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7"/>
        <w:gridCol w:w="5586"/>
        <w:gridCol w:w="1559"/>
        <w:gridCol w:w="1984"/>
      </w:tblGrid>
      <w:tr w:rsidR="008519E2" w:rsidTr="00CE40A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 (в части регулируемой деятельности)</w:t>
            </w:r>
            <w:r w:rsidR="00CE40A7">
              <w:rPr>
                <w:rFonts w:ascii="Calibri" w:hAnsi="Calibri" w:cs="Calibri"/>
              </w:rPr>
              <w:t xml:space="preserve"> </w:t>
            </w:r>
            <w:r w:rsidR="00CE40A7" w:rsidRPr="00CE40A7">
              <w:rPr>
                <w:rFonts w:ascii="Calibri" w:hAnsi="Calibri" w:cs="Calibri"/>
              </w:rPr>
              <w:t>в сфере теплоснабжения и сфере оказания услуг по передаче тепловой энергии.</w:t>
            </w:r>
          </w:p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Информация, подлежащая раскрытию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E40A7" w:rsidP="004A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453</w:t>
            </w:r>
            <w:r w:rsidR="003B0F8A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49</w:t>
            </w:r>
            <w:r w:rsidR="003B0F8A">
              <w:rPr>
                <w:rFonts w:ascii="Calibri" w:hAnsi="Calibri" w:cs="Calibri"/>
              </w:rPr>
              <w:t>4,7</w:t>
            </w:r>
            <w:r w:rsidR="004A646D">
              <w:rPr>
                <w:rFonts w:ascii="Calibri" w:hAnsi="Calibri" w:cs="Calibri"/>
              </w:rPr>
              <w:t>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4A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451 243,42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  <w:p w:rsidR="003B0F8A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топливо: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125 434,06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природный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43 910,26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за единицу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  <w:r w:rsidR="003B0F8A">
              <w:rPr>
                <w:rFonts w:ascii="Calibri" w:hAnsi="Calibri" w:cs="Calibri"/>
              </w:rPr>
              <w:t>/тыс</w:t>
            </w:r>
            <w:proofErr w:type="gramStart"/>
            <w:r w:rsidR="003B0F8A">
              <w:rPr>
                <w:rFonts w:ascii="Calibri" w:hAnsi="Calibri" w:cs="Calibri"/>
              </w:rPr>
              <w:t>.м</w:t>
            </w:r>
            <w:proofErr w:type="gramEnd"/>
            <w:r w:rsidR="003B0F8A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2 856,60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87620">
              <w:rPr>
                <w:rFonts w:ascii="Calibri" w:hAnsi="Calibri" w:cs="Calibri"/>
              </w:rPr>
              <w:t>2.2.1.4.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87620">
              <w:rPr>
                <w:rFonts w:ascii="Calibri" w:hAnsi="Calibri" w:cs="Calibri"/>
              </w:rPr>
              <w:t>Способ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Pr="00887620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887620"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8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договора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стоимость за единицу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стоимость доставки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Добавить способ приобретения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55 691,97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1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4,664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приобретения электрической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11 940,990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15 136,41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1 051,32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44 241,06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14 247,40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26 506,44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6 906,88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амортизацию основных производственных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28 295,80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17 572,38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Общепроизводственные расходы, в том числе отнесенные к ним: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3B0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15 376,19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Общехозяйственные расходы, в том числе отнесенные к ним: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27 732,09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32 355,98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есть</w:t>
            </w:r>
          </w:p>
        </w:tc>
      </w:tr>
      <w:tr w:rsidR="00123E88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ООО «Сибстройсервис» - капитальный ремонт сетей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</w:t>
            </w:r>
          </w:p>
        </w:tc>
      </w:tr>
      <w:tr w:rsidR="00123E88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ООО «</w:t>
            </w:r>
            <w:proofErr w:type="spellStart"/>
            <w:r>
              <w:rPr>
                <w:rFonts w:ascii="Calibri" w:hAnsi="Calibri" w:cs="Calibri"/>
              </w:rPr>
              <w:t>ЭлектроМонтажАвтоматика</w:t>
            </w:r>
            <w:proofErr w:type="spellEnd"/>
            <w:r>
              <w:rPr>
                <w:rFonts w:ascii="Calibri" w:hAnsi="Calibri" w:cs="Calibri"/>
              </w:rPr>
              <w:t xml:space="preserve"> – техническое обслуживание и текущий ремонт электрооборудования и приборов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E88" w:rsidRDefault="00123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30,7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E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6 870,46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7 068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8 616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 об изменении стоимости основных фондов, в том числе за счет их ввода в эксплуатацию (вывода из </w:t>
            </w:r>
            <w:r>
              <w:rPr>
                <w:rFonts w:ascii="Calibri" w:hAnsi="Calibri" w:cs="Calibri"/>
              </w:rPr>
              <w:lastRenderedPageBreak/>
              <w:t>эксплуатации), а также стоимости их переоценки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37 068,19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переоценки основных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FC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37 068,19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301,82</w:t>
            </w:r>
          </w:p>
        </w:tc>
      </w:tr>
      <w:tr w:rsidR="00935C90" w:rsidRPr="00935C90" w:rsidTr="00935C90">
        <w:trPr>
          <w:trHeight w:val="31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91,97</w:t>
            </w:r>
          </w:p>
        </w:tc>
      </w:tr>
      <w:tr w:rsidR="00935C90" w:rsidRPr="00935C90" w:rsidTr="0096481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59,85</w:t>
            </w:r>
          </w:p>
        </w:tc>
      </w:tr>
      <w:tr w:rsidR="00935C90" w:rsidRPr="00935C90" w:rsidTr="0096481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Pr="00935C90" w:rsidRDefault="00935C90" w:rsidP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77CF7">
              <w:rPr>
                <w:rFonts w:ascii="Calibri" w:hAnsi="Calibri" w:cs="Calibri"/>
              </w:rPr>
              <w:t>Гкал/</w:t>
            </w:r>
            <w:proofErr w:type="gramStart"/>
            <w:r w:rsidRPr="00077CF7"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C90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107,73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335,513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35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 определенном: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244,160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приборам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82,426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Расчетным путем (нормативам потребления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161,734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Ккал</w:t>
            </w:r>
            <w:proofErr w:type="gramEnd"/>
            <w:r>
              <w:rPr>
                <w:rFonts w:ascii="Calibri" w:hAnsi="Calibri" w:cs="Calibri"/>
              </w:rPr>
              <w:t>/ч.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45 045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96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46,038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</w:t>
            </w:r>
            <w:r>
              <w:rPr>
                <w:rFonts w:ascii="Calibri" w:hAnsi="Calibri" w:cs="Calibri"/>
              </w:rPr>
              <w:lastRenderedPageBreak/>
              <w:t>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кг</w:t>
            </w:r>
            <w:proofErr w:type="gramEnd"/>
            <w:r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165,0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164,8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165,1</w:t>
            </w:r>
          </w:p>
        </w:tc>
      </w:tr>
      <w:tr w:rsidR="00BB2914" w:rsidRPr="00BB2914" w:rsidTr="004A646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17.3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2914" w:rsidRPr="00935C90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35C90"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Pr="00BB2914" w:rsidRDefault="00BB2914" w:rsidP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315510">
              <w:rPr>
                <w:rFonts w:ascii="Calibri" w:hAnsi="Calibri" w:cs="Calibri"/>
              </w:rPr>
              <w:t>кг</w:t>
            </w:r>
            <w:proofErr w:type="gramEnd"/>
            <w:r w:rsidRPr="00315510">
              <w:rPr>
                <w:rFonts w:ascii="Calibri" w:hAnsi="Calibri" w:cs="Calibri"/>
              </w:rPr>
              <w:t xml:space="preserve"> у. т./Гкал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914" w:rsidRDefault="00BB2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165,3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35,59</w:t>
            </w:r>
          </w:p>
        </w:tc>
      </w:tr>
      <w:tr w:rsidR="008519E2" w:rsidTr="00CE40A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85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9E2" w:rsidRDefault="00C72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</w:tr>
    </w:tbl>
    <w:p w:rsidR="004A646D" w:rsidRDefault="004A646D" w:rsidP="001A199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4A646D" w:rsidSect="004A646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9E2"/>
    <w:rsid w:val="000E5D90"/>
    <w:rsid w:val="00123E88"/>
    <w:rsid w:val="001A1991"/>
    <w:rsid w:val="003B0D59"/>
    <w:rsid w:val="003B0F8A"/>
    <w:rsid w:val="00471C06"/>
    <w:rsid w:val="004A646D"/>
    <w:rsid w:val="005566A2"/>
    <w:rsid w:val="00832561"/>
    <w:rsid w:val="0084280D"/>
    <w:rsid w:val="008519E2"/>
    <w:rsid w:val="00887620"/>
    <w:rsid w:val="00935C90"/>
    <w:rsid w:val="0096481F"/>
    <w:rsid w:val="00982C15"/>
    <w:rsid w:val="00BB2914"/>
    <w:rsid w:val="00BE5528"/>
    <w:rsid w:val="00BF1AAC"/>
    <w:rsid w:val="00C72169"/>
    <w:rsid w:val="00CE40A7"/>
    <w:rsid w:val="00EC2360"/>
    <w:rsid w:val="00FC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peo00</dc:creator>
  <cp:lastModifiedBy>peo00</cp:lastModifiedBy>
  <cp:revision>3</cp:revision>
  <dcterms:created xsi:type="dcterms:W3CDTF">2015-05-08T07:34:00Z</dcterms:created>
  <dcterms:modified xsi:type="dcterms:W3CDTF">2015-05-08T07:34:00Z</dcterms:modified>
</cp:coreProperties>
</file>