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FE032A" w:rsidRPr="00634C9E" w:rsidRDefault="00B525F4" w:rsidP="00594DB8">
      <w:pPr>
        <w:pStyle w:val="Default"/>
        <w:jc w:val="center"/>
      </w:pPr>
      <w:r>
        <w:rPr>
          <w:b/>
          <w:bCs/>
        </w:rPr>
        <w:t>К</w:t>
      </w:r>
      <w:r w:rsidR="00FE032A" w:rsidRPr="00634C9E">
        <w:rPr>
          <w:b/>
          <w:bCs/>
        </w:rPr>
        <w:t>онтракт № ___</w:t>
      </w:r>
    </w:p>
    <w:p w:rsidR="00FE032A" w:rsidRPr="00634C9E" w:rsidRDefault="00FE032A" w:rsidP="00594DB8">
      <w:pPr>
        <w:pStyle w:val="Default"/>
        <w:jc w:val="center"/>
        <w:rPr>
          <w:b/>
        </w:rPr>
      </w:pPr>
      <w:r w:rsidRPr="00634C9E">
        <w:rPr>
          <w:b/>
          <w:bCs/>
          <w:color w:val="auto"/>
        </w:rPr>
        <w:t xml:space="preserve">на </w:t>
      </w:r>
      <w:r w:rsidR="00594DB8" w:rsidRPr="00634C9E">
        <w:rPr>
          <w:b/>
          <w:bCs/>
          <w:color w:val="auto"/>
        </w:rPr>
        <w:t>поставку</w:t>
      </w:r>
      <w:r w:rsidR="00317C73" w:rsidRPr="00634C9E">
        <w:rPr>
          <w:b/>
        </w:rPr>
        <w:t xml:space="preserve"> </w:t>
      </w:r>
      <w:r w:rsidR="00B525F4">
        <w:rPr>
          <w:b/>
        </w:rPr>
        <w:t xml:space="preserve"> кварцевого  песка</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w:t>
      </w:r>
      <w:r w:rsidR="00B525F4" w:rsidRPr="00B525F4">
        <w:rPr>
          <w:i/>
        </w:rPr>
        <w:t>173861702844186170100100040000812</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Pr="00634C9E">
        <w:rPr>
          <w:rFonts w:ascii="Times New Roman" w:hAnsi="Times New Roman" w:cs="Times New Roman"/>
          <w:sz w:val="24"/>
          <w:szCs w:val="24"/>
        </w:rPr>
        <w:t xml:space="preserve"> в 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(протокол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 xml:space="preserve">астоящий муниципальный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634C9E"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594DB8" w:rsidRPr="00634C9E">
        <w:t xml:space="preserve"> </w:t>
      </w:r>
      <w:r w:rsidR="00B525F4">
        <w:t>кварцевый песок</w:t>
      </w:r>
      <w:r w:rsidRPr="00634C9E">
        <w:t xml:space="preserve"> (далее</w:t>
      </w:r>
      <w:r w:rsidR="00594DB8" w:rsidRPr="00634C9E">
        <w:t xml:space="preserve"> - товар</w:t>
      </w:r>
      <w:r w:rsidRPr="00634C9E">
        <w:t xml:space="preserve">), а </w:t>
      </w:r>
      <w:r w:rsidR="00AF31E7" w:rsidRPr="00634C9E">
        <w:t>Заказчик</w:t>
      </w:r>
      <w:r w:rsidRPr="00634C9E">
        <w:t xml:space="preserve"> обязуется принять и оплатить </w:t>
      </w:r>
      <w:r w:rsidR="009A4FC9" w:rsidRPr="00634C9E">
        <w:t>товар</w:t>
      </w:r>
      <w:r w:rsidRPr="00634C9E">
        <w:t xml:space="preserve"> </w:t>
      </w:r>
      <w:r w:rsidR="00FE032A" w:rsidRPr="00634C9E">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(Приложение №1 к настоящему Контракту</w:t>
      </w:r>
      <w:r w:rsidR="0037694F" w:rsidRPr="00634C9E">
        <w:t>)</w:t>
      </w:r>
      <w:r w:rsidR="00AF31E7" w:rsidRPr="00634C9E">
        <w:t>, спецификацией (Приложение № 2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003E22">
        <w:t>с</w:t>
      </w:r>
      <w:r w:rsidR="00634C9E" w:rsidRPr="00634C9E">
        <w:t>танция назначени</w:t>
      </w:r>
      <w:proofErr w:type="gramStart"/>
      <w:r w:rsidR="00634C9E" w:rsidRPr="00634C9E">
        <w:t>я</w:t>
      </w:r>
      <w:r w:rsidR="00EF7811">
        <w:t>-</w:t>
      </w:r>
      <w:proofErr w:type="gramEnd"/>
      <w:r w:rsidR="00634C9E" w:rsidRPr="00634C9E">
        <w:t xml:space="preserve"> </w:t>
      </w:r>
      <w:r w:rsidR="00634C9E" w:rsidRPr="00EF7811">
        <w:t>Сургут-порт 797500</w:t>
      </w:r>
      <w:r w:rsidR="00EB5FB3" w:rsidRPr="00EF7811">
        <w:t>,</w:t>
      </w:r>
      <w:r w:rsidR="00634C9E" w:rsidRPr="00EF7811">
        <w:t xml:space="preserve"> Свердловской</w:t>
      </w:r>
      <w:r w:rsidR="00A5636A" w:rsidRPr="00EF7811">
        <w:t xml:space="preserve"> </w:t>
      </w:r>
      <w:r w:rsidR="00634C9E" w:rsidRPr="00EF7811">
        <w:t xml:space="preserve"> ж.д., подъездной путь ООО Технопарк «Чёрный м</w:t>
      </w:r>
      <w:r w:rsidR="00EF7811">
        <w:t>ыс»;</w:t>
      </w:r>
    </w:p>
    <w:p w:rsidR="00EF7811" w:rsidRPr="00EF7811" w:rsidRDefault="00EF7811" w:rsidP="00003E22">
      <w:pPr>
        <w:pStyle w:val="Default"/>
        <w:numPr>
          <w:ilvl w:val="1"/>
          <w:numId w:val="19"/>
        </w:numPr>
        <w:ind w:left="0" w:firstLine="851"/>
        <w:jc w:val="both"/>
      </w:pPr>
      <w:r>
        <w:t xml:space="preserve">Срок поставки товара: 30 дней </w:t>
      </w:r>
      <w:r w:rsidR="00587344">
        <w:t xml:space="preserve"> </w:t>
      </w:r>
      <w:proofErr w:type="gramStart"/>
      <w:r>
        <w:t xml:space="preserve">с  даты </w:t>
      </w:r>
      <w:r w:rsidR="00587344">
        <w:t xml:space="preserve"> </w:t>
      </w:r>
      <w:r>
        <w:t>подписания</w:t>
      </w:r>
      <w:proofErr w:type="gramEnd"/>
      <w:r>
        <w:t xml:space="preserve">  контракта.</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w:t>
      </w:r>
      <w:r w:rsidR="00071931" w:rsidRPr="00634C9E">
        <w:rPr>
          <w:sz w:val="24"/>
          <w:szCs w:val="24"/>
        </w:rPr>
        <w:t>_________________________</w:t>
      </w:r>
      <w:r w:rsidRPr="00634C9E">
        <w:rPr>
          <w:sz w:val="24"/>
          <w:szCs w:val="24"/>
        </w:rPr>
        <w:t>___</w:t>
      </w:r>
      <w:r w:rsidR="00634C9E">
        <w:rPr>
          <w:sz w:val="24"/>
          <w:szCs w:val="24"/>
        </w:rPr>
        <w:t>_______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и </w:t>
      </w:r>
      <w:r w:rsidR="009748A1" w:rsidRPr="00634C9E">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7C2E93" w:rsidRPr="00634C9E">
        <w:t xml:space="preserve"> </w:t>
      </w:r>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A4FC9" w:rsidRPr="00634C9E">
        <w:t>товара</w:t>
      </w:r>
      <w:r w:rsidR="00220D04" w:rsidRPr="00634C9E">
        <w:t xml:space="preserve">, </w:t>
      </w:r>
      <w:r w:rsidR="002F6575" w:rsidRPr="00634C9E">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 физическим </w:t>
      </w:r>
      <w:r w:rsidR="009711F3" w:rsidRPr="00634C9E">
        <w:rPr>
          <w:sz w:val="24"/>
          <w:szCs w:val="24"/>
        </w:rPr>
        <w:t xml:space="preserve"> </w:t>
      </w:r>
      <w:r w:rsidRPr="00634C9E">
        <w:rPr>
          <w:sz w:val="24"/>
          <w:szCs w:val="24"/>
        </w:rPr>
        <w:t xml:space="preserve">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подлежащая 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лицу, уменьшается на размер налоговых 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F004D" w:rsidRPr="00634C9E" w:rsidRDefault="00EF7811" w:rsidP="00CE6EAE">
      <w:pPr>
        <w:pStyle w:val="ac"/>
        <w:numPr>
          <w:ilvl w:val="1"/>
          <w:numId w:val="19"/>
        </w:numPr>
        <w:overflowPunct w:val="0"/>
        <w:ind w:left="0" w:firstLine="851"/>
        <w:textAlignment w:val="baseline"/>
        <w:rPr>
          <w:sz w:val="24"/>
          <w:szCs w:val="24"/>
        </w:rPr>
      </w:pPr>
      <w:r>
        <w:rPr>
          <w:sz w:val="24"/>
          <w:szCs w:val="24"/>
        </w:rPr>
        <w:t>Р</w:t>
      </w:r>
      <w:r w:rsidR="007C2E93" w:rsidRPr="00003E22">
        <w:rPr>
          <w:sz w:val="24"/>
          <w:szCs w:val="24"/>
        </w:rPr>
        <w:t>асчет</w:t>
      </w:r>
      <w:r w:rsidR="00C002BE" w:rsidRPr="00003E22">
        <w:rPr>
          <w:sz w:val="24"/>
          <w:szCs w:val="24"/>
        </w:rPr>
        <w:t xml:space="preserve"> З</w:t>
      </w:r>
      <w:r w:rsidR="007C2E93" w:rsidRPr="00003E22">
        <w:rPr>
          <w:sz w:val="24"/>
          <w:szCs w:val="24"/>
        </w:rPr>
        <w:t xml:space="preserve">аказчика с </w:t>
      </w:r>
      <w:r w:rsidR="00C002BE" w:rsidRPr="00003E22">
        <w:rPr>
          <w:sz w:val="24"/>
          <w:szCs w:val="24"/>
        </w:rPr>
        <w:t>По</w:t>
      </w:r>
      <w:r w:rsidR="009A4FC9" w:rsidRPr="00003E22">
        <w:rPr>
          <w:sz w:val="24"/>
          <w:szCs w:val="24"/>
        </w:rPr>
        <w:t>ставщиком</w:t>
      </w:r>
      <w:r w:rsidR="007C2E93" w:rsidRPr="00003E22">
        <w:rPr>
          <w:sz w:val="24"/>
          <w:szCs w:val="24"/>
        </w:rPr>
        <w:t xml:space="preserve"> производится</w:t>
      </w:r>
      <w:r w:rsidR="009748A1" w:rsidRPr="00003E22">
        <w:rPr>
          <w:sz w:val="24"/>
          <w:szCs w:val="24"/>
        </w:rPr>
        <w:t xml:space="preserve"> </w:t>
      </w:r>
      <w:r w:rsidR="00D51B1D">
        <w:rPr>
          <w:sz w:val="24"/>
          <w:szCs w:val="24"/>
        </w:rPr>
        <w:t xml:space="preserve"> </w:t>
      </w:r>
      <w:proofErr w:type="gramStart"/>
      <w:r w:rsidR="009748A1" w:rsidRPr="00003E22">
        <w:rPr>
          <w:sz w:val="24"/>
          <w:szCs w:val="24"/>
        </w:rPr>
        <w:t>с даты</w:t>
      </w:r>
      <w:r w:rsidR="00101F05" w:rsidRPr="00003E22">
        <w:rPr>
          <w:sz w:val="24"/>
          <w:szCs w:val="24"/>
        </w:rPr>
        <w:t xml:space="preserve"> </w:t>
      </w:r>
      <w:r w:rsidR="009748A1" w:rsidRPr="00003E22">
        <w:rPr>
          <w:sz w:val="24"/>
          <w:szCs w:val="24"/>
        </w:rPr>
        <w:t>поставки</w:t>
      </w:r>
      <w:proofErr w:type="gramEnd"/>
      <w:r w:rsidR="009748A1" w:rsidRPr="00003E22">
        <w:rPr>
          <w:sz w:val="24"/>
          <w:szCs w:val="24"/>
        </w:rPr>
        <w:t xml:space="preserve">  товара </w:t>
      </w:r>
      <w:r w:rsidR="007C2E93" w:rsidRPr="00003E22">
        <w:rPr>
          <w:sz w:val="24"/>
          <w:szCs w:val="24"/>
        </w:rPr>
        <w:t>на основании докумен</w:t>
      </w:r>
      <w:r w:rsidR="00C550B7" w:rsidRPr="00003E22">
        <w:rPr>
          <w:sz w:val="24"/>
          <w:szCs w:val="24"/>
        </w:rPr>
        <w:t xml:space="preserve">тов, подтверждающих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A5636A" w:rsidRPr="00A5636A">
        <w:rPr>
          <w:sz w:val="24"/>
          <w:szCs w:val="24"/>
        </w:rPr>
        <w:t>30 (Тридцати) 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EB5FB3" w:rsidRDefault="00EB5FB3" w:rsidP="00EB5FB3">
      <w:pPr>
        <w:pStyle w:val="ac"/>
        <w:overflowPunct w:val="0"/>
        <w:ind w:left="851" w:firstLine="0"/>
        <w:textAlignment w:val="baseline"/>
        <w:rPr>
          <w:sz w:val="24"/>
          <w:szCs w:val="24"/>
        </w:rPr>
      </w:pPr>
    </w:p>
    <w:p w:rsidR="00EF7811" w:rsidRDefault="00EF7811" w:rsidP="00EB5FB3">
      <w:pPr>
        <w:pStyle w:val="ac"/>
        <w:overflowPunct w:val="0"/>
        <w:ind w:left="851" w:firstLine="0"/>
        <w:textAlignment w:val="baseline"/>
        <w:rPr>
          <w:sz w:val="24"/>
          <w:szCs w:val="24"/>
        </w:rPr>
      </w:pPr>
    </w:p>
    <w:p w:rsidR="00EF7811" w:rsidRPr="00634C9E" w:rsidRDefault="00EF7811" w:rsidP="00EB5FB3">
      <w:pPr>
        <w:pStyle w:val="ac"/>
        <w:overflowPunct w:val="0"/>
        <w:ind w:left="851" w:firstLine="0"/>
        <w:textAlignment w:val="baseline"/>
        <w:rPr>
          <w:sz w:val="24"/>
          <w:szCs w:val="24"/>
        </w:rPr>
      </w:pPr>
    </w:p>
    <w:p w:rsidR="00FE032A" w:rsidRPr="00634C9E" w:rsidRDefault="00FE032A" w:rsidP="00CE6EAE">
      <w:pPr>
        <w:pStyle w:val="Default"/>
        <w:numPr>
          <w:ilvl w:val="0"/>
          <w:numId w:val="19"/>
        </w:numPr>
        <w:spacing w:before="120" w:after="120"/>
        <w:jc w:val="center"/>
      </w:pPr>
      <w:r w:rsidRPr="00634C9E">
        <w:rPr>
          <w:b/>
          <w:bCs/>
        </w:rPr>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 xml:space="preserve">надлежащего </w:t>
      </w:r>
      <w:r w:rsidR="0083286C">
        <w:rPr>
          <w:bCs/>
        </w:rPr>
        <w:t xml:space="preserve"> </w:t>
      </w:r>
      <w:r w:rsidR="00C404B8" w:rsidRPr="00634C9E">
        <w:rPr>
          <w:bCs/>
        </w:rPr>
        <w:t>качества</w:t>
      </w:r>
      <w:r w:rsidR="007C48B3" w:rsidRPr="00634C9E">
        <w:rPr>
          <w:bCs/>
        </w:rPr>
        <w:t xml:space="preserve"> </w:t>
      </w:r>
      <w:r w:rsidR="0083286C">
        <w:rPr>
          <w:bCs/>
        </w:rPr>
        <w:t xml:space="preserve"> </w:t>
      </w:r>
      <w:r w:rsidR="007C48B3" w:rsidRPr="00634C9E">
        <w:rPr>
          <w:bCs/>
        </w:rPr>
        <w:t>в</w:t>
      </w:r>
      <w:r w:rsidR="0083286C">
        <w:rPr>
          <w:bCs/>
        </w:rPr>
        <w:t xml:space="preserve"> </w:t>
      </w:r>
      <w:r w:rsidR="007C48B3" w:rsidRPr="00634C9E">
        <w:rPr>
          <w:bCs/>
        </w:rPr>
        <w:t xml:space="preserve"> соответствии с </w:t>
      </w:r>
      <w:r w:rsidR="0006162F" w:rsidRPr="00634C9E">
        <w:rPr>
          <w:bCs/>
        </w:rPr>
        <w:t>требованием к товару</w:t>
      </w:r>
      <w:r w:rsidR="007C48B3" w:rsidRPr="00634C9E">
        <w:rPr>
          <w:bCs/>
        </w:rPr>
        <w:t xml:space="preserve"> (Приложение № 1 к настоящему Контракту) и </w:t>
      </w:r>
      <w:r w:rsidR="0037694F" w:rsidRPr="00634C9E">
        <w:t>спецификацией</w:t>
      </w:r>
      <w:r w:rsidR="000228AC" w:rsidRPr="00634C9E">
        <w:t xml:space="preserve"> </w:t>
      </w:r>
      <w:r w:rsidR="0083286C">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которые подлежат возврату в течени</w:t>
      </w:r>
      <w:proofErr w:type="gramStart"/>
      <w:r w:rsidR="00FA600D" w:rsidRPr="00634C9E">
        <w:rPr>
          <w:bCs/>
          <w:color w:val="auto"/>
        </w:rPr>
        <w:t>и</w:t>
      </w:r>
      <w:proofErr w:type="gramEnd"/>
      <w:r w:rsidR="00FA600D" w:rsidRPr="00634C9E">
        <w:rPr>
          <w:bCs/>
          <w:color w:val="auto"/>
        </w:rPr>
        <w:t xml:space="preserve">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lastRenderedPageBreak/>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9748A1" w:rsidRPr="00634C9E">
        <w:rPr>
          <w:b/>
        </w:rPr>
        <w:t>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9" w:history="1">
        <w:r w:rsidRPr="00634C9E">
          <w:rPr>
            <w:rStyle w:val="ab"/>
            <w:i/>
            <w:iCs/>
          </w:rPr>
          <w:t>статьи 37</w:t>
        </w:r>
      </w:hyperlink>
      <w:r w:rsidRPr="00634C9E">
        <w:rPr>
          <w:i/>
          <w:iCs/>
        </w:rPr>
        <w:t xml:space="preserve"> Федерального закона №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lastRenderedPageBreak/>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lastRenderedPageBreak/>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17C1" w:rsidRPr="00634C9E" w:rsidRDefault="009D17C1" w:rsidP="009D17C1">
      <w:pPr>
        <w:pStyle w:val="Default"/>
        <w:tabs>
          <w:tab w:val="left" w:pos="0"/>
        </w:tabs>
        <w:spacing w:before="120" w:after="120"/>
        <w:ind w:left="851" w:firstLine="0"/>
        <w:rPr>
          <w:b/>
          <w:color w:val="auto"/>
        </w:rPr>
      </w:pP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w:t>
      </w:r>
      <w:r w:rsidRPr="00634C9E">
        <w:rPr>
          <w:rFonts w:ascii="Times New Roman" w:hAnsi="Times New Roman" w:cs="Times New Roman"/>
          <w:sz w:val="24"/>
          <w:szCs w:val="24"/>
        </w:rPr>
        <w:lastRenderedPageBreak/>
        <w:t>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Все приложения к Контракту являются его неотъемлемой частью</w:t>
      </w:r>
      <w:r>
        <w:rPr>
          <w:rFonts w:ascii="Times New Roman" w:hAnsi="Times New Roman" w:cs="Times New Roman"/>
          <w:sz w:val="24"/>
          <w:szCs w:val="24"/>
        </w:rPr>
        <w:t>:</w:t>
      </w:r>
    </w:p>
    <w:p w:rsidR="009725A2"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10.5.1. Приложение №1- Техническое задание;</w:t>
      </w:r>
    </w:p>
    <w:p w:rsidR="009725A2" w:rsidRPr="00634C9E"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10.5.2. Приложение №2- Спецификация.</w:t>
      </w:r>
      <w:r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2"/>
          <w:headerReference w:type="default" r:id="rId13"/>
          <w:foot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A557A3" w:rsidRDefault="00870952" w:rsidP="00093632">
      <w:pPr>
        <w:ind w:left="6521" w:firstLine="6"/>
        <w:jc w:val="right"/>
        <w:rPr>
          <w:b/>
        </w:rPr>
      </w:pPr>
      <w:r w:rsidRPr="00634C9E">
        <w:tab/>
      </w:r>
      <w:r w:rsidR="00FE032A" w:rsidRPr="00A557A3">
        <w:rPr>
          <w:b/>
        </w:rPr>
        <w:t xml:space="preserve">Приложение № </w:t>
      </w:r>
      <w:r w:rsidRPr="00A557A3">
        <w:rPr>
          <w:b/>
        </w:rPr>
        <w:t>2</w:t>
      </w:r>
      <w:r w:rsidR="00FE032A" w:rsidRPr="00A557A3">
        <w:rPr>
          <w:b/>
        </w:rPr>
        <w:t xml:space="preserve"> </w:t>
      </w:r>
      <w:proofErr w:type="gramStart"/>
      <w:r w:rsidR="00FE032A" w:rsidRPr="00A557A3">
        <w:rPr>
          <w:b/>
        </w:rPr>
        <w:t>к</w:t>
      </w:r>
      <w:proofErr w:type="gramEnd"/>
    </w:p>
    <w:p w:rsidR="00E63BF2" w:rsidRPr="00A557A3" w:rsidRDefault="008A0821" w:rsidP="00093632">
      <w:pPr>
        <w:ind w:left="6521" w:firstLine="6"/>
        <w:jc w:val="right"/>
        <w:rPr>
          <w:b/>
        </w:rPr>
      </w:pPr>
      <w:r w:rsidRPr="00A557A3">
        <w:rPr>
          <w:b/>
        </w:rPr>
        <w:t xml:space="preserve">Муниципальному </w:t>
      </w:r>
      <w:r w:rsidR="009725A2" w:rsidRPr="00A557A3">
        <w:rPr>
          <w:b/>
        </w:rPr>
        <w:t xml:space="preserve"> </w:t>
      </w:r>
      <w:r w:rsidRPr="00A557A3">
        <w:rPr>
          <w:b/>
        </w:rPr>
        <w:t>к</w:t>
      </w:r>
      <w:r w:rsidR="00FE032A" w:rsidRPr="00A557A3">
        <w:rPr>
          <w:b/>
        </w:rPr>
        <w:t xml:space="preserve">онтракту </w:t>
      </w:r>
    </w:p>
    <w:p w:rsidR="001429F2" w:rsidRPr="00A557A3" w:rsidRDefault="00E261E8" w:rsidP="00657A37">
      <w:pPr>
        <w:ind w:left="6521" w:firstLine="6"/>
        <w:jc w:val="right"/>
        <w:rPr>
          <w:b/>
        </w:rPr>
      </w:pPr>
      <w:r w:rsidRPr="00A557A3">
        <w:rPr>
          <w:b/>
        </w:rPr>
        <w:t>о</w:t>
      </w:r>
      <w:r w:rsidR="00E63BF2" w:rsidRPr="00A557A3">
        <w:rPr>
          <w:b/>
        </w:rPr>
        <w:t>т</w:t>
      </w:r>
      <w:r w:rsidRPr="00A557A3">
        <w:rPr>
          <w:b/>
        </w:rPr>
        <w:t xml:space="preserve"> </w:t>
      </w:r>
      <w:r w:rsidR="00E63BF2" w:rsidRPr="00A557A3">
        <w:rPr>
          <w:b/>
        </w:rPr>
        <w:t xml:space="preserve"> «____» ________</w:t>
      </w:r>
      <w:r w:rsidR="00A7382E" w:rsidRPr="00A557A3">
        <w:rPr>
          <w:b/>
        </w:rPr>
        <w:t xml:space="preserve"> 201</w:t>
      </w:r>
      <w:r w:rsidR="009748A1" w:rsidRPr="00A557A3">
        <w:rPr>
          <w:b/>
        </w:rPr>
        <w:t>7</w:t>
      </w:r>
      <w:r w:rsidR="00A7382E" w:rsidRPr="00A557A3">
        <w:rPr>
          <w:b/>
        </w:rPr>
        <w:t xml:space="preserve">г. </w:t>
      </w:r>
      <w:r w:rsidR="00E63BF2" w:rsidRPr="00A557A3">
        <w:rPr>
          <w:b/>
        </w:rPr>
        <w:t>№ ______</w:t>
      </w:r>
    </w:p>
    <w:p w:rsidR="00FF3C42" w:rsidRPr="00A557A3" w:rsidRDefault="001429F2" w:rsidP="00657A37">
      <w:pPr>
        <w:pStyle w:val="ac"/>
        <w:widowControl w:val="0"/>
        <w:tabs>
          <w:tab w:val="left" w:pos="426"/>
        </w:tabs>
        <w:autoSpaceDE w:val="0"/>
        <w:autoSpaceDN w:val="0"/>
        <w:adjustRightInd w:val="0"/>
        <w:ind w:left="1778" w:firstLine="0"/>
        <w:jc w:val="center"/>
        <w:rPr>
          <w:b/>
          <w:bCs/>
          <w:iCs/>
          <w:sz w:val="24"/>
          <w:szCs w:val="24"/>
        </w:rPr>
      </w:pPr>
      <w:r w:rsidRPr="00A557A3">
        <w:rPr>
          <w:b/>
          <w:bCs/>
          <w:iCs/>
          <w:sz w:val="24"/>
          <w:szCs w:val="24"/>
        </w:rPr>
        <w:t>Спецификация</w:t>
      </w:r>
    </w:p>
    <w:tbl>
      <w:tblPr>
        <w:tblStyle w:val="aa"/>
        <w:tblpPr w:leftFromText="180" w:rightFromText="180" w:vertAnchor="page" w:horzAnchor="margin" w:tblpY="3196"/>
        <w:tblW w:w="15310" w:type="dxa"/>
        <w:tblLayout w:type="fixed"/>
        <w:tblLook w:val="04A0"/>
      </w:tblPr>
      <w:tblGrid>
        <w:gridCol w:w="568"/>
        <w:gridCol w:w="2693"/>
        <w:gridCol w:w="2835"/>
        <w:gridCol w:w="3685"/>
        <w:gridCol w:w="3261"/>
        <w:gridCol w:w="2268"/>
      </w:tblGrid>
      <w:tr w:rsidR="00A557A3" w:rsidRPr="00FD1207" w:rsidTr="00F472A1">
        <w:trPr>
          <w:trHeight w:val="475"/>
        </w:trPr>
        <w:tc>
          <w:tcPr>
            <w:tcW w:w="568" w:type="dxa"/>
            <w:vMerge w:val="restart"/>
            <w:vAlign w:val="center"/>
          </w:tcPr>
          <w:p w:rsidR="00A557A3" w:rsidRDefault="00A557A3" w:rsidP="00F472A1">
            <w:pPr>
              <w:jc w:val="center"/>
              <w:rPr>
                <w:b/>
                <w:sz w:val="24"/>
                <w:szCs w:val="24"/>
              </w:rPr>
            </w:pPr>
          </w:p>
          <w:p w:rsidR="00A557A3" w:rsidRDefault="00A557A3" w:rsidP="00F472A1">
            <w:pPr>
              <w:jc w:val="center"/>
              <w:rPr>
                <w:b/>
                <w:sz w:val="24"/>
                <w:szCs w:val="24"/>
              </w:rPr>
            </w:pPr>
          </w:p>
          <w:p w:rsidR="00A557A3" w:rsidRPr="00FD1207" w:rsidRDefault="00A557A3" w:rsidP="00F472A1">
            <w:pPr>
              <w:jc w:val="center"/>
              <w:rPr>
                <w:b/>
                <w:sz w:val="24"/>
                <w:szCs w:val="24"/>
              </w:rPr>
            </w:pPr>
            <w:r w:rsidRPr="00FD1207">
              <w:rPr>
                <w:b/>
                <w:sz w:val="24"/>
                <w:szCs w:val="24"/>
              </w:rPr>
              <w:t xml:space="preserve">№ </w:t>
            </w:r>
            <w:proofErr w:type="spellStart"/>
            <w:proofErr w:type="gramStart"/>
            <w:r w:rsidRPr="00FD1207">
              <w:rPr>
                <w:b/>
                <w:sz w:val="24"/>
                <w:szCs w:val="24"/>
              </w:rPr>
              <w:t>п</w:t>
            </w:r>
            <w:proofErr w:type="spellEnd"/>
            <w:proofErr w:type="gramEnd"/>
            <w:r w:rsidRPr="00FD1207">
              <w:rPr>
                <w:b/>
                <w:sz w:val="24"/>
                <w:szCs w:val="24"/>
              </w:rPr>
              <w:t>/</w:t>
            </w:r>
            <w:proofErr w:type="spellStart"/>
            <w:r w:rsidRPr="00FD1207">
              <w:rPr>
                <w:b/>
                <w:sz w:val="24"/>
                <w:szCs w:val="24"/>
              </w:rPr>
              <w:t>п</w:t>
            </w:r>
            <w:proofErr w:type="spellEnd"/>
          </w:p>
        </w:tc>
        <w:tc>
          <w:tcPr>
            <w:tcW w:w="2693" w:type="dxa"/>
            <w:vMerge w:val="restart"/>
            <w:vAlign w:val="center"/>
          </w:tcPr>
          <w:p w:rsidR="00A557A3" w:rsidRPr="00FD1207" w:rsidRDefault="00A557A3" w:rsidP="00F472A1">
            <w:pPr>
              <w:jc w:val="center"/>
              <w:rPr>
                <w:b/>
                <w:sz w:val="24"/>
                <w:szCs w:val="24"/>
              </w:rPr>
            </w:pPr>
            <w:r w:rsidRPr="00FD1207">
              <w:rPr>
                <w:b/>
                <w:sz w:val="24"/>
                <w:szCs w:val="24"/>
              </w:rPr>
              <w:t>Наименование</w:t>
            </w:r>
            <w:r>
              <w:rPr>
                <w:b/>
                <w:sz w:val="24"/>
                <w:szCs w:val="24"/>
              </w:rPr>
              <w:t xml:space="preserve"> товара </w:t>
            </w:r>
          </w:p>
        </w:tc>
        <w:tc>
          <w:tcPr>
            <w:tcW w:w="2835" w:type="dxa"/>
            <w:vMerge w:val="restart"/>
            <w:vAlign w:val="center"/>
          </w:tcPr>
          <w:p w:rsidR="00A557A3" w:rsidRPr="00FD1207" w:rsidRDefault="00A557A3" w:rsidP="00F472A1">
            <w:pPr>
              <w:jc w:val="center"/>
              <w:rPr>
                <w:b/>
                <w:sz w:val="24"/>
                <w:szCs w:val="24"/>
              </w:rPr>
            </w:pPr>
            <w:r>
              <w:rPr>
                <w:b/>
                <w:sz w:val="24"/>
                <w:szCs w:val="24"/>
              </w:rPr>
              <w:t xml:space="preserve">Наименование </w:t>
            </w:r>
            <w:r w:rsidRPr="00FD1207">
              <w:rPr>
                <w:b/>
                <w:sz w:val="24"/>
                <w:szCs w:val="24"/>
              </w:rPr>
              <w:t>показател</w:t>
            </w:r>
            <w:r>
              <w:rPr>
                <w:b/>
                <w:sz w:val="24"/>
                <w:szCs w:val="24"/>
              </w:rPr>
              <w:t>я товара</w:t>
            </w:r>
          </w:p>
        </w:tc>
        <w:tc>
          <w:tcPr>
            <w:tcW w:w="3685" w:type="dxa"/>
            <w:vMerge w:val="restart"/>
            <w:vAlign w:val="center"/>
          </w:tcPr>
          <w:p w:rsidR="00A557A3" w:rsidRPr="00FD1207" w:rsidRDefault="00A557A3" w:rsidP="00F472A1">
            <w:pPr>
              <w:tabs>
                <w:tab w:val="left" w:pos="1200"/>
              </w:tabs>
              <w:jc w:val="center"/>
              <w:rPr>
                <w:b/>
                <w:sz w:val="24"/>
                <w:szCs w:val="24"/>
              </w:rPr>
            </w:pPr>
            <w:r w:rsidRPr="00656E72">
              <w:rPr>
                <w:b/>
                <w:sz w:val="24"/>
                <w:szCs w:val="24"/>
              </w:rPr>
              <w:t>Конкретные показатели</w:t>
            </w:r>
          </w:p>
        </w:tc>
        <w:tc>
          <w:tcPr>
            <w:tcW w:w="3261" w:type="dxa"/>
            <w:vAlign w:val="center"/>
          </w:tcPr>
          <w:p w:rsidR="00A557A3" w:rsidRPr="00FD1207" w:rsidRDefault="00A557A3" w:rsidP="00F472A1">
            <w:pPr>
              <w:tabs>
                <w:tab w:val="left" w:pos="1200"/>
              </w:tabs>
              <w:jc w:val="center"/>
              <w:rPr>
                <w:b/>
                <w:sz w:val="24"/>
                <w:szCs w:val="24"/>
              </w:rPr>
            </w:pPr>
            <w:r w:rsidRPr="00FD1207">
              <w:rPr>
                <w:b/>
                <w:sz w:val="24"/>
                <w:szCs w:val="24"/>
              </w:rPr>
              <w:t>При наличии</w:t>
            </w:r>
          </w:p>
        </w:tc>
        <w:tc>
          <w:tcPr>
            <w:tcW w:w="2268" w:type="dxa"/>
            <w:vMerge w:val="restart"/>
            <w:vAlign w:val="center"/>
          </w:tcPr>
          <w:p w:rsidR="00A557A3" w:rsidRPr="00FD1207" w:rsidRDefault="00A557A3" w:rsidP="00F472A1">
            <w:pPr>
              <w:ind w:right="-108"/>
              <w:jc w:val="center"/>
              <w:rPr>
                <w:b/>
                <w:sz w:val="24"/>
                <w:szCs w:val="24"/>
              </w:rPr>
            </w:pPr>
            <w:r w:rsidRPr="00FD1207">
              <w:rPr>
                <w:b/>
                <w:sz w:val="24"/>
                <w:szCs w:val="24"/>
              </w:rPr>
              <w:t xml:space="preserve">Наименование </w:t>
            </w:r>
            <w:r w:rsidRPr="00B023C3">
              <w:rPr>
                <w:b/>
                <w:sz w:val="24"/>
                <w:szCs w:val="24"/>
              </w:rPr>
              <w:t>страны происхождения товара</w:t>
            </w:r>
          </w:p>
        </w:tc>
      </w:tr>
      <w:tr w:rsidR="00A557A3" w:rsidRPr="00FD1207" w:rsidTr="00F472A1">
        <w:tc>
          <w:tcPr>
            <w:tcW w:w="568" w:type="dxa"/>
            <w:vMerge/>
          </w:tcPr>
          <w:p w:rsidR="00A557A3" w:rsidRPr="00FD1207" w:rsidRDefault="00A557A3" w:rsidP="00F472A1">
            <w:pPr>
              <w:rPr>
                <w:sz w:val="24"/>
                <w:szCs w:val="24"/>
              </w:rPr>
            </w:pPr>
          </w:p>
        </w:tc>
        <w:tc>
          <w:tcPr>
            <w:tcW w:w="2693" w:type="dxa"/>
            <w:vMerge/>
          </w:tcPr>
          <w:p w:rsidR="00A557A3" w:rsidRPr="00FD1207" w:rsidRDefault="00A557A3" w:rsidP="00F472A1">
            <w:pPr>
              <w:rPr>
                <w:sz w:val="24"/>
                <w:szCs w:val="24"/>
              </w:rPr>
            </w:pPr>
          </w:p>
        </w:tc>
        <w:tc>
          <w:tcPr>
            <w:tcW w:w="2835" w:type="dxa"/>
            <w:vMerge/>
          </w:tcPr>
          <w:p w:rsidR="00A557A3" w:rsidRPr="00FD1207" w:rsidRDefault="00A557A3" w:rsidP="00F472A1">
            <w:pPr>
              <w:rPr>
                <w:sz w:val="24"/>
                <w:szCs w:val="24"/>
              </w:rPr>
            </w:pPr>
          </w:p>
        </w:tc>
        <w:tc>
          <w:tcPr>
            <w:tcW w:w="3685" w:type="dxa"/>
            <w:vMerge/>
          </w:tcPr>
          <w:p w:rsidR="00A557A3" w:rsidRPr="00FD1207" w:rsidRDefault="00A557A3" w:rsidP="00F472A1">
            <w:pPr>
              <w:jc w:val="center"/>
              <w:rPr>
                <w:b/>
                <w:sz w:val="24"/>
                <w:szCs w:val="24"/>
              </w:rPr>
            </w:pPr>
          </w:p>
        </w:tc>
        <w:tc>
          <w:tcPr>
            <w:tcW w:w="3261" w:type="dxa"/>
            <w:vAlign w:val="center"/>
          </w:tcPr>
          <w:p w:rsidR="00A557A3" w:rsidRPr="00FD1207" w:rsidRDefault="00A557A3" w:rsidP="00F472A1">
            <w:pPr>
              <w:jc w:val="center"/>
              <w:rPr>
                <w:b/>
                <w:sz w:val="24"/>
                <w:szCs w:val="24"/>
              </w:rPr>
            </w:pPr>
            <w:r w:rsidRPr="00FD1207">
              <w:rPr>
                <w:b/>
                <w:sz w:val="24"/>
                <w:szCs w:val="24"/>
              </w:rPr>
              <w:t>Товарный знак (его словесное обозначение)</w:t>
            </w:r>
            <w:r>
              <w:rPr>
                <w:b/>
                <w:sz w:val="24"/>
                <w:szCs w:val="24"/>
              </w:rPr>
              <w:t>,</w:t>
            </w:r>
            <w:r w:rsidRPr="00FD1207">
              <w:rPr>
                <w:b/>
                <w:sz w:val="24"/>
                <w:szCs w:val="24"/>
              </w:rPr>
              <w:t xml:space="preserve"> знак обслуживания</w:t>
            </w:r>
            <w:r>
              <w:rPr>
                <w:b/>
                <w:sz w:val="24"/>
                <w:szCs w:val="24"/>
              </w:rPr>
              <w:t>,</w:t>
            </w:r>
            <w:r w:rsidRPr="00FD1207">
              <w:rPr>
                <w:b/>
                <w:sz w:val="24"/>
                <w:szCs w:val="24"/>
              </w:rPr>
              <w:t xml:space="preserve"> фирменное наименование</w:t>
            </w:r>
            <w:r>
              <w:rPr>
                <w:b/>
                <w:sz w:val="24"/>
                <w:szCs w:val="24"/>
              </w:rPr>
              <w:t>,</w:t>
            </w:r>
            <w:r w:rsidRPr="00FD1207">
              <w:rPr>
                <w:b/>
                <w:sz w:val="24"/>
                <w:szCs w:val="24"/>
              </w:rPr>
              <w:t xml:space="preserve"> патенты</w:t>
            </w:r>
            <w:r>
              <w:rPr>
                <w:b/>
                <w:sz w:val="24"/>
                <w:szCs w:val="24"/>
              </w:rPr>
              <w:t>,</w:t>
            </w:r>
            <w:r w:rsidRPr="00FD1207">
              <w:rPr>
                <w:b/>
                <w:sz w:val="24"/>
                <w:szCs w:val="24"/>
              </w:rPr>
              <w:t xml:space="preserve"> полезные модели</w:t>
            </w:r>
            <w:r>
              <w:rPr>
                <w:b/>
                <w:sz w:val="24"/>
                <w:szCs w:val="24"/>
              </w:rPr>
              <w:t>,</w:t>
            </w:r>
            <w:r w:rsidRPr="00FD1207">
              <w:rPr>
                <w:b/>
                <w:sz w:val="24"/>
                <w:szCs w:val="24"/>
              </w:rPr>
              <w:t xml:space="preserve"> промышленные образцы</w:t>
            </w:r>
          </w:p>
        </w:tc>
        <w:tc>
          <w:tcPr>
            <w:tcW w:w="2268" w:type="dxa"/>
            <w:vMerge/>
          </w:tcPr>
          <w:p w:rsidR="00A557A3" w:rsidRPr="00FD1207" w:rsidRDefault="00A557A3" w:rsidP="00F472A1">
            <w:pPr>
              <w:rPr>
                <w:sz w:val="24"/>
                <w:szCs w:val="24"/>
              </w:rPr>
            </w:pPr>
          </w:p>
        </w:tc>
      </w:tr>
      <w:tr w:rsidR="00A557A3" w:rsidRPr="00FD1207" w:rsidTr="00F472A1">
        <w:tc>
          <w:tcPr>
            <w:tcW w:w="568" w:type="dxa"/>
          </w:tcPr>
          <w:p w:rsidR="00A557A3" w:rsidRPr="00FD1207" w:rsidRDefault="00A557A3" w:rsidP="00F472A1">
            <w:pPr>
              <w:rPr>
                <w:sz w:val="24"/>
                <w:szCs w:val="24"/>
              </w:rPr>
            </w:pPr>
          </w:p>
        </w:tc>
        <w:tc>
          <w:tcPr>
            <w:tcW w:w="2693" w:type="dxa"/>
            <w:vAlign w:val="center"/>
          </w:tcPr>
          <w:p w:rsidR="00A557A3" w:rsidRPr="00ED3D0F" w:rsidRDefault="00A557A3" w:rsidP="00F472A1">
            <w:pPr>
              <w:jc w:val="center"/>
              <w:rPr>
                <w:szCs w:val="28"/>
                <w:lang w:eastAsia="ru-RU"/>
              </w:rPr>
            </w:pPr>
            <w:r w:rsidRPr="00ED3D0F">
              <w:rPr>
                <w:color w:val="C00000"/>
                <w:szCs w:val="28"/>
              </w:rPr>
              <w:t>[заполняется обязательно]</w:t>
            </w:r>
          </w:p>
        </w:tc>
        <w:tc>
          <w:tcPr>
            <w:tcW w:w="2835" w:type="dxa"/>
            <w:vAlign w:val="center"/>
          </w:tcPr>
          <w:p w:rsidR="00A557A3" w:rsidRPr="00ED3D0F" w:rsidRDefault="00A557A3" w:rsidP="00F472A1">
            <w:pPr>
              <w:jc w:val="center"/>
              <w:rPr>
                <w:szCs w:val="28"/>
                <w:lang w:eastAsia="ru-RU"/>
              </w:rPr>
            </w:pPr>
            <w:r w:rsidRPr="00ED3D0F">
              <w:rPr>
                <w:color w:val="C00000"/>
                <w:szCs w:val="28"/>
              </w:rPr>
              <w:t>[заполняется обязательно]</w:t>
            </w:r>
          </w:p>
        </w:tc>
        <w:tc>
          <w:tcPr>
            <w:tcW w:w="3685" w:type="dxa"/>
            <w:vAlign w:val="center"/>
          </w:tcPr>
          <w:p w:rsidR="00A557A3" w:rsidRPr="00ED3D0F" w:rsidRDefault="00A557A3" w:rsidP="00F472A1">
            <w:pPr>
              <w:jc w:val="center"/>
              <w:rPr>
                <w:szCs w:val="28"/>
                <w:lang w:eastAsia="ru-RU"/>
              </w:rPr>
            </w:pPr>
            <w:r w:rsidRPr="00ED3D0F">
              <w:rPr>
                <w:color w:val="C00000"/>
                <w:szCs w:val="28"/>
              </w:rPr>
              <w:t>[заполняется обязательно]</w:t>
            </w:r>
          </w:p>
        </w:tc>
        <w:tc>
          <w:tcPr>
            <w:tcW w:w="3261" w:type="dxa"/>
            <w:vAlign w:val="center"/>
          </w:tcPr>
          <w:p w:rsidR="00A557A3" w:rsidRPr="00FD1207" w:rsidRDefault="00A557A3" w:rsidP="00F472A1">
            <w:pPr>
              <w:jc w:val="center"/>
              <w:rPr>
                <w:sz w:val="24"/>
                <w:szCs w:val="24"/>
              </w:rPr>
            </w:pPr>
            <w:r w:rsidRPr="00ED3D0F">
              <w:rPr>
                <w:color w:val="008000"/>
                <w:szCs w:val="28"/>
              </w:rPr>
              <w:t>[заполняется при наличии]</w:t>
            </w:r>
          </w:p>
        </w:tc>
        <w:tc>
          <w:tcPr>
            <w:tcW w:w="2268" w:type="dxa"/>
            <w:vAlign w:val="center"/>
          </w:tcPr>
          <w:p w:rsidR="00A557A3" w:rsidRPr="00ED3D0F" w:rsidRDefault="00A557A3" w:rsidP="00F472A1">
            <w:pPr>
              <w:jc w:val="center"/>
              <w:rPr>
                <w:szCs w:val="28"/>
                <w:lang w:eastAsia="ru-RU"/>
              </w:rPr>
            </w:pPr>
            <w:r w:rsidRPr="00ED3D0F">
              <w:rPr>
                <w:color w:val="C00000"/>
                <w:szCs w:val="28"/>
              </w:rPr>
              <w:t>[заполняется обязательно]</w:t>
            </w:r>
          </w:p>
        </w:tc>
      </w:tr>
      <w:tr w:rsidR="00A557A3" w:rsidRPr="00FD1207" w:rsidTr="00F472A1">
        <w:tc>
          <w:tcPr>
            <w:tcW w:w="568" w:type="dxa"/>
          </w:tcPr>
          <w:p w:rsidR="00A557A3" w:rsidRPr="00FD1207" w:rsidRDefault="00A557A3" w:rsidP="00F472A1">
            <w:pPr>
              <w:rPr>
                <w:sz w:val="24"/>
                <w:szCs w:val="24"/>
              </w:rPr>
            </w:pPr>
          </w:p>
        </w:tc>
        <w:tc>
          <w:tcPr>
            <w:tcW w:w="2693" w:type="dxa"/>
          </w:tcPr>
          <w:p w:rsidR="00A557A3" w:rsidRPr="00FD1207" w:rsidRDefault="00A557A3" w:rsidP="00F472A1">
            <w:pPr>
              <w:rPr>
                <w:sz w:val="24"/>
                <w:szCs w:val="24"/>
              </w:rPr>
            </w:pPr>
          </w:p>
        </w:tc>
        <w:tc>
          <w:tcPr>
            <w:tcW w:w="2835" w:type="dxa"/>
          </w:tcPr>
          <w:p w:rsidR="00A557A3" w:rsidRPr="00FD1207" w:rsidRDefault="00A557A3" w:rsidP="00F472A1">
            <w:pPr>
              <w:rPr>
                <w:sz w:val="24"/>
                <w:szCs w:val="24"/>
              </w:rPr>
            </w:pPr>
          </w:p>
        </w:tc>
        <w:tc>
          <w:tcPr>
            <w:tcW w:w="3685" w:type="dxa"/>
          </w:tcPr>
          <w:p w:rsidR="00A557A3" w:rsidRPr="00FD1207" w:rsidRDefault="00A557A3" w:rsidP="00F472A1">
            <w:pPr>
              <w:rPr>
                <w:sz w:val="24"/>
                <w:szCs w:val="24"/>
              </w:rPr>
            </w:pPr>
          </w:p>
        </w:tc>
        <w:tc>
          <w:tcPr>
            <w:tcW w:w="3261" w:type="dxa"/>
          </w:tcPr>
          <w:p w:rsidR="00A557A3" w:rsidRPr="00FD1207" w:rsidRDefault="00A557A3" w:rsidP="00F472A1">
            <w:pPr>
              <w:rPr>
                <w:sz w:val="24"/>
                <w:szCs w:val="24"/>
              </w:rPr>
            </w:pPr>
          </w:p>
        </w:tc>
        <w:tc>
          <w:tcPr>
            <w:tcW w:w="2268" w:type="dxa"/>
          </w:tcPr>
          <w:p w:rsidR="00A557A3" w:rsidRPr="00FD1207" w:rsidRDefault="00A557A3" w:rsidP="00F472A1">
            <w:pPr>
              <w:rPr>
                <w:sz w:val="24"/>
                <w:szCs w:val="24"/>
              </w:rPr>
            </w:pPr>
          </w:p>
        </w:tc>
      </w:tr>
      <w:tr w:rsidR="00A557A3" w:rsidRPr="00FD1207" w:rsidTr="00F472A1">
        <w:tc>
          <w:tcPr>
            <w:tcW w:w="568" w:type="dxa"/>
          </w:tcPr>
          <w:p w:rsidR="00A557A3" w:rsidRPr="00FD1207" w:rsidRDefault="00A557A3" w:rsidP="00F472A1">
            <w:pPr>
              <w:rPr>
                <w:sz w:val="24"/>
                <w:szCs w:val="24"/>
              </w:rPr>
            </w:pPr>
          </w:p>
        </w:tc>
        <w:tc>
          <w:tcPr>
            <w:tcW w:w="2693" w:type="dxa"/>
          </w:tcPr>
          <w:p w:rsidR="00A557A3" w:rsidRPr="00FD1207" w:rsidRDefault="00A557A3" w:rsidP="00F472A1">
            <w:pPr>
              <w:rPr>
                <w:sz w:val="24"/>
                <w:szCs w:val="24"/>
              </w:rPr>
            </w:pPr>
          </w:p>
        </w:tc>
        <w:tc>
          <w:tcPr>
            <w:tcW w:w="2835" w:type="dxa"/>
          </w:tcPr>
          <w:p w:rsidR="00A557A3" w:rsidRPr="00FD1207" w:rsidRDefault="00A557A3" w:rsidP="00F472A1">
            <w:pPr>
              <w:rPr>
                <w:sz w:val="24"/>
                <w:szCs w:val="24"/>
              </w:rPr>
            </w:pPr>
          </w:p>
        </w:tc>
        <w:tc>
          <w:tcPr>
            <w:tcW w:w="3685" w:type="dxa"/>
          </w:tcPr>
          <w:p w:rsidR="00A557A3" w:rsidRPr="00FD1207" w:rsidRDefault="00A557A3" w:rsidP="00F472A1">
            <w:pPr>
              <w:rPr>
                <w:sz w:val="24"/>
                <w:szCs w:val="24"/>
              </w:rPr>
            </w:pPr>
          </w:p>
        </w:tc>
        <w:tc>
          <w:tcPr>
            <w:tcW w:w="3261" w:type="dxa"/>
          </w:tcPr>
          <w:p w:rsidR="00A557A3" w:rsidRPr="00FD1207" w:rsidRDefault="00A557A3" w:rsidP="00F472A1">
            <w:pPr>
              <w:rPr>
                <w:sz w:val="24"/>
                <w:szCs w:val="24"/>
              </w:rPr>
            </w:pPr>
          </w:p>
        </w:tc>
        <w:tc>
          <w:tcPr>
            <w:tcW w:w="2268" w:type="dxa"/>
          </w:tcPr>
          <w:p w:rsidR="00A557A3" w:rsidRPr="00FD1207" w:rsidRDefault="00A557A3" w:rsidP="00F472A1">
            <w:pPr>
              <w:rPr>
                <w:sz w:val="24"/>
                <w:szCs w:val="24"/>
              </w:rPr>
            </w:pPr>
          </w:p>
        </w:tc>
      </w:tr>
      <w:tr w:rsidR="00A557A3" w:rsidRPr="00FD1207" w:rsidTr="00F472A1">
        <w:tc>
          <w:tcPr>
            <w:tcW w:w="568" w:type="dxa"/>
          </w:tcPr>
          <w:p w:rsidR="00A557A3" w:rsidRPr="00FD1207" w:rsidRDefault="00A557A3" w:rsidP="00F472A1">
            <w:pPr>
              <w:rPr>
                <w:sz w:val="24"/>
                <w:szCs w:val="24"/>
              </w:rPr>
            </w:pPr>
          </w:p>
        </w:tc>
        <w:tc>
          <w:tcPr>
            <w:tcW w:w="2693" w:type="dxa"/>
          </w:tcPr>
          <w:p w:rsidR="00A557A3" w:rsidRPr="00FD1207" w:rsidRDefault="00A557A3" w:rsidP="00F472A1">
            <w:pPr>
              <w:rPr>
                <w:sz w:val="24"/>
                <w:szCs w:val="24"/>
              </w:rPr>
            </w:pPr>
          </w:p>
        </w:tc>
        <w:tc>
          <w:tcPr>
            <w:tcW w:w="2835" w:type="dxa"/>
          </w:tcPr>
          <w:p w:rsidR="00A557A3" w:rsidRPr="00FD1207" w:rsidRDefault="00A557A3" w:rsidP="00F472A1">
            <w:pPr>
              <w:rPr>
                <w:sz w:val="24"/>
                <w:szCs w:val="24"/>
              </w:rPr>
            </w:pPr>
          </w:p>
        </w:tc>
        <w:tc>
          <w:tcPr>
            <w:tcW w:w="3685" w:type="dxa"/>
          </w:tcPr>
          <w:p w:rsidR="00A557A3" w:rsidRPr="00FD1207" w:rsidRDefault="00A557A3" w:rsidP="00F472A1">
            <w:pPr>
              <w:rPr>
                <w:sz w:val="24"/>
                <w:szCs w:val="24"/>
              </w:rPr>
            </w:pPr>
          </w:p>
        </w:tc>
        <w:tc>
          <w:tcPr>
            <w:tcW w:w="3261" w:type="dxa"/>
          </w:tcPr>
          <w:p w:rsidR="00A557A3" w:rsidRPr="00FD1207" w:rsidRDefault="00A557A3" w:rsidP="00F472A1">
            <w:pPr>
              <w:rPr>
                <w:sz w:val="24"/>
                <w:szCs w:val="24"/>
              </w:rPr>
            </w:pPr>
          </w:p>
        </w:tc>
        <w:tc>
          <w:tcPr>
            <w:tcW w:w="2268" w:type="dxa"/>
          </w:tcPr>
          <w:p w:rsidR="00A557A3" w:rsidRPr="00FD1207" w:rsidRDefault="00A557A3" w:rsidP="00F472A1">
            <w:pPr>
              <w:rPr>
                <w:sz w:val="24"/>
                <w:szCs w:val="24"/>
              </w:rPr>
            </w:pPr>
          </w:p>
        </w:tc>
      </w:tr>
      <w:tr w:rsidR="00A557A3" w:rsidRPr="00FD1207" w:rsidTr="00F472A1">
        <w:tc>
          <w:tcPr>
            <w:tcW w:w="568" w:type="dxa"/>
          </w:tcPr>
          <w:p w:rsidR="00A557A3" w:rsidRPr="00FD1207" w:rsidRDefault="00A557A3" w:rsidP="00F472A1">
            <w:pPr>
              <w:rPr>
                <w:sz w:val="24"/>
                <w:szCs w:val="24"/>
              </w:rPr>
            </w:pPr>
          </w:p>
        </w:tc>
        <w:tc>
          <w:tcPr>
            <w:tcW w:w="2693" w:type="dxa"/>
          </w:tcPr>
          <w:p w:rsidR="00A557A3" w:rsidRPr="00FD1207" w:rsidRDefault="00A557A3" w:rsidP="00F472A1">
            <w:pPr>
              <w:rPr>
                <w:sz w:val="24"/>
                <w:szCs w:val="24"/>
              </w:rPr>
            </w:pPr>
          </w:p>
        </w:tc>
        <w:tc>
          <w:tcPr>
            <w:tcW w:w="2835" w:type="dxa"/>
          </w:tcPr>
          <w:p w:rsidR="00A557A3" w:rsidRPr="00FD1207" w:rsidRDefault="00A557A3" w:rsidP="00F472A1">
            <w:pPr>
              <w:rPr>
                <w:sz w:val="24"/>
                <w:szCs w:val="24"/>
              </w:rPr>
            </w:pPr>
          </w:p>
        </w:tc>
        <w:tc>
          <w:tcPr>
            <w:tcW w:w="3685" w:type="dxa"/>
          </w:tcPr>
          <w:p w:rsidR="00A557A3" w:rsidRPr="00FD1207" w:rsidRDefault="00A557A3" w:rsidP="00F472A1">
            <w:pPr>
              <w:rPr>
                <w:sz w:val="24"/>
                <w:szCs w:val="24"/>
              </w:rPr>
            </w:pPr>
          </w:p>
        </w:tc>
        <w:tc>
          <w:tcPr>
            <w:tcW w:w="3261" w:type="dxa"/>
          </w:tcPr>
          <w:p w:rsidR="00A557A3" w:rsidRPr="00FD1207" w:rsidRDefault="00A557A3" w:rsidP="00F472A1">
            <w:pPr>
              <w:rPr>
                <w:sz w:val="24"/>
                <w:szCs w:val="24"/>
              </w:rPr>
            </w:pPr>
          </w:p>
        </w:tc>
        <w:tc>
          <w:tcPr>
            <w:tcW w:w="2268" w:type="dxa"/>
          </w:tcPr>
          <w:p w:rsidR="00A557A3" w:rsidRPr="00FD1207" w:rsidRDefault="00A557A3" w:rsidP="00F472A1">
            <w:pPr>
              <w:rPr>
                <w:sz w:val="24"/>
                <w:szCs w:val="24"/>
              </w:rPr>
            </w:pPr>
          </w:p>
        </w:tc>
      </w:tr>
      <w:tr w:rsidR="00A557A3" w:rsidRPr="00FD1207" w:rsidTr="00F472A1">
        <w:tc>
          <w:tcPr>
            <w:tcW w:w="568" w:type="dxa"/>
          </w:tcPr>
          <w:p w:rsidR="00A557A3" w:rsidRPr="00FD1207" w:rsidRDefault="00A557A3" w:rsidP="00F472A1">
            <w:pPr>
              <w:rPr>
                <w:sz w:val="24"/>
                <w:szCs w:val="24"/>
              </w:rPr>
            </w:pPr>
          </w:p>
        </w:tc>
        <w:tc>
          <w:tcPr>
            <w:tcW w:w="2693" w:type="dxa"/>
          </w:tcPr>
          <w:p w:rsidR="00A557A3" w:rsidRPr="00FD1207" w:rsidRDefault="00A557A3" w:rsidP="00F472A1">
            <w:pPr>
              <w:rPr>
                <w:sz w:val="24"/>
                <w:szCs w:val="24"/>
              </w:rPr>
            </w:pPr>
          </w:p>
        </w:tc>
        <w:tc>
          <w:tcPr>
            <w:tcW w:w="2835" w:type="dxa"/>
          </w:tcPr>
          <w:p w:rsidR="00A557A3" w:rsidRPr="00FD1207" w:rsidRDefault="00A557A3" w:rsidP="00F472A1">
            <w:pPr>
              <w:rPr>
                <w:sz w:val="24"/>
                <w:szCs w:val="24"/>
              </w:rPr>
            </w:pPr>
          </w:p>
        </w:tc>
        <w:tc>
          <w:tcPr>
            <w:tcW w:w="3685" w:type="dxa"/>
          </w:tcPr>
          <w:p w:rsidR="00A557A3" w:rsidRPr="00FD1207" w:rsidRDefault="00A557A3" w:rsidP="00F472A1">
            <w:pPr>
              <w:rPr>
                <w:sz w:val="24"/>
                <w:szCs w:val="24"/>
              </w:rPr>
            </w:pPr>
          </w:p>
        </w:tc>
        <w:tc>
          <w:tcPr>
            <w:tcW w:w="3261" w:type="dxa"/>
          </w:tcPr>
          <w:p w:rsidR="00A557A3" w:rsidRPr="00FD1207" w:rsidRDefault="00A557A3" w:rsidP="00F472A1">
            <w:pPr>
              <w:rPr>
                <w:sz w:val="24"/>
                <w:szCs w:val="24"/>
              </w:rPr>
            </w:pPr>
          </w:p>
        </w:tc>
        <w:tc>
          <w:tcPr>
            <w:tcW w:w="2268" w:type="dxa"/>
          </w:tcPr>
          <w:p w:rsidR="00A557A3" w:rsidRPr="00FD1207" w:rsidRDefault="00A557A3" w:rsidP="00F472A1">
            <w:pPr>
              <w:rPr>
                <w:sz w:val="24"/>
                <w:szCs w:val="24"/>
              </w:rPr>
            </w:pPr>
          </w:p>
        </w:tc>
      </w:tr>
    </w:tbl>
    <w:p w:rsidR="00870952" w:rsidRPr="00634C9E" w:rsidRDefault="00870952" w:rsidP="00657A37">
      <w:pPr>
        <w:pStyle w:val="ac"/>
        <w:widowControl w:val="0"/>
        <w:tabs>
          <w:tab w:val="left" w:pos="426"/>
        </w:tabs>
        <w:autoSpaceDE w:val="0"/>
        <w:autoSpaceDN w:val="0"/>
        <w:adjustRightInd w:val="0"/>
        <w:ind w:left="1778" w:firstLine="0"/>
        <w:jc w:val="center"/>
        <w:rPr>
          <w:b/>
          <w:bCs/>
          <w:iCs/>
          <w:sz w:val="24"/>
          <w:szCs w:val="24"/>
        </w:rPr>
      </w:pPr>
    </w:p>
    <w:p w:rsidR="00A557A3" w:rsidRPr="00A557A3" w:rsidRDefault="00A557A3" w:rsidP="00A557A3"/>
    <w:p w:rsidR="00A557A3" w:rsidRPr="00A557A3" w:rsidRDefault="00A557A3" w:rsidP="00A557A3"/>
    <w:p w:rsidR="00A557A3" w:rsidRPr="00A557A3" w:rsidRDefault="00A557A3" w:rsidP="00A557A3"/>
    <w:p w:rsidR="00A557A3" w:rsidRDefault="00A557A3" w:rsidP="00A557A3">
      <w:pPr>
        <w:tabs>
          <w:tab w:val="left" w:pos="2040"/>
        </w:tabs>
      </w:pPr>
      <w:r>
        <w:tab/>
      </w:r>
    </w:p>
    <w:p w:rsidR="00A557A3" w:rsidRDefault="00A557A3" w:rsidP="00A557A3"/>
    <w:p w:rsidR="00A557A3" w:rsidRPr="004D7F35" w:rsidRDefault="00A557A3" w:rsidP="00A557A3">
      <w:pPr>
        <w:tabs>
          <w:tab w:val="left" w:pos="1290"/>
          <w:tab w:val="left" w:pos="8955"/>
          <w:tab w:val="left" w:pos="9600"/>
        </w:tabs>
        <w:rPr>
          <w:b/>
          <w:sz w:val="32"/>
          <w:szCs w:val="32"/>
        </w:rPr>
      </w:pPr>
      <w:r>
        <w:tab/>
      </w:r>
      <w:r w:rsidRPr="004D7F35">
        <w:rPr>
          <w:b/>
          <w:sz w:val="32"/>
          <w:szCs w:val="32"/>
        </w:rPr>
        <w:t>Поставщик:</w:t>
      </w:r>
      <w:r w:rsidRPr="004D7F35">
        <w:rPr>
          <w:b/>
          <w:sz w:val="32"/>
          <w:szCs w:val="32"/>
        </w:rPr>
        <w:tab/>
      </w:r>
      <w:r>
        <w:rPr>
          <w:b/>
          <w:sz w:val="32"/>
          <w:szCs w:val="32"/>
        </w:rPr>
        <w:t xml:space="preserve">   </w:t>
      </w:r>
      <w:r w:rsidRPr="004D7F35">
        <w:rPr>
          <w:b/>
          <w:sz w:val="32"/>
          <w:szCs w:val="32"/>
        </w:rPr>
        <w:t>Заказчик:</w:t>
      </w:r>
    </w:p>
    <w:p w:rsidR="00A557A3" w:rsidRPr="004D7F35" w:rsidRDefault="00A557A3" w:rsidP="00A557A3"/>
    <w:p w:rsidR="00A557A3" w:rsidRPr="004D7F35" w:rsidRDefault="00A557A3" w:rsidP="00A557A3"/>
    <w:p w:rsidR="00A557A3" w:rsidRPr="004D7F35" w:rsidRDefault="00A557A3" w:rsidP="00A557A3">
      <w:r>
        <w:t xml:space="preserve">                    ______________________/Ф.И.О./                                                                           ______________________/Ф.И.О./</w:t>
      </w:r>
    </w:p>
    <w:p w:rsidR="00A557A3" w:rsidRDefault="00A557A3" w:rsidP="00A557A3">
      <w:pPr>
        <w:tabs>
          <w:tab w:val="left" w:pos="9270"/>
        </w:tabs>
      </w:pPr>
    </w:p>
    <w:p w:rsidR="00A557A3" w:rsidRDefault="00A557A3" w:rsidP="00A557A3">
      <w:pPr>
        <w:tabs>
          <w:tab w:val="left" w:pos="9270"/>
        </w:tabs>
      </w:pPr>
    </w:p>
    <w:p w:rsidR="00A557A3" w:rsidRDefault="00A557A3" w:rsidP="00A557A3">
      <w:pPr>
        <w:tabs>
          <w:tab w:val="left" w:pos="9270"/>
        </w:tabs>
      </w:pPr>
    </w:p>
    <w:p w:rsidR="00A557A3" w:rsidRPr="004D7F35" w:rsidRDefault="00A557A3" w:rsidP="00A557A3">
      <w:pPr>
        <w:tabs>
          <w:tab w:val="left" w:pos="9270"/>
        </w:tabs>
      </w:pPr>
      <w:r>
        <w:t xml:space="preserve">                   «____» _____________ 2017г.</w:t>
      </w:r>
      <w:r>
        <w:tab/>
        <w:t>«____» _____________ 2017г.</w:t>
      </w:r>
    </w:p>
    <w:p w:rsidR="00870952" w:rsidRPr="00A557A3" w:rsidRDefault="00870952" w:rsidP="00A557A3">
      <w:pPr>
        <w:tabs>
          <w:tab w:val="left" w:pos="1545"/>
        </w:tabs>
      </w:pPr>
    </w:p>
    <w:sectPr w:rsidR="00870952" w:rsidRPr="00A557A3"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B3" w:rsidRDefault="00EB5FB3">
      <w:r>
        <w:separator/>
      </w:r>
    </w:p>
  </w:endnote>
  <w:endnote w:type="continuationSeparator" w:id="0">
    <w:p w:rsidR="00EB5FB3" w:rsidRDefault="00EB5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B3" w:rsidRDefault="00EB5F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B3" w:rsidRPr="00031D8D" w:rsidRDefault="00EB5FB3"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B3" w:rsidRDefault="00EB5FB3">
      <w:r>
        <w:separator/>
      </w:r>
    </w:p>
  </w:footnote>
  <w:footnote w:type="continuationSeparator" w:id="0">
    <w:p w:rsidR="00EB5FB3" w:rsidRDefault="00EB5FB3">
      <w:r>
        <w:continuationSeparator/>
      </w:r>
    </w:p>
  </w:footnote>
  <w:footnote w:id="1">
    <w:p w:rsidR="00EB5FB3" w:rsidRDefault="00EB5FB3" w:rsidP="009D17C1">
      <w:pPr>
        <w:pStyle w:val="af"/>
      </w:pPr>
      <w:r>
        <w:rPr>
          <w:rStyle w:val="af1"/>
        </w:rPr>
        <w:footnoteRef/>
      </w:r>
      <w:r>
        <w:t xml:space="preserve"> 10 % цены Контракта в случае, если цена Контракта не превышает 3 млн.</w:t>
      </w:r>
      <w:r w:rsidR="00193414">
        <w:t xml:space="preserve"> </w:t>
      </w:r>
      <w:r>
        <w:t>рублей;</w:t>
      </w:r>
    </w:p>
    <w:p w:rsidR="00EB5FB3" w:rsidRDefault="00EB5FB3" w:rsidP="009D17C1">
      <w:pPr>
        <w:pStyle w:val="af"/>
      </w:pPr>
      <w:r>
        <w:t xml:space="preserve">  5 % цены Контракта в случае, если цена Контракта составляет от 3 млн.</w:t>
      </w:r>
      <w:r w:rsidR="00193414">
        <w:t xml:space="preserve"> </w:t>
      </w:r>
      <w:r>
        <w:t>рублей до 50</w:t>
      </w:r>
      <w:r w:rsidR="00193414">
        <w:t xml:space="preserve"> </w:t>
      </w:r>
      <w:r>
        <w:t xml:space="preserve"> млн. рублей.</w:t>
      </w:r>
    </w:p>
  </w:footnote>
  <w:footnote w:id="2">
    <w:p w:rsidR="00EB5FB3" w:rsidRDefault="00EB5FB3" w:rsidP="009D17C1">
      <w:pPr>
        <w:pStyle w:val="af"/>
      </w:pPr>
      <w:r>
        <w:rPr>
          <w:rStyle w:val="af1"/>
        </w:rPr>
        <w:footnoteRef/>
      </w:r>
      <w:r>
        <w:t xml:space="preserve"> 2,5 % цены Контракта в случае, если цена Контракта не превышает 3 млн.</w:t>
      </w:r>
      <w:r w:rsidR="00193414">
        <w:t xml:space="preserve"> </w:t>
      </w:r>
      <w:r>
        <w:t>рублей;</w:t>
      </w:r>
    </w:p>
    <w:p w:rsidR="00EB5FB3" w:rsidRDefault="00EB5FB3" w:rsidP="009D17C1">
      <w:pPr>
        <w:pStyle w:val="af"/>
      </w:pPr>
      <w:r>
        <w:t xml:space="preserve">   2 % цены Контракта в случае, если цена Контракта составляет от 3 млн.</w:t>
      </w:r>
      <w:r w:rsidR="00193414">
        <w:t xml:space="preserve"> </w:t>
      </w:r>
      <w:r>
        <w:t>рублей до 50</w:t>
      </w:r>
      <w:r w:rsidR="00193414">
        <w:t xml:space="preserve"> </w:t>
      </w:r>
      <w:r>
        <w:t xml:space="preserve">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B3" w:rsidRDefault="00C80930" w:rsidP="00131DAA">
    <w:pPr>
      <w:pStyle w:val="a3"/>
      <w:framePr w:wrap="around" w:vAnchor="text" w:hAnchor="margin" w:xAlign="right" w:y="1"/>
      <w:rPr>
        <w:rStyle w:val="a5"/>
      </w:rPr>
    </w:pPr>
    <w:r>
      <w:rPr>
        <w:rStyle w:val="a5"/>
      </w:rPr>
      <w:fldChar w:fldCharType="begin"/>
    </w:r>
    <w:r w:rsidR="00EB5FB3">
      <w:rPr>
        <w:rStyle w:val="a5"/>
      </w:rPr>
      <w:instrText xml:space="preserve">PAGE  </w:instrText>
    </w:r>
    <w:r>
      <w:rPr>
        <w:rStyle w:val="a5"/>
      </w:rPr>
      <w:fldChar w:fldCharType="end"/>
    </w:r>
  </w:p>
  <w:p w:rsidR="00EB5FB3" w:rsidRDefault="00EB5FB3"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B3" w:rsidRDefault="00EB5FB3" w:rsidP="00131DAA">
    <w:pPr>
      <w:pStyle w:val="a3"/>
      <w:framePr w:wrap="around" w:vAnchor="text" w:hAnchor="margin" w:xAlign="right" w:y="1"/>
      <w:rPr>
        <w:rStyle w:val="a5"/>
      </w:rPr>
    </w:pPr>
  </w:p>
  <w:p w:rsidR="00EB5FB3" w:rsidRDefault="00EB5FB3"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6">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1"/>
  </w:num>
  <w:num w:numId="7">
    <w:abstractNumId w:val="16"/>
  </w:num>
  <w:num w:numId="8">
    <w:abstractNumId w:val="14"/>
  </w:num>
  <w:num w:numId="9">
    <w:abstractNumId w:val="11"/>
  </w:num>
  <w:num w:numId="10">
    <w:abstractNumId w:val="18"/>
  </w:num>
  <w:num w:numId="11">
    <w:abstractNumId w:val="3"/>
  </w:num>
  <w:num w:numId="12">
    <w:abstractNumId w:val="1"/>
  </w:num>
  <w:num w:numId="13">
    <w:abstractNumId w:val="10"/>
  </w:num>
  <w:num w:numId="14">
    <w:abstractNumId w:val="17"/>
  </w:num>
  <w:num w:numId="15">
    <w:abstractNumId w:val="4"/>
  </w:num>
  <w:num w:numId="16">
    <w:abstractNumId w:val="5"/>
  </w:num>
  <w:num w:numId="17">
    <w:abstractNumId w:val="6"/>
  </w:num>
  <w:num w:numId="18">
    <w:abstractNumId w:val="19"/>
  </w:num>
  <w:num w:numId="19">
    <w:abstractNumId w:val="20"/>
  </w:num>
  <w:num w:numId="20">
    <w:abstractNumId w:val="22"/>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71931"/>
    <w:rsid w:val="0007653C"/>
    <w:rsid w:val="00082921"/>
    <w:rsid w:val="00093632"/>
    <w:rsid w:val="00094F00"/>
    <w:rsid w:val="000B2E5E"/>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A2FD6"/>
    <w:rsid w:val="002C7277"/>
    <w:rsid w:val="002D6543"/>
    <w:rsid w:val="002E6225"/>
    <w:rsid w:val="002F0750"/>
    <w:rsid w:val="002F6575"/>
    <w:rsid w:val="00317C73"/>
    <w:rsid w:val="00324320"/>
    <w:rsid w:val="00354BEE"/>
    <w:rsid w:val="00354DFB"/>
    <w:rsid w:val="00360D46"/>
    <w:rsid w:val="003649A2"/>
    <w:rsid w:val="0037694F"/>
    <w:rsid w:val="003836F6"/>
    <w:rsid w:val="00387E04"/>
    <w:rsid w:val="003A0A34"/>
    <w:rsid w:val="003B728B"/>
    <w:rsid w:val="003C6C8D"/>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6A8A"/>
    <w:rsid w:val="00587344"/>
    <w:rsid w:val="00594DB8"/>
    <w:rsid w:val="005A6CAC"/>
    <w:rsid w:val="005B212D"/>
    <w:rsid w:val="005D4919"/>
    <w:rsid w:val="005D554D"/>
    <w:rsid w:val="005F7451"/>
    <w:rsid w:val="005F7650"/>
    <w:rsid w:val="006158A1"/>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70952"/>
    <w:rsid w:val="00874908"/>
    <w:rsid w:val="00894F98"/>
    <w:rsid w:val="00897BDB"/>
    <w:rsid w:val="008A0821"/>
    <w:rsid w:val="008A33D6"/>
    <w:rsid w:val="008A3511"/>
    <w:rsid w:val="008C151E"/>
    <w:rsid w:val="008C481C"/>
    <w:rsid w:val="008F004D"/>
    <w:rsid w:val="008F2286"/>
    <w:rsid w:val="008F3E49"/>
    <w:rsid w:val="008F618D"/>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7D4E"/>
    <w:rsid w:val="00A21E81"/>
    <w:rsid w:val="00A34696"/>
    <w:rsid w:val="00A4650B"/>
    <w:rsid w:val="00A557A3"/>
    <w:rsid w:val="00A5636A"/>
    <w:rsid w:val="00A62CEF"/>
    <w:rsid w:val="00A7138E"/>
    <w:rsid w:val="00A7165F"/>
    <w:rsid w:val="00A7382E"/>
    <w:rsid w:val="00A75FB4"/>
    <w:rsid w:val="00AA0908"/>
    <w:rsid w:val="00AC251F"/>
    <w:rsid w:val="00AC5E00"/>
    <w:rsid w:val="00AD6B91"/>
    <w:rsid w:val="00AE01D5"/>
    <w:rsid w:val="00AF31E7"/>
    <w:rsid w:val="00AF498A"/>
    <w:rsid w:val="00AF6657"/>
    <w:rsid w:val="00B0626A"/>
    <w:rsid w:val="00B12554"/>
    <w:rsid w:val="00B354C3"/>
    <w:rsid w:val="00B45D3D"/>
    <w:rsid w:val="00B52528"/>
    <w:rsid w:val="00B525F4"/>
    <w:rsid w:val="00B53643"/>
    <w:rsid w:val="00B55B5C"/>
    <w:rsid w:val="00B56B23"/>
    <w:rsid w:val="00B8601E"/>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707A5"/>
    <w:rsid w:val="00C80930"/>
    <w:rsid w:val="00C85FFC"/>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421D3"/>
    <w:rsid w:val="00E63BF2"/>
    <w:rsid w:val="00E63C16"/>
    <w:rsid w:val="00E67033"/>
    <w:rsid w:val="00E707EE"/>
    <w:rsid w:val="00E7587F"/>
    <w:rsid w:val="00E764EF"/>
    <w:rsid w:val="00E76632"/>
    <w:rsid w:val="00E82955"/>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412B2"/>
    <w:rsid w:val="00F45BE4"/>
    <w:rsid w:val="00F8425E"/>
    <w:rsid w:val="00F93C03"/>
    <w:rsid w:val="00FA600D"/>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010w9S5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085BA-2671-4BE5-9372-4F4C961C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21166</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12</cp:revision>
  <cp:lastPrinted>2017-03-15T06:58:00Z</cp:lastPrinted>
  <dcterms:created xsi:type="dcterms:W3CDTF">2017-03-09T06:30:00Z</dcterms:created>
  <dcterms:modified xsi:type="dcterms:W3CDTF">2017-03-30T10:10:00Z</dcterms:modified>
</cp:coreProperties>
</file>