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C9" w:rsidRPr="00FD3FBE" w:rsidRDefault="00887FC9" w:rsidP="00FD3FBE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D3FBE">
        <w:rPr>
          <w:rFonts w:ascii="Times New Roman" w:hAnsi="Times New Roman"/>
          <w:b/>
          <w:sz w:val="24"/>
          <w:szCs w:val="24"/>
        </w:rPr>
        <w:t>Приложение</w:t>
      </w:r>
      <w:r w:rsidR="00FD3FBE">
        <w:rPr>
          <w:rFonts w:ascii="Times New Roman" w:hAnsi="Times New Roman"/>
          <w:b/>
          <w:sz w:val="24"/>
          <w:szCs w:val="24"/>
        </w:rPr>
        <w:t xml:space="preserve"> № 1</w:t>
      </w:r>
    </w:p>
    <w:p w:rsidR="00887FC9" w:rsidRPr="00FD3FBE" w:rsidRDefault="00887FC9" w:rsidP="00FD3FBE">
      <w:pPr>
        <w:tabs>
          <w:tab w:val="left" w:pos="642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D3F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FD3FBE">
        <w:rPr>
          <w:rFonts w:ascii="Times New Roman" w:hAnsi="Times New Roman"/>
          <w:b/>
          <w:sz w:val="24"/>
          <w:szCs w:val="24"/>
        </w:rPr>
        <w:t>к</w:t>
      </w:r>
      <w:r w:rsidR="00FD3FBE" w:rsidRPr="00FD3FBE">
        <w:rPr>
          <w:rFonts w:ascii="Times New Roman" w:hAnsi="Times New Roman"/>
          <w:b/>
          <w:sz w:val="24"/>
          <w:szCs w:val="24"/>
        </w:rPr>
        <w:t xml:space="preserve"> Контракту от  «____» ______________ 2017г. №____</w:t>
      </w:r>
    </w:p>
    <w:p w:rsidR="00887FC9" w:rsidRPr="00450A59" w:rsidRDefault="00887FC9" w:rsidP="00FD3FBE">
      <w:pPr>
        <w:ind w:firstLine="709"/>
        <w:jc w:val="right"/>
        <w:rPr>
          <w:rFonts w:ascii="Times New Roman" w:hAnsi="Times New Roman"/>
        </w:rPr>
      </w:pPr>
    </w:p>
    <w:p w:rsidR="00887FC9" w:rsidRDefault="00887FC9" w:rsidP="00887FC9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887FC9" w:rsidRPr="008E4709" w:rsidRDefault="00887FC9" w:rsidP="00887FC9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887FC9" w:rsidRDefault="00887FC9" w:rsidP="00887F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Предмет </w:t>
      </w:r>
      <w:r w:rsidR="00002BF1" w:rsidRPr="002115AF">
        <w:rPr>
          <w:rFonts w:ascii="Times New Roman" w:hAnsi="Times New Roman"/>
          <w:b/>
        </w:rPr>
        <w:t>контракта:</w:t>
      </w:r>
      <w:r w:rsidR="00002BF1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> </w:t>
      </w:r>
      <w:r w:rsidR="005A52D3" w:rsidRPr="005A52D3">
        <w:rPr>
          <w:rFonts w:ascii="Times New Roman" w:hAnsi="Times New Roman"/>
          <w:bCs w:val="0"/>
          <w:iCs w:val="0"/>
          <w:color w:val="000000"/>
        </w:rPr>
        <w:t>Выполнение работ по капитальному ремонту котла ДЕВ-25-ГМ с воздуховодом стационарный №1 котельной №2</w:t>
      </w:r>
    </w:p>
    <w:p w:rsidR="00887FC9" w:rsidRPr="002115AF" w:rsidRDefault="00887FC9" w:rsidP="00887FC9">
      <w:pPr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 xml:space="preserve">Срок </w:t>
      </w:r>
      <w:r w:rsidR="00002BF1" w:rsidRPr="002115AF">
        <w:rPr>
          <w:rFonts w:ascii="Times New Roman" w:hAnsi="Times New Roman"/>
          <w:b/>
        </w:rPr>
        <w:t>выполнения работ</w:t>
      </w:r>
      <w:r w:rsidRPr="002115AF">
        <w:rPr>
          <w:rFonts w:ascii="Times New Roman" w:hAnsi="Times New Roman"/>
          <w:b/>
        </w:rPr>
        <w:t xml:space="preserve">: </w:t>
      </w:r>
      <w:r w:rsidR="00EF5AA4">
        <w:rPr>
          <w:rFonts w:ascii="Times New Roman" w:hAnsi="Times New Roman"/>
        </w:rPr>
        <w:t>90</w:t>
      </w:r>
      <w:r w:rsidRPr="002115AF">
        <w:rPr>
          <w:rFonts w:ascii="Times New Roman" w:hAnsi="Times New Roman"/>
        </w:rPr>
        <w:t xml:space="preserve"> дней с момента подписания </w:t>
      </w:r>
      <w:r>
        <w:rPr>
          <w:rFonts w:ascii="Times New Roman" w:hAnsi="Times New Roman"/>
        </w:rPr>
        <w:t>контракта.</w:t>
      </w:r>
    </w:p>
    <w:p w:rsidR="00887FC9" w:rsidRDefault="00887FC9" w:rsidP="00887FC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3. </w:t>
      </w:r>
      <w:r w:rsidR="00002BF1">
        <w:rPr>
          <w:rFonts w:ascii="Times New Roman" w:hAnsi="Times New Roman"/>
          <w:b/>
        </w:rPr>
        <w:t xml:space="preserve">Место </w:t>
      </w:r>
      <w:r w:rsidR="00002BF1" w:rsidRPr="008E4709">
        <w:rPr>
          <w:rFonts w:ascii="Times New Roman" w:hAnsi="Times New Roman"/>
          <w:b/>
        </w:rPr>
        <w:t xml:space="preserve">оказания </w:t>
      </w:r>
      <w:r w:rsidR="00002BF1">
        <w:rPr>
          <w:rFonts w:ascii="Times New Roman" w:hAnsi="Times New Roman"/>
          <w:b/>
        </w:rPr>
        <w:t>услуг</w:t>
      </w:r>
      <w:r w:rsidRPr="008E4709">
        <w:rPr>
          <w:rFonts w:ascii="Times New Roman" w:hAnsi="Times New Roman"/>
          <w:b/>
        </w:rPr>
        <w:t>:</w:t>
      </w:r>
      <w:r w:rsidRPr="008E4709">
        <w:rPr>
          <w:rFonts w:ascii="Times New Roman" w:hAnsi="Times New Roman"/>
        </w:rPr>
        <w:t xml:space="preserve"> Тюменская область, </w:t>
      </w:r>
      <w:proofErr w:type="spellStart"/>
      <w:r w:rsidRPr="008E4709">
        <w:rPr>
          <w:rFonts w:ascii="Times New Roman" w:hAnsi="Times New Roman"/>
        </w:rPr>
        <w:t>ХМАО-Югра</w:t>
      </w:r>
      <w:proofErr w:type="spellEnd"/>
      <w:r w:rsidRPr="008E47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Сургутский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г.Лянтор</w:t>
      </w:r>
      <w:proofErr w:type="spellEnd"/>
      <w:r w:rsidRPr="0079441A">
        <w:rPr>
          <w:rFonts w:ascii="Times New Roman" w:hAnsi="Times New Roman"/>
        </w:rPr>
        <w:t xml:space="preserve">, ул. </w:t>
      </w:r>
      <w:r w:rsidR="005A52D3">
        <w:rPr>
          <w:rFonts w:ascii="Times New Roman" w:hAnsi="Times New Roman"/>
        </w:rPr>
        <w:t>Озёрная</w:t>
      </w:r>
      <w:r w:rsidRPr="0079441A">
        <w:rPr>
          <w:rFonts w:ascii="Times New Roman" w:hAnsi="Times New Roman"/>
        </w:rPr>
        <w:t xml:space="preserve"> </w:t>
      </w:r>
      <w:r w:rsidR="005A52D3">
        <w:rPr>
          <w:rFonts w:ascii="Times New Roman" w:hAnsi="Times New Roman"/>
        </w:rPr>
        <w:t>№24</w:t>
      </w:r>
      <w:r w:rsidRPr="0079441A">
        <w:rPr>
          <w:rFonts w:ascii="Times New Roman" w:hAnsi="Times New Roman"/>
        </w:rPr>
        <w:t xml:space="preserve">, </w:t>
      </w:r>
      <w:r w:rsidRPr="0079441A">
        <w:rPr>
          <w:rFonts w:ascii="Times New Roman" w:hAnsi="Times New Roman"/>
          <w:color w:val="000000"/>
        </w:rPr>
        <w:t>котельная №</w:t>
      </w:r>
      <w:r w:rsidR="005A52D3">
        <w:rPr>
          <w:rFonts w:ascii="Times New Roman" w:hAnsi="Times New Roman"/>
          <w:color w:val="000000"/>
        </w:rPr>
        <w:t>2</w:t>
      </w:r>
      <w:r w:rsidRPr="0079441A">
        <w:rPr>
          <w:rFonts w:ascii="Times New Roman" w:hAnsi="Times New Roman"/>
          <w:color w:val="000000"/>
        </w:rPr>
        <w:t xml:space="preserve">, </w:t>
      </w:r>
      <w:r w:rsidR="005A52D3" w:rsidRPr="005A52D3">
        <w:rPr>
          <w:rFonts w:ascii="Times New Roman" w:hAnsi="Times New Roman"/>
          <w:color w:val="000000"/>
        </w:rPr>
        <w:t>кот</w:t>
      </w:r>
      <w:r w:rsidR="005A52D3">
        <w:rPr>
          <w:rFonts w:ascii="Times New Roman" w:hAnsi="Times New Roman"/>
          <w:color w:val="000000"/>
        </w:rPr>
        <w:t>ел</w:t>
      </w:r>
      <w:r w:rsidR="005A52D3" w:rsidRPr="005A52D3">
        <w:rPr>
          <w:rFonts w:ascii="Times New Roman" w:hAnsi="Times New Roman"/>
          <w:color w:val="000000"/>
        </w:rPr>
        <w:t xml:space="preserve"> ДЕВ-25-Г</w:t>
      </w:r>
      <w:r w:rsidR="005A52D3">
        <w:rPr>
          <w:rFonts w:ascii="Times New Roman" w:hAnsi="Times New Roman"/>
          <w:color w:val="000000"/>
        </w:rPr>
        <w:t>М с воздуховодом стационарный №1</w:t>
      </w:r>
    </w:p>
    <w:p w:rsidR="00887FC9" w:rsidRPr="008E4709" w:rsidRDefault="00887FC9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Pr="008E4709">
        <w:rPr>
          <w:rFonts w:ascii="Times New Roman" w:hAnsi="Times New Roman"/>
          <w:b/>
        </w:rPr>
        <w:t>Цели контракта:</w:t>
      </w:r>
      <w:r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Pr="00656EB9">
        <w:rPr>
          <w:rFonts w:ascii="Times New Roman" w:hAnsi="Times New Roman"/>
        </w:rPr>
        <w:t xml:space="preserve">обеспечение безаварийной работы </w:t>
      </w:r>
      <w:r w:rsidR="005A52D3">
        <w:rPr>
          <w:rFonts w:ascii="Times New Roman" w:hAnsi="Times New Roman"/>
        </w:rPr>
        <w:t>котла ДЕВ-25-ГМ с воздуховодом стационарный №1</w:t>
      </w:r>
    </w:p>
    <w:p w:rsidR="00FF116F" w:rsidRDefault="00887FC9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 </w:t>
      </w:r>
      <w:r w:rsidRPr="008E4709">
        <w:rPr>
          <w:rFonts w:ascii="Times New Roman" w:hAnsi="Times New Roman"/>
          <w:b/>
        </w:rPr>
        <w:t xml:space="preserve">Краткая </w:t>
      </w:r>
      <w:r>
        <w:rPr>
          <w:rFonts w:ascii="Times New Roman" w:hAnsi="Times New Roman"/>
          <w:b/>
        </w:rPr>
        <w:t xml:space="preserve">  </w:t>
      </w:r>
      <w:r w:rsidR="00002BF1" w:rsidRPr="008E4709">
        <w:rPr>
          <w:rFonts w:ascii="Times New Roman" w:hAnsi="Times New Roman"/>
          <w:b/>
        </w:rPr>
        <w:t xml:space="preserve">техническая </w:t>
      </w:r>
      <w:r w:rsidR="00002BF1">
        <w:rPr>
          <w:rFonts w:ascii="Times New Roman" w:hAnsi="Times New Roman"/>
          <w:b/>
        </w:rPr>
        <w:t>характеристика</w:t>
      </w:r>
      <w:r w:rsidRPr="008E470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FF116F" w:rsidRPr="00FF116F">
        <w:rPr>
          <w:rFonts w:ascii="Times New Roman" w:hAnsi="Times New Roman"/>
        </w:rPr>
        <w:t xml:space="preserve">Капитальный ремонт котла ДЕВ-25-ГМ с воздуховодом стационарный №1 котельной №2, г.п. </w:t>
      </w:r>
      <w:proofErr w:type="spellStart"/>
      <w:r w:rsidR="00FF116F" w:rsidRPr="00FF116F">
        <w:rPr>
          <w:rFonts w:ascii="Times New Roman" w:hAnsi="Times New Roman"/>
        </w:rPr>
        <w:t>Лянтор</w:t>
      </w:r>
      <w:proofErr w:type="spellEnd"/>
      <w:r w:rsidR="00C44383">
        <w:rPr>
          <w:rFonts w:ascii="Times New Roman" w:hAnsi="Times New Roman"/>
        </w:rPr>
        <w:t>:</w:t>
      </w:r>
    </w:p>
    <w:p w:rsidR="00887FC9" w:rsidRDefault="00C44383" w:rsidP="00887F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887FC9" w:rsidRPr="002115AF">
        <w:rPr>
          <w:rFonts w:ascii="Times New Roman" w:hAnsi="Times New Roman"/>
        </w:rPr>
        <w:t xml:space="preserve">амена </w:t>
      </w:r>
      <w:r>
        <w:rPr>
          <w:rFonts w:ascii="Times New Roman" w:hAnsi="Times New Roman"/>
        </w:rPr>
        <w:t xml:space="preserve">трубной части </w:t>
      </w:r>
      <w:r w:rsidR="00FF116F" w:rsidRPr="00FF116F">
        <w:rPr>
          <w:rFonts w:ascii="Times New Roman" w:hAnsi="Times New Roman"/>
        </w:rPr>
        <w:t>котла ДЕВ-25-ГМ</w:t>
      </w:r>
      <w:r>
        <w:rPr>
          <w:rFonts w:ascii="Times New Roman" w:hAnsi="Times New Roman"/>
        </w:rPr>
        <w:t xml:space="preserve"> и воздуховода</w:t>
      </w:r>
      <w:r w:rsidR="00887FC9" w:rsidRPr="002115AF">
        <w:rPr>
          <w:rFonts w:ascii="Times New Roman" w:hAnsi="Times New Roman"/>
        </w:rPr>
        <w:t>.</w:t>
      </w:r>
    </w:p>
    <w:p w:rsidR="00887FC9" w:rsidRDefault="00887FC9" w:rsidP="00887FC9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tbl>
      <w:tblPr>
        <w:tblW w:w="9913" w:type="dxa"/>
        <w:tblLook w:val="04A0"/>
      </w:tblPr>
      <w:tblGrid>
        <w:gridCol w:w="3276"/>
        <w:gridCol w:w="1646"/>
        <w:gridCol w:w="3290"/>
        <w:gridCol w:w="1701"/>
      </w:tblGrid>
      <w:tr w:rsidR="0002737B" w:rsidRPr="0002737B" w:rsidTr="00F355ED">
        <w:trPr>
          <w:trHeight w:val="189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/>
                <w:iCs w:val="0"/>
                <w:sz w:val="22"/>
                <w:szCs w:val="22"/>
              </w:rPr>
              <w:t>ДЕМОНТАЖ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Кол-во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/>
                <w:iCs w:val="0"/>
                <w:sz w:val="22"/>
                <w:szCs w:val="22"/>
              </w:rPr>
              <w:t>МОНТАЖ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Кол-во</w:t>
            </w:r>
          </w:p>
        </w:tc>
      </w:tr>
      <w:tr w:rsidR="0002737B" w:rsidRPr="0002737B" w:rsidTr="00F355ED">
        <w:trPr>
          <w:trHeight w:val="189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0"/>
                <w:szCs w:val="20"/>
                <w:u w:val="single"/>
              </w:rPr>
            </w:pPr>
            <w:r w:rsidRPr="0002737B">
              <w:rPr>
                <w:rFonts w:ascii="Times New Roman" w:hAnsi="Times New Roman"/>
                <w:b/>
                <w:iCs w:val="0"/>
                <w:sz w:val="20"/>
                <w:szCs w:val="20"/>
                <w:u w:val="single"/>
              </w:rPr>
              <w:t>Котел ДЕВ-25-14ГМ стационарный №1</w:t>
            </w:r>
          </w:p>
        </w:tc>
      </w:tr>
      <w:tr w:rsidR="0002737B" w:rsidRPr="0002737B" w:rsidTr="00F355ED">
        <w:trPr>
          <w:trHeight w:val="44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обшивки котла из листа металлического толщиной 3мм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100м2 / 2,365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Обшивка котла листом металлическим т.3мм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100м2 / 2,365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2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теплоизоляции из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минваты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толщиной 100 мм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 м3 /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теплоизоляции из асбестового картона толщ. 0,5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100 м2 / 1,2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329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изоляции матами БСТВ толщ. 300мм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30 м2 / 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5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обмуровки котла (100м2) и барабанов (24м2) из огнеупорного раствора толщиной 100мм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124 м2 / 12,4 м3 / 16,1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Обмуровка котла (100м2) и барабанов (24м2) огнеупорным раствором толщиной 100мм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124 м2 / 12,4 м3 / 16,1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обшивки металлического каркаса котла из сетки "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Рабица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" (100м2+24м2)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124 м2 / 12,4 м3 / 0,29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Обшивки металлического каркаса котла и барабанов сеткой "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Рабица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124 м2 / 12,4 м3 / 0,29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кирпичной кладки пода топки (17м2x0,25м)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4,25 м3 / 8,5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Кирпичная кладка пода топки (17м2) из кирпича огнеупорного толщ. 100мм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4,25 м3 / 8,5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3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кирпичной кладки амбразуры горелки (4,4м2x0,25м)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1,1 м3 / 2,2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кирпичной кладки амбразуры горелки (4,4м2x0,25м) (кирпич огнеупорный)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1,1 м3 / 2,2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2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кирпичной кладки передней и задней стенки (23,2м2x0,25м)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 xml:space="preserve">5,8 м3 / 11,6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кирпичной кладки передней и задней стенки (23,2м2x0,25м)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5,8 м3 / 11,6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взрывного клапана котла (500мм x 460мм) из уголка 50x50-2м.п., 35х35-2 м.п. и металла толщиной 3мм-2,8м2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2,8 м2 / 0,088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взрывного клапана котла (500 x 460мм) из уголка 50x50-2м.п., уголка 35х35-2м.п и металла толщиной 3мм - 2,8м2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2,8 м2 / 0,088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гляделок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Установка гляделок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0,015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>Демонтаж труб правого бокового экрана Ду51x2,5 длинной 5,35м 127 шт.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2,032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труб правого бокового экрана Ду51x2,5 длиной 5,35м - 127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127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2,032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правого бокового экрана Ду51x2,5 длиной 5,35м 127 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127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2,032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 левого плавникового экрана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51x4 длиной 2м 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1,029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труб левого плавникового экрана Ду51x4 длиной 2м - 111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1,029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левого плавникового экрана Ду51x4 длиной 2м - 111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111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1,029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 заднего экрана                                               Ду51x4  длиной 2,2 м - 20 </w:t>
            </w:r>
            <w:proofErr w:type="spellStart"/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                       Ду76x4  длиной 2,2 м - 1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0,204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0,016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труб заднего экрана                       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51x4 длиной 2,2м - 20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76x4 длиной 2,2м - 1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0,204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0,016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труб заднего экрана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51x4 длиной 2,2м - 20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76x4 длиной 2,2м - 1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0,204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                                  0,016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 конвективного пучка Ду51x2,5 длиной 2м 702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1404 м / 4,19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труб конвективного пучка Ду51x2,5 длиной 2м 702шт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1404 м / 4,19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конвективного пучка Ду51x2,5 длиной 2м 702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1404 м / 4,19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труб фронтового экрана Ду51х2,5 длиной 2м 3 шт.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6 м / 0,018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труб фронтового экрана Ду51х2,5 длиной 2м 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0,018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 фронтового экрана Ду51х2,5 длиной 2м 3шт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0,018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перегородки из металла 4 мм в верхнем и нижнем барабане (съемных на болтах М12*45)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0,92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перегородок из металла 4 мм, конфигурацией различной степени сложности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0,92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перегородок из металла 4 мм в нижнем и верхнем барабанах методом сварки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0,92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каркаса котла из уголка 60 х 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148 м / 0,712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каркаса котла из уголка            60 х 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148 м / 0712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00"/>
        </w:trPr>
        <w:tc>
          <w:tcPr>
            <w:tcW w:w="49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запорной арматуры:</w:t>
            </w:r>
          </w:p>
        </w:tc>
        <w:tc>
          <w:tcPr>
            <w:tcW w:w="4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запорной арматуры:</w:t>
            </w:r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задвижки 30с41нж Ру25 с фланцами:  Ду200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0,568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задвижки 30с41нж Ру25 с ответными фланцами:               Ду200 с базой 320-12 отверстий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0,568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вентель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фланцевый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0,044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вентиль Ру25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фланц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.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0,044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вентель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фланцевый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вентиль Ру25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фланц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. с ответными фланцами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шаровые вентили    Ру25,   Ду20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0,064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шаровые вентили Ру25 на резьбовых соединениях Ду20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0,064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трубопроводов (воздушников)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20 мм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50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0,055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и монтаж штуцеров в верхнем барабане </w:t>
            </w:r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под</w:t>
            </w:r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воздушники Ду20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трубопроводов (воздушники) Ду20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50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0,055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Снятие люков верхнего и нижнего барабана</w:t>
            </w:r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Изготовление люков верхнего и нижнего барабанов (крышек лаза размером 365 х 440 толщ. </w:t>
            </w: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>16 мм)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0,642 м2</w:t>
            </w:r>
          </w:p>
        </w:tc>
      </w:tr>
      <w:tr w:rsidR="0002737B" w:rsidRPr="0002737B" w:rsidTr="00F355ED">
        <w:trPr>
          <w:trHeight w:val="2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Установка люков верхнего и нижнего барабанов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0,081тн</w:t>
            </w:r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Чистка внутренних поверхностей барабанов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1000мм длинной 7м от отложений щетками (шарошкой)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30 м2 / 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перегородок съёмных (23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различной конструкцией) на болты с гайками М12*45 - 248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248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15 кг / 0,02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Чистка внутренних поверхностей коллекторов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Ду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159мм 2шт по 1,8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м.п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от отложений щетками (шарошкой)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3,6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Покраска котла серебрянкой 100м2 в 2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200 м2</w:t>
            </w:r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Зачистка отверстий в нижнем и верхнем барабанах котла под монтаж труб 964шт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x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шлифмашинкой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1928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Гидравлическое испытание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котлоагрегата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Погрузка и разгрузка демонтируемых труб с перевозкой на 1 км (на территории предприятия)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12,69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52,55</w:t>
            </w:r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39,4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737B" w:rsidRPr="0002737B" w:rsidRDefault="0002737B" w:rsidP="0002737B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02737B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 </w:t>
            </w:r>
          </w:p>
        </w:tc>
      </w:tr>
      <w:tr w:rsidR="0002737B" w:rsidRPr="0002737B" w:rsidTr="00F355ED">
        <w:trPr>
          <w:trHeight w:val="259"/>
        </w:trPr>
        <w:tc>
          <w:tcPr>
            <w:tcW w:w="991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/>
                <w:iCs w:val="0"/>
                <w:sz w:val="22"/>
                <w:szCs w:val="22"/>
                <w:u w:val="single"/>
              </w:rPr>
            </w:pPr>
            <w:r w:rsidRPr="0002737B">
              <w:rPr>
                <w:rFonts w:ascii="Times New Roman" w:hAnsi="Times New Roman"/>
                <w:b/>
                <w:iCs w:val="0"/>
                <w:sz w:val="22"/>
                <w:szCs w:val="22"/>
                <w:u w:val="single"/>
              </w:rPr>
              <w:t>Воздуховод стационарный №1</w:t>
            </w:r>
          </w:p>
        </w:tc>
      </w:tr>
      <w:tr w:rsidR="0002737B" w:rsidRPr="0002737B" w:rsidTr="00F355ED">
        <w:trPr>
          <w:trHeight w:val="6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воздуховода из листа металлического толщ. 3мм - 36 м2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36 м2 / 0,85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Изготовление из листового металла толщ. 4 мм деталей воздуховода сечением с размерами                          0,5х12(м) и 1х12(м)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36 м2 / 1,130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Монтаж воздуховода из листа металлического толщ.                       4 мм - 36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36 м2 / 1,130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уголка металлического 50х50 (каркас воздуховода и ребра жесткости)  - 90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0,34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уголка металлического 75х75 (каркас воздуховода) - 55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0,44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ребер жесткости внутри воздуховода из уголка металлического 63х63  8 </w:t>
            </w:r>
            <w:proofErr w:type="spellStart"/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- 16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0,077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Демонтаж уголка металлического 32х32 (коробка воздуховода) на мягкую вставку 0,57*0,42 с двух сторон  - 4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0,006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уголка металлического 32х32 (коробка воздуховода) на мягкую вставку 0,57*0,42 с двух сторон  - 4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0,006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Демонтаж мягкой вставки шириной 0,5м                          длиной 2,5 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/ 1,25 м2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Монтаж мягкой вставки на болты с гайками М14-40 </w:t>
            </w:r>
            <w:proofErr w:type="spellStart"/>
            <w:proofErr w:type="gram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шт</w:t>
            </w:r>
            <w:proofErr w:type="spellEnd"/>
            <w:proofErr w:type="gram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из материала (ткань вентиляционная ТП-1,2) шириной 0,5м длиной 2,5м  в 2 слоя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2,5 м2 / 0,002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6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Погрузка демонтируемых материалов с перевозкой на 1 км (на территории предприятия)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Покраска воздуховода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антикорозийной</w:t>
            </w:r>
            <w:proofErr w:type="spellEnd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 краской с двух сторон в 2 слоя - все металлические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144 м2 / 0,022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  <w:tr w:rsidR="0002737B" w:rsidRPr="0002737B" w:rsidTr="00F355ED">
        <w:trPr>
          <w:trHeight w:val="4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lastRenderedPageBreak/>
              <w:t>Перевозка демонтируемых материалов на свалку на расстояние до 9 км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0,001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3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37B" w:rsidRPr="0002737B" w:rsidRDefault="0002737B" w:rsidP="0002737B">
            <w:pPr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Перевозка строительных материалов на расстояние до 95 км I класс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737B" w:rsidRPr="0002737B" w:rsidRDefault="0002737B" w:rsidP="0002737B">
            <w:pPr>
              <w:jc w:val="center"/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</w:pPr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 xml:space="preserve">1,68 </w:t>
            </w:r>
            <w:proofErr w:type="spellStart"/>
            <w:r w:rsidRPr="0002737B">
              <w:rPr>
                <w:rFonts w:ascii="Times New Roman" w:hAnsi="Times New Roman"/>
                <w:bCs w:val="0"/>
                <w:iCs w:val="0"/>
                <w:sz w:val="22"/>
                <w:szCs w:val="22"/>
              </w:rPr>
              <w:t>тн</w:t>
            </w:r>
            <w:proofErr w:type="spellEnd"/>
          </w:p>
        </w:tc>
      </w:tr>
    </w:tbl>
    <w:p w:rsidR="00002BF1" w:rsidRDefault="00002BF1" w:rsidP="00AB0819">
      <w:pPr>
        <w:jc w:val="both"/>
        <w:rPr>
          <w:rFonts w:ascii="Times New Roman" w:hAnsi="Times New Roman"/>
          <w:b/>
        </w:rPr>
      </w:pPr>
    </w:p>
    <w:p w:rsidR="00AB0819" w:rsidRDefault="00AB0819" w:rsidP="00AB08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1C759E">
        <w:rPr>
          <w:rFonts w:ascii="Times New Roman" w:hAnsi="Times New Roman"/>
          <w:b/>
        </w:rPr>
        <w:t>Требования</w:t>
      </w:r>
      <w:r w:rsidR="001C759E" w:rsidRPr="00BC5738">
        <w:rPr>
          <w:rFonts w:ascii="Times New Roman" w:hAnsi="Times New Roman"/>
          <w:b/>
        </w:rPr>
        <w:t xml:space="preserve"> к</w:t>
      </w:r>
      <w:r w:rsidRPr="00BC5738">
        <w:rPr>
          <w:rFonts w:ascii="Times New Roman" w:hAnsi="Times New Roman"/>
          <w:b/>
        </w:rPr>
        <w:t xml:space="preserve"> качеству и </w:t>
      </w:r>
      <w:r w:rsidR="001C759E" w:rsidRPr="00BC5738">
        <w:rPr>
          <w:rFonts w:ascii="Times New Roman" w:hAnsi="Times New Roman"/>
          <w:b/>
        </w:rPr>
        <w:t>безопасности выполнения</w:t>
      </w:r>
      <w:r w:rsidRPr="00BC5738">
        <w:rPr>
          <w:rFonts w:ascii="Times New Roman" w:hAnsi="Times New Roman"/>
          <w:b/>
        </w:rPr>
        <w:t xml:space="preserve"> работ</w:t>
      </w:r>
    </w:p>
    <w:p w:rsidR="00002BF1" w:rsidRDefault="00AB0819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0E4EA6" w:rsidRPr="000E4EA6" w:rsidRDefault="00AB0819" w:rsidP="000E4EA6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</w:t>
      </w:r>
      <w:r w:rsidR="00002BF1" w:rsidRPr="00C107C1">
        <w:rPr>
          <w:b/>
          <w:sz w:val="24"/>
          <w:szCs w:val="24"/>
        </w:rPr>
        <w:t xml:space="preserve"> </w:t>
      </w:r>
      <w:r w:rsidR="000E4EA6" w:rsidRPr="000E4EA6">
        <w:rPr>
          <w:rFonts w:ascii="Times New Roman" w:hAnsi="Times New Roman"/>
          <w:color w:val="242424"/>
          <w:shd w:val="clear" w:color="auto" w:fill="FFFFFF"/>
        </w:rPr>
        <w:t>СО 34.04.181-2003 «Правила организации технического обслуживания и ремонта оборудования, зданий и сооружений электростанций и сетей»</w:t>
      </w:r>
      <w:r w:rsidR="000E4EA6" w:rsidRPr="000E4EA6">
        <w:rPr>
          <w:rFonts w:ascii="Times New Roman" w:hAnsi="Times New Roman"/>
        </w:rPr>
        <w:t>;</w:t>
      </w:r>
    </w:p>
    <w:p w:rsidR="000E4EA6" w:rsidRPr="000E4EA6" w:rsidRDefault="000E4EA6" w:rsidP="000E4EA6">
      <w:pPr>
        <w:rPr>
          <w:rFonts w:ascii="Times New Roman" w:hAnsi="Times New Roman"/>
        </w:rPr>
      </w:pPr>
      <w:r w:rsidRPr="000E4EA6">
        <w:rPr>
          <w:rFonts w:ascii="Times New Roman" w:hAnsi="Times New Roman"/>
          <w:b/>
          <w:color w:val="000000"/>
        </w:rPr>
        <w:t xml:space="preserve">- </w:t>
      </w:r>
      <w:r w:rsidRPr="000E4EA6">
        <w:rPr>
          <w:rFonts w:ascii="Times New Roman" w:hAnsi="Times New Roman"/>
          <w:color w:val="000000"/>
          <w:shd w:val="clear" w:color="auto" w:fill="FFFFFF"/>
        </w:rPr>
        <w:t xml:space="preserve">СП 48.13330.2011 Организация строительства. </w:t>
      </w:r>
      <w:r w:rsidR="00266A12" w:rsidRPr="000E4EA6">
        <w:rPr>
          <w:rFonts w:ascii="Times New Roman" w:hAnsi="Times New Roman"/>
          <w:color w:val="000000"/>
          <w:shd w:val="clear" w:color="auto" w:fill="FFFFFF"/>
        </w:rPr>
        <w:t>Актуализированная «</w:t>
      </w:r>
      <w:r w:rsidRPr="000E4EA6">
        <w:rPr>
          <w:rFonts w:ascii="Times New Roman" w:hAnsi="Times New Roman"/>
          <w:color w:val="000000"/>
          <w:shd w:val="clear" w:color="auto" w:fill="FFFFFF"/>
        </w:rPr>
        <w:t>СНиП 12-01-2004 Организация строительства" и</w:t>
      </w:r>
      <w:r w:rsidRPr="000E4EA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0E4EA6">
        <w:rPr>
          <w:rFonts w:ascii="Times New Roman" w:hAnsi="Times New Roman"/>
          <w:color w:val="000000"/>
        </w:rPr>
        <w:t>СНиП 3.01.01-85 «Организация строительного производства»;</w:t>
      </w:r>
    </w:p>
    <w:p w:rsidR="000E4EA6" w:rsidRPr="000E4EA6" w:rsidRDefault="000E4EA6" w:rsidP="000E4E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E4EA6">
        <w:rPr>
          <w:b/>
          <w:bCs/>
          <w:sz w:val="28"/>
          <w:szCs w:val="28"/>
        </w:rPr>
        <w:t xml:space="preserve">- </w:t>
      </w:r>
      <w:r w:rsidRPr="000E4EA6">
        <w:rPr>
          <w:bCs/>
          <w:sz w:val="28"/>
          <w:szCs w:val="28"/>
        </w:rPr>
        <w:t>Приказ</w:t>
      </w:r>
      <w:r w:rsidRPr="000E4EA6">
        <w:rPr>
          <w:sz w:val="28"/>
          <w:szCs w:val="28"/>
        </w:rPr>
        <w:t xml:space="preserve"> от 25 марта 2014 года N 116.</w:t>
      </w:r>
      <w:r w:rsidRPr="000E4EA6">
        <w:rPr>
          <w:sz w:val="28"/>
          <w:szCs w:val="28"/>
          <w:shd w:val="clear" w:color="auto" w:fill="FFFFFF"/>
        </w:rPr>
        <w:t xml:space="preserve"> Об утверждении</w:t>
      </w:r>
      <w:r w:rsidRPr="000E4EA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history="1">
        <w:r w:rsidRPr="000E4EA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</w:t>
        </w:r>
      </w:hyperlink>
    </w:p>
    <w:p w:rsidR="000E4EA6" w:rsidRPr="000E4EA6" w:rsidRDefault="000E4EA6" w:rsidP="000E4EA6">
      <w:pPr>
        <w:rPr>
          <w:rFonts w:ascii="Times New Roman" w:hAnsi="Times New Roman"/>
          <w:color w:val="000000"/>
        </w:rPr>
      </w:pPr>
      <w:r w:rsidRPr="000E4EA6">
        <w:rPr>
          <w:rFonts w:ascii="Times New Roman" w:hAnsi="Times New Roman"/>
          <w:b/>
          <w:color w:val="000000"/>
        </w:rPr>
        <w:t xml:space="preserve">- </w:t>
      </w:r>
      <w:r w:rsidRPr="000E4EA6">
        <w:rPr>
          <w:rFonts w:ascii="Times New Roman" w:hAnsi="Times New Roman"/>
          <w:color w:val="000000"/>
          <w:shd w:val="clear" w:color="auto" w:fill="FFFFFF"/>
        </w:rPr>
        <w:t xml:space="preserve">СП 48.13330.2011 Организация строительства. </w:t>
      </w:r>
      <w:r w:rsidR="00266A12" w:rsidRPr="000E4EA6">
        <w:rPr>
          <w:rFonts w:ascii="Times New Roman" w:hAnsi="Times New Roman"/>
          <w:color w:val="000000"/>
          <w:shd w:val="clear" w:color="auto" w:fill="FFFFFF"/>
        </w:rPr>
        <w:t>Актуализированная «</w:t>
      </w:r>
      <w:r w:rsidRPr="000E4EA6">
        <w:rPr>
          <w:rFonts w:ascii="Times New Roman" w:hAnsi="Times New Roman"/>
          <w:color w:val="000000"/>
          <w:shd w:val="clear" w:color="auto" w:fill="FFFFFF"/>
        </w:rPr>
        <w:t>СНиП 12-01-2004 Организация строительства" и</w:t>
      </w:r>
      <w:r w:rsidRPr="000E4EA6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0E4EA6">
        <w:rPr>
          <w:rFonts w:ascii="Times New Roman" w:hAnsi="Times New Roman"/>
          <w:color w:val="000000"/>
        </w:rPr>
        <w:t>СНиП 3.01.01-85 «Организация строительного производства»;</w:t>
      </w:r>
    </w:p>
    <w:p w:rsidR="000E4EA6" w:rsidRPr="000E4EA6" w:rsidRDefault="000E4EA6" w:rsidP="000E4EA6">
      <w:pPr>
        <w:rPr>
          <w:rFonts w:ascii="Times New Roman" w:hAnsi="Times New Roman"/>
          <w:color w:val="000000"/>
        </w:rPr>
      </w:pPr>
      <w:r w:rsidRPr="000E4EA6">
        <w:rPr>
          <w:rFonts w:ascii="Times New Roman" w:hAnsi="Times New Roman"/>
          <w:color w:val="000000"/>
        </w:rPr>
        <w:t xml:space="preserve">- </w:t>
      </w:r>
      <w:r w:rsidRPr="000E4EA6">
        <w:rPr>
          <w:rFonts w:ascii="Times New Roman" w:hAnsi="Times New Roman"/>
          <w:bCs w:val="0"/>
          <w:color w:val="000000"/>
        </w:rPr>
        <w:t>ПБ 10-573-03. Правила устройства и безопасной эксплуатации трубопроводов пара и горячей воды;</w:t>
      </w:r>
      <w:r w:rsidRPr="000E4EA6">
        <w:rPr>
          <w:rFonts w:ascii="Times New Roman" w:hAnsi="Times New Roman"/>
          <w:color w:val="000000"/>
        </w:rPr>
        <w:t xml:space="preserve"> </w:t>
      </w:r>
    </w:p>
    <w:p w:rsidR="000E4EA6" w:rsidRPr="000E4EA6" w:rsidRDefault="000E4EA6" w:rsidP="000E4E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0E4EA6">
        <w:rPr>
          <w:color w:val="3C3C3C"/>
          <w:sz w:val="28"/>
          <w:szCs w:val="28"/>
        </w:rPr>
        <w:t xml:space="preserve"> - </w:t>
      </w:r>
      <w:r w:rsidRPr="000E4EA6">
        <w:rPr>
          <w:sz w:val="28"/>
          <w:szCs w:val="28"/>
        </w:rPr>
        <w:t>Приказ от 15 ноября 2013 года N 542.</w:t>
      </w:r>
      <w:r w:rsidRPr="000E4EA6">
        <w:rPr>
          <w:color w:val="3C3C3C"/>
          <w:sz w:val="28"/>
          <w:szCs w:val="28"/>
          <w:shd w:val="clear" w:color="auto" w:fill="FFFFFF"/>
        </w:rPr>
        <w:t xml:space="preserve"> </w:t>
      </w:r>
      <w:r w:rsidRPr="000E4EA6">
        <w:rPr>
          <w:sz w:val="28"/>
          <w:szCs w:val="28"/>
          <w:shd w:val="clear" w:color="auto" w:fill="FFFFFF"/>
        </w:rPr>
        <w:t>Об утверждении</w:t>
      </w:r>
      <w:r w:rsidRPr="000E4EA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history="1">
        <w:r w:rsidRPr="000E4EA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федеральных норм и правил в области промышленной безопасности "Правила безопасности сетей газораспределения и газопотребления"</w:t>
        </w:r>
      </w:hyperlink>
    </w:p>
    <w:p w:rsidR="000E4EA6" w:rsidRPr="000E4EA6" w:rsidRDefault="000E4EA6" w:rsidP="000E4EA6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  <w:u w:val="single"/>
        </w:rPr>
      </w:pPr>
      <w:r w:rsidRPr="000E4EA6">
        <w:rPr>
          <w:sz w:val="28"/>
          <w:szCs w:val="28"/>
        </w:rPr>
        <w:t>- Приказ от 28 марта 2014 года N 155н. Об утверждении</w:t>
      </w:r>
      <w:r w:rsidRPr="000E4EA6">
        <w:rPr>
          <w:rStyle w:val="apple-converted-space"/>
          <w:sz w:val="28"/>
          <w:szCs w:val="28"/>
        </w:rPr>
        <w:t> </w:t>
      </w:r>
      <w:hyperlink r:id="rId9" w:history="1">
        <w:r w:rsidRPr="000E4EA6">
          <w:rPr>
            <w:rStyle w:val="a7"/>
            <w:color w:val="auto"/>
            <w:sz w:val="28"/>
            <w:szCs w:val="28"/>
            <w:u w:val="none"/>
          </w:rPr>
          <w:t>Правил по охране труда при работе на высоте</w:t>
        </w:r>
      </w:hyperlink>
    </w:p>
    <w:p w:rsidR="000E4EA6" w:rsidRPr="000E4EA6" w:rsidRDefault="000E4EA6" w:rsidP="000E4EA6">
      <w:pPr>
        <w:jc w:val="both"/>
        <w:rPr>
          <w:rFonts w:ascii="Times New Roman" w:hAnsi="Times New Roman"/>
          <w:color w:val="000000"/>
        </w:rPr>
      </w:pPr>
      <w:r w:rsidRPr="000E4EA6">
        <w:rPr>
          <w:rFonts w:ascii="Times New Roman" w:hAnsi="Times New Roman"/>
          <w:color w:val="000000"/>
        </w:rPr>
        <w:t>- СНиП 12-03-2001 «Безопасность труда в строительстве. Общие правила»;</w:t>
      </w:r>
    </w:p>
    <w:p w:rsidR="00AB0819" w:rsidRDefault="00AB0819" w:rsidP="000E4EA6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002BF1" w:rsidRDefault="00002BF1" w:rsidP="00002BF1">
      <w:pPr>
        <w:rPr>
          <w:b/>
          <w:sz w:val="26"/>
          <w:szCs w:val="26"/>
        </w:rPr>
      </w:pPr>
    </w:p>
    <w:p w:rsidR="00002BF1" w:rsidRPr="00A07CE2" w:rsidRDefault="00002BF1" w:rsidP="00002BF1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Pr="00560548">
        <w:rPr>
          <w:rFonts w:ascii="Times New Roman" w:hAnsi="Times New Roman"/>
        </w:rPr>
        <w:t xml:space="preserve">. За 2 дня до начала выполнения работ </w:t>
      </w:r>
      <w:r w:rsidR="001C759E" w:rsidRPr="00560548">
        <w:rPr>
          <w:rFonts w:ascii="Times New Roman" w:hAnsi="Times New Roman"/>
        </w:rPr>
        <w:t>Заказчик передает</w:t>
      </w:r>
      <w:r w:rsidRPr="00560548">
        <w:rPr>
          <w:rFonts w:ascii="Times New Roman" w:hAnsi="Times New Roman"/>
        </w:rPr>
        <w:t xml:space="preserve"> объект </w:t>
      </w:r>
      <w:r w:rsidR="001C759E" w:rsidRPr="00560548">
        <w:rPr>
          <w:rFonts w:ascii="Times New Roman" w:hAnsi="Times New Roman"/>
        </w:rPr>
        <w:t>в ремонт</w:t>
      </w:r>
      <w:r w:rsidRPr="00560548">
        <w:rPr>
          <w:rFonts w:ascii="Times New Roman" w:hAnsi="Times New Roman"/>
        </w:rPr>
        <w:t xml:space="preserve"> с составлением Акта о приеме - передачи Объекта в порядке, установленном законодательством РФ.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 Подрядчик,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002BF1" w:rsidRPr="00AB369E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Pr="00560548">
        <w:rPr>
          <w:rFonts w:ascii="Times New Roman" w:hAnsi="Times New Roman"/>
        </w:rPr>
        <w:t xml:space="preserve">. До начала выполнения </w:t>
      </w:r>
      <w:r w:rsidR="001C759E" w:rsidRPr="00560548">
        <w:rPr>
          <w:rFonts w:ascii="Times New Roman" w:hAnsi="Times New Roman"/>
        </w:rPr>
        <w:t>работ необходимо</w:t>
      </w:r>
      <w:r w:rsidRPr="00560548">
        <w:rPr>
          <w:rFonts w:ascii="Times New Roman" w:hAnsi="Times New Roman"/>
        </w:rPr>
        <w:t xml:space="preserve"> разработать, согласовать с Заказчиком и выполнить комплекс организационно-технических мероприятий в соответствии с СО 34.04.181-2003 «Правила организации </w:t>
      </w:r>
      <w:r w:rsidR="001C759E" w:rsidRPr="00560548">
        <w:rPr>
          <w:rFonts w:ascii="Times New Roman" w:hAnsi="Times New Roman"/>
        </w:rPr>
        <w:t>технического обслуживания</w:t>
      </w:r>
      <w:r w:rsidRPr="00560548">
        <w:rPr>
          <w:rFonts w:ascii="Times New Roman" w:hAnsi="Times New Roman"/>
        </w:rPr>
        <w:t xml:space="preserve"> и ремонта оборудования, зданий и сооружений электростанций и сетей».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Pr="00560548">
        <w:rPr>
          <w:rFonts w:ascii="Times New Roman" w:hAnsi="Times New Roman"/>
        </w:rPr>
        <w:t xml:space="preserve">. До начала монтажа </w:t>
      </w:r>
      <w:r w:rsidR="001C759E" w:rsidRPr="00560548">
        <w:rPr>
          <w:rFonts w:ascii="Times New Roman" w:hAnsi="Times New Roman"/>
        </w:rPr>
        <w:t>трубопроводов Подрядчик</w:t>
      </w:r>
      <w:r w:rsidR="001C759E">
        <w:rPr>
          <w:rFonts w:ascii="Times New Roman" w:hAnsi="Times New Roman"/>
        </w:rPr>
        <w:t xml:space="preserve"> </w:t>
      </w:r>
      <w:r w:rsidR="001C759E" w:rsidRPr="00560548">
        <w:rPr>
          <w:rFonts w:ascii="Times New Roman" w:hAnsi="Times New Roman"/>
        </w:rPr>
        <w:t>предоставляет</w:t>
      </w:r>
      <w:r w:rsidRPr="00560548">
        <w:rPr>
          <w:rFonts w:ascii="Times New Roman" w:hAnsi="Times New Roman"/>
        </w:rPr>
        <w:t xml:space="preserve"> материалы с подтверждающими сертификатами и паспортами для осуществления входного контроля качества материалов на </w:t>
      </w:r>
      <w:r>
        <w:rPr>
          <w:rFonts w:ascii="Times New Roman" w:hAnsi="Times New Roman"/>
        </w:rPr>
        <w:t>участке проведения работ,</w:t>
      </w:r>
      <w:r w:rsidRPr="00560548">
        <w:rPr>
          <w:rFonts w:ascii="Times New Roman" w:hAnsi="Times New Roman"/>
        </w:rPr>
        <w:t xml:space="preserve"> </w:t>
      </w:r>
      <w:proofErr w:type="spellStart"/>
      <w:r w:rsidRPr="00560548">
        <w:rPr>
          <w:rFonts w:ascii="Times New Roman" w:hAnsi="Times New Roman"/>
        </w:rPr>
        <w:t>г.Лянтор</w:t>
      </w:r>
      <w:proofErr w:type="spellEnd"/>
      <w:r w:rsidRPr="00560548">
        <w:rPr>
          <w:rFonts w:ascii="Times New Roman" w:hAnsi="Times New Roman"/>
        </w:rPr>
        <w:t>. Работы могут быть начаты после оформления акта о</w:t>
      </w:r>
      <w:r>
        <w:rPr>
          <w:rFonts w:ascii="Times New Roman" w:hAnsi="Times New Roman"/>
        </w:rPr>
        <w:t xml:space="preserve"> </w:t>
      </w:r>
      <w:r w:rsidR="001C759E">
        <w:rPr>
          <w:rFonts w:ascii="Times New Roman" w:hAnsi="Times New Roman"/>
        </w:rPr>
        <w:t xml:space="preserve">входном контроле </w:t>
      </w:r>
      <w:r w:rsidR="001C759E" w:rsidRPr="00560548">
        <w:rPr>
          <w:rFonts w:ascii="Times New Roman" w:hAnsi="Times New Roman"/>
        </w:rPr>
        <w:t>материалов</w:t>
      </w:r>
      <w:r>
        <w:rPr>
          <w:rFonts w:ascii="Times New Roman" w:hAnsi="Times New Roman"/>
        </w:rPr>
        <w:t xml:space="preserve"> в соответствии с рекомендациями </w:t>
      </w:r>
      <w:r w:rsidRPr="003953F1">
        <w:rPr>
          <w:rFonts w:ascii="Times New Roman" w:hAnsi="Times New Roman"/>
        </w:rPr>
        <w:t>Р 50-601-40-93</w:t>
      </w:r>
      <w:r>
        <w:rPr>
          <w:rFonts w:ascii="Times New Roman" w:hAnsi="Times New Roman"/>
        </w:rPr>
        <w:t>.</w:t>
      </w:r>
      <w:r w:rsidRPr="00560548">
        <w:rPr>
          <w:rFonts w:ascii="Times New Roman" w:hAnsi="Times New Roman"/>
        </w:rPr>
        <w:t xml:space="preserve"> </w:t>
      </w:r>
    </w:p>
    <w:p w:rsidR="00002BF1" w:rsidRDefault="00002BF1" w:rsidP="00002BF1">
      <w:pPr>
        <w:jc w:val="both"/>
        <w:rPr>
          <w:rFonts w:ascii="Times New Roman" w:hAnsi="Times New Roman"/>
          <w:b/>
        </w:rPr>
      </w:pPr>
    </w:p>
    <w:p w:rsidR="00002BF1" w:rsidRPr="00AB369E" w:rsidRDefault="00002BF1" w:rsidP="00002BF1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560548">
        <w:rPr>
          <w:rFonts w:ascii="Times New Roman" w:hAnsi="Times New Roman"/>
        </w:rPr>
        <w:t xml:space="preserve">. Выполнение строительных и монтажных работ должно </w:t>
      </w:r>
      <w:r w:rsidR="001C759E" w:rsidRPr="00560548">
        <w:rPr>
          <w:rFonts w:ascii="Times New Roman" w:hAnsi="Times New Roman"/>
        </w:rPr>
        <w:t>производиться в</w:t>
      </w:r>
      <w:r w:rsidRPr="00560548">
        <w:rPr>
          <w:rFonts w:ascii="Times New Roman" w:hAnsi="Times New Roman"/>
        </w:rPr>
        <w:t xml:space="preserve"> соответствии с утвержденной дефектной ведомостью и локальным сметным расчетом. 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Pr="00560548">
        <w:rPr>
          <w:rFonts w:ascii="Times New Roman" w:hAnsi="Times New Roman"/>
        </w:rPr>
        <w:t xml:space="preserve">. Работы должны </w:t>
      </w:r>
      <w:r>
        <w:rPr>
          <w:rFonts w:ascii="Times New Roman" w:hAnsi="Times New Roman"/>
        </w:rPr>
        <w:t>быть выполнены с использованием</w:t>
      </w:r>
      <w:r w:rsidRPr="00560548">
        <w:rPr>
          <w:rFonts w:ascii="Times New Roman" w:hAnsi="Times New Roman"/>
        </w:rPr>
        <w:t xml:space="preserve"> оборудования, механизмов, материалов и </w:t>
      </w:r>
      <w:r w:rsidR="001C759E" w:rsidRPr="00560548">
        <w:rPr>
          <w:rFonts w:ascii="Times New Roman" w:hAnsi="Times New Roman"/>
        </w:rPr>
        <w:t>транспорта Подрядчика</w:t>
      </w:r>
      <w:r w:rsidRPr="00560548">
        <w:rPr>
          <w:rFonts w:ascii="Times New Roman" w:hAnsi="Times New Roman"/>
        </w:rPr>
        <w:t>.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 xml:space="preserve">Работы должны </w:t>
      </w:r>
      <w:r w:rsidR="001C759E" w:rsidRPr="00FA0D83">
        <w:rPr>
          <w:rFonts w:ascii="Times New Roman" w:hAnsi="Times New Roman"/>
        </w:rPr>
        <w:t>выполняться в</w:t>
      </w:r>
      <w:r w:rsidRPr="00FA0D83">
        <w:rPr>
          <w:rFonts w:ascii="Times New Roman" w:hAnsi="Times New Roman"/>
        </w:rPr>
        <w:t xml:space="preserve">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</w:t>
      </w:r>
      <w:r w:rsidR="001C759E" w:rsidRPr="00560548">
        <w:rPr>
          <w:rFonts w:ascii="Times New Roman" w:hAnsi="Times New Roman"/>
        </w:rPr>
        <w:t>отвечающие требованиям</w:t>
      </w:r>
      <w:r w:rsidRPr="00560548">
        <w:rPr>
          <w:rFonts w:ascii="Times New Roman" w:hAnsi="Times New Roman"/>
        </w:rPr>
        <w:t xml:space="preserve"> нормативно</w:t>
      </w:r>
      <w:r>
        <w:rPr>
          <w:rFonts w:ascii="Times New Roman" w:hAnsi="Times New Roman"/>
        </w:rPr>
        <w:t xml:space="preserve"> </w:t>
      </w:r>
      <w:r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002BF1" w:rsidRPr="00A07CE2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Pr="00560548">
        <w:rPr>
          <w:rFonts w:ascii="Times New Roman" w:hAnsi="Times New Roman"/>
        </w:rPr>
        <w:t>водства работ по типовой межотраслевой форме КС-</w:t>
      </w:r>
      <w:r w:rsidR="001C759E" w:rsidRPr="00560548">
        <w:rPr>
          <w:rFonts w:ascii="Times New Roman" w:hAnsi="Times New Roman"/>
        </w:rPr>
        <w:t>6 (</w:t>
      </w:r>
      <w:r w:rsidRPr="00560548">
        <w:rPr>
          <w:rFonts w:ascii="Times New Roman" w:hAnsi="Times New Roman"/>
        </w:rPr>
        <w:t>в т.ч. журнал сварочных работ,</w:t>
      </w:r>
      <w:r>
        <w:rPr>
          <w:rFonts w:ascii="Times New Roman" w:hAnsi="Times New Roman"/>
        </w:rPr>
        <w:t xml:space="preserve"> </w:t>
      </w:r>
      <w:r w:rsidRPr="00560548">
        <w:rPr>
          <w:rFonts w:ascii="Times New Roman" w:hAnsi="Times New Roman"/>
        </w:rPr>
        <w:t xml:space="preserve">журнал </w:t>
      </w:r>
      <w:r w:rsidR="001C759E" w:rsidRPr="00560548">
        <w:rPr>
          <w:rFonts w:ascii="Times New Roman" w:hAnsi="Times New Roman"/>
        </w:rPr>
        <w:t>антикоррозийной защиты</w:t>
      </w:r>
      <w:r w:rsidRPr="00560548">
        <w:rPr>
          <w:rFonts w:ascii="Times New Roman" w:hAnsi="Times New Roman"/>
        </w:rPr>
        <w:t xml:space="preserve"> сварных соединений).</w:t>
      </w:r>
      <w:r w:rsidRPr="00A07CE2">
        <w:t xml:space="preserve"> </w:t>
      </w:r>
    </w:p>
    <w:p w:rsidR="00002BF1" w:rsidRDefault="001C759E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 Все</w:t>
      </w:r>
      <w:r w:rsidR="00002BF1"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</w:t>
      </w:r>
      <w:r w:rsidRPr="00A07CE2">
        <w:rPr>
          <w:rFonts w:ascii="Times New Roman" w:hAnsi="Times New Roman"/>
        </w:rPr>
        <w:t>монтажных работ</w:t>
      </w:r>
      <w:r w:rsidR="00002BF1" w:rsidRPr="00A07CE2">
        <w:rPr>
          <w:rFonts w:ascii="Times New Roman" w:hAnsi="Times New Roman"/>
        </w:rPr>
        <w:t>, должны быть согласованы с Заказчиком.</w:t>
      </w:r>
    </w:p>
    <w:p w:rsidR="00002BF1" w:rsidRPr="00A07CE2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002BF1" w:rsidRPr="00FA0D83" w:rsidRDefault="00002BF1" w:rsidP="00002B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002BF1" w:rsidRPr="008E4709" w:rsidRDefault="001C759E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 Работы</w:t>
      </w:r>
      <w:r w:rsidR="00002BF1" w:rsidRPr="008E4709">
        <w:rPr>
          <w:rFonts w:ascii="Times New Roman" w:hAnsi="Times New Roman"/>
        </w:rPr>
        <w:t xml:space="preserve"> должны быть </w:t>
      </w:r>
      <w:r w:rsidRPr="008E4709">
        <w:rPr>
          <w:rFonts w:ascii="Times New Roman" w:hAnsi="Times New Roman"/>
        </w:rPr>
        <w:t xml:space="preserve">выполнены </w:t>
      </w:r>
      <w:r>
        <w:rPr>
          <w:rFonts w:ascii="Times New Roman" w:hAnsi="Times New Roman"/>
        </w:rPr>
        <w:t>в</w:t>
      </w:r>
      <w:r w:rsidRPr="008E47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установленный</w:t>
      </w:r>
      <w:r w:rsidR="00002BF1" w:rsidRPr="008E4709">
        <w:rPr>
          <w:rFonts w:ascii="Times New Roman" w:hAnsi="Times New Roman"/>
        </w:rPr>
        <w:t xml:space="preserve"> срок, с соблюдением всех необходимых правил и требований техники </w:t>
      </w:r>
      <w:r w:rsidR="00002BF1">
        <w:rPr>
          <w:rFonts w:ascii="Times New Roman" w:hAnsi="Times New Roman"/>
        </w:rPr>
        <w:t xml:space="preserve">  </w:t>
      </w:r>
      <w:r w:rsidR="00002BF1" w:rsidRPr="008E4709">
        <w:rPr>
          <w:rFonts w:ascii="Times New Roman" w:hAnsi="Times New Roman"/>
        </w:rPr>
        <w:t>безопасности.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 Работа считается выполненной после оформления</w:t>
      </w:r>
      <w:r w:rsidRPr="00FA0D83">
        <w:rPr>
          <w:rFonts w:ascii="Times New Roman" w:hAnsi="Times New Roman"/>
        </w:rPr>
        <w:t>: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счета – фактуры, соответствующего </w:t>
      </w:r>
      <w:r w:rsidR="001C759E" w:rsidRPr="00FA0D83">
        <w:rPr>
          <w:rFonts w:ascii="Times New Roman" w:hAnsi="Times New Roman"/>
        </w:rPr>
        <w:t>требованиям</w:t>
      </w:r>
      <w:r w:rsidR="001C759E">
        <w:rPr>
          <w:rFonts w:ascii="Times New Roman" w:hAnsi="Times New Roman"/>
        </w:rPr>
        <w:t xml:space="preserve"> </w:t>
      </w:r>
      <w:r w:rsidR="001C759E" w:rsidRPr="00FA0D83">
        <w:rPr>
          <w:rFonts w:ascii="Times New Roman" w:hAnsi="Times New Roman"/>
        </w:rPr>
        <w:t>ст.</w:t>
      </w:r>
      <w:r w:rsidRPr="00FA0D83">
        <w:rPr>
          <w:rFonts w:ascii="Times New Roman" w:hAnsi="Times New Roman"/>
        </w:rPr>
        <w:t xml:space="preserve"> 169 НК РФ;</w:t>
      </w:r>
    </w:p>
    <w:p w:rsidR="00527BB9" w:rsidRDefault="007B15F4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1522" w:rsidRPr="00EB725E">
        <w:rPr>
          <w:rFonts w:ascii="Times New Roman" w:hAnsi="Times New Roman"/>
        </w:rPr>
        <w:t>расчет стоимости материалов по объекту, подписанных Подрядчиком и Заказчиком</w:t>
      </w:r>
      <w:r w:rsidR="00086823" w:rsidRPr="00EB725E">
        <w:rPr>
          <w:rFonts w:ascii="Times New Roman" w:hAnsi="Times New Roman"/>
        </w:rPr>
        <w:t xml:space="preserve"> (Приложение №1.9 к обоснованию цены контракта</w:t>
      </w:r>
      <w:r w:rsidR="00527BB9" w:rsidRPr="00EB725E">
        <w:rPr>
          <w:rFonts w:ascii="Times New Roman" w:hAnsi="Times New Roman"/>
        </w:rPr>
        <w:t>);</w:t>
      </w:r>
      <w:r w:rsidR="00527BB9">
        <w:rPr>
          <w:rFonts w:ascii="Times New Roman" w:hAnsi="Times New Roman"/>
        </w:rPr>
        <w:t xml:space="preserve"> 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lastRenderedPageBreak/>
        <w:t>- исполнительной документации, оформленной 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>
        <w:rPr>
          <w:rFonts w:ascii="Times New Roman" w:hAnsi="Times New Roman"/>
        </w:rPr>
        <w:t xml:space="preserve">нерно-технического обеспечения» </w:t>
      </w:r>
      <w:r w:rsidRPr="00A07CE2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№1</w:t>
      </w:r>
      <w:r w:rsidRPr="00A07CE2">
        <w:rPr>
          <w:rFonts w:ascii="Times New Roman" w:hAnsi="Times New Roman"/>
        </w:rPr>
        <w:t>)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-технических актов, подтверждающих срок и качество выполнения работ</w:t>
      </w:r>
      <w:r w:rsidR="007B15F4">
        <w:rPr>
          <w:rFonts w:ascii="Times New Roman" w:hAnsi="Times New Roman"/>
        </w:rPr>
        <w:t>.</w:t>
      </w:r>
    </w:p>
    <w:p w:rsidR="00002BF1" w:rsidRPr="00FA0D83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 При обнаружении Заказчиком недостатков, выявленных при приемке работ, Подрядчик устраняет их за свой счет и в согласованные с Заказчиком сроки.</w:t>
      </w:r>
    </w:p>
    <w:p w:rsidR="00002BF1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10.5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r w:rsidR="001C759E" w:rsidRPr="00FA0D83">
        <w:rPr>
          <w:rFonts w:ascii="Times New Roman" w:hAnsi="Times New Roman"/>
        </w:rPr>
        <w:t>условии, что</w:t>
      </w:r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002BF1" w:rsidRPr="00A07CE2" w:rsidRDefault="00002BF1" w:rsidP="00002B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A07CE2">
        <w:rPr>
          <w:rFonts w:ascii="Times New Roman" w:hAnsi="Times New Roman"/>
          <w:b/>
        </w:rPr>
        <w:t xml:space="preserve">. Требования к сроку и </w:t>
      </w:r>
      <w:r w:rsidR="001C759E" w:rsidRPr="00A07CE2">
        <w:rPr>
          <w:rFonts w:ascii="Times New Roman" w:hAnsi="Times New Roman"/>
          <w:b/>
        </w:rPr>
        <w:t xml:space="preserve">объему </w:t>
      </w:r>
      <w:r w:rsidR="001C759E">
        <w:rPr>
          <w:rFonts w:ascii="Times New Roman" w:hAnsi="Times New Roman"/>
          <w:b/>
        </w:rPr>
        <w:t>гарантий</w:t>
      </w:r>
      <w:r w:rsidRPr="00A07CE2">
        <w:rPr>
          <w:rFonts w:ascii="Times New Roman" w:hAnsi="Times New Roman"/>
          <w:b/>
        </w:rPr>
        <w:t xml:space="preserve"> качества</w:t>
      </w:r>
    </w:p>
    <w:p w:rsidR="00002BF1" w:rsidRPr="00AC4DAE" w:rsidRDefault="00002BF1" w:rsidP="00002BF1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r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10" w:history="1">
        <w:r w:rsidRPr="00AC4DAE">
          <w:rPr>
            <w:rFonts w:ascii="Times New Roman" w:hAnsi="Times New Roman"/>
          </w:rPr>
          <w:t>формы № КС-2</w:t>
        </w:r>
      </w:hyperlink>
      <w:r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11" w:history="1">
        <w:r w:rsidRPr="00AC4DAE">
          <w:rPr>
            <w:rFonts w:ascii="Times New Roman" w:hAnsi="Times New Roman"/>
          </w:rPr>
          <w:t>формы № КС-3</w:t>
        </w:r>
      </w:hyperlink>
      <w:r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>
        <w:rPr>
          <w:rFonts w:ascii="Times New Roman" w:hAnsi="Times New Roman"/>
        </w:rPr>
        <w:t xml:space="preserve">е дефекты за свой счет </w:t>
      </w:r>
      <w:r w:rsidR="001C759E">
        <w:rPr>
          <w:rFonts w:ascii="Times New Roman" w:hAnsi="Times New Roman"/>
        </w:rPr>
        <w:t xml:space="preserve">в </w:t>
      </w:r>
      <w:r w:rsidR="001C759E" w:rsidRPr="00AC4DAE">
        <w:rPr>
          <w:rFonts w:ascii="Times New Roman" w:hAnsi="Times New Roman"/>
        </w:rPr>
        <w:t>10</w:t>
      </w:r>
      <w:r w:rsidRPr="00AC4DAE">
        <w:rPr>
          <w:rFonts w:ascii="Times New Roman" w:hAnsi="Times New Roman"/>
        </w:rPr>
        <w:t>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002BF1" w:rsidRPr="00AC4DAE" w:rsidRDefault="00002BF1" w:rsidP="00002BF1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Pr="00C77D39">
        <w:rPr>
          <w:rFonts w:ascii="Times New Roman" w:hAnsi="Times New Roman"/>
        </w:rPr>
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</w:t>
      </w:r>
      <w:proofErr w:type="spellStart"/>
      <w:r w:rsidRPr="00C77D39">
        <w:rPr>
          <w:rFonts w:ascii="Times New Roman" w:hAnsi="Times New Roman"/>
        </w:rPr>
        <w:t>дневный</w:t>
      </w:r>
      <w:proofErr w:type="spellEnd"/>
      <w:r w:rsidRPr="00C77D39">
        <w:rPr>
          <w:rFonts w:ascii="Times New Roman" w:hAnsi="Times New Roman"/>
        </w:rPr>
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002BF1" w:rsidRPr="00AC4DAE" w:rsidRDefault="00002BF1" w:rsidP="00002BF1">
      <w:pPr>
        <w:jc w:val="both"/>
        <w:rPr>
          <w:rFonts w:ascii="Times New Roman" w:hAnsi="Times New Roman"/>
        </w:rPr>
      </w:pPr>
    </w:p>
    <w:p w:rsidR="00002BF1" w:rsidRPr="00560548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002BF1" w:rsidRDefault="00002BF1" w:rsidP="00002BF1">
      <w:pPr>
        <w:rPr>
          <w:rFonts w:ascii="Times New Roman" w:hAnsi="Times New Roman"/>
        </w:rPr>
      </w:pPr>
    </w:p>
    <w:p w:rsidR="00002BF1" w:rsidRPr="008E4709" w:rsidRDefault="00002BF1" w:rsidP="00002BF1">
      <w:pPr>
        <w:rPr>
          <w:rFonts w:ascii="Times New Roman" w:hAnsi="Times New Roman"/>
        </w:rPr>
      </w:pPr>
    </w:p>
    <w:p w:rsidR="00002BF1" w:rsidRPr="008E4709" w:rsidRDefault="00002BF1" w:rsidP="00002B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Pr="008E4709">
        <w:rPr>
          <w:rFonts w:ascii="Times New Roman" w:hAnsi="Times New Roman"/>
        </w:rPr>
        <w:t>:</w:t>
      </w:r>
    </w:p>
    <w:p w:rsidR="00002BF1" w:rsidRPr="008E4709" w:rsidRDefault="00002BF1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</w:t>
      </w:r>
      <w:r w:rsidR="001C759E" w:rsidRPr="008E4709">
        <w:rPr>
          <w:rFonts w:ascii="Times New Roman" w:hAnsi="Times New Roman" w:cs="Times New Roman"/>
          <w:sz w:val="28"/>
          <w:szCs w:val="28"/>
        </w:rPr>
        <w:t xml:space="preserve">лицо)  </w:t>
      </w:r>
      <w:r w:rsidRPr="008E4709">
        <w:rPr>
          <w:rFonts w:ascii="Times New Roman" w:hAnsi="Times New Roman" w:cs="Times New Roman"/>
          <w:sz w:val="28"/>
          <w:szCs w:val="28"/>
        </w:rPr>
        <w:t xml:space="preserve">              ____________         </w:t>
      </w:r>
      <w:proofErr w:type="spellStart"/>
      <w:r w:rsidR="0058325B">
        <w:rPr>
          <w:rFonts w:ascii="Times New Roman" w:hAnsi="Times New Roman" w:cs="Times New Roman"/>
          <w:sz w:val="28"/>
          <w:szCs w:val="28"/>
          <w:u w:val="single"/>
        </w:rPr>
        <w:t>Баранник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325B">
        <w:rPr>
          <w:rFonts w:ascii="Times New Roman" w:hAnsi="Times New Roman" w:cs="Times New Roman"/>
          <w:sz w:val="28"/>
          <w:szCs w:val="28"/>
          <w:u w:val="single"/>
        </w:rPr>
        <w:t>А.С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2BF1" w:rsidRDefault="00002BF1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B725E" w:rsidRDefault="00EB725E" w:rsidP="00002BF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87FC9" w:rsidRPr="00FD3FBE" w:rsidRDefault="00FD3FBE" w:rsidP="00887FC9">
      <w:pPr>
        <w:ind w:firstLine="709"/>
        <w:jc w:val="right"/>
        <w:rPr>
          <w:rFonts w:ascii="Times New Roman" w:hAnsi="Times New Roman"/>
          <w:b/>
        </w:rPr>
      </w:pPr>
      <w:r w:rsidRPr="00FD3FBE">
        <w:rPr>
          <w:rFonts w:ascii="Times New Roman" w:hAnsi="Times New Roman"/>
          <w:b/>
          <w:sz w:val="24"/>
          <w:szCs w:val="24"/>
        </w:rPr>
        <w:lastRenderedPageBreak/>
        <w:t>П</w:t>
      </w:r>
      <w:r w:rsidR="00887FC9" w:rsidRPr="00FD3FBE">
        <w:rPr>
          <w:rFonts w:ascii="Times New Roman" w:hAnsi="Times New Roman"/>
          <w:b/>
          <w:sz w:val="24"/>
          <w:szCs w:val="24"/>
        </w:rPr>
        <w:t xml:space="preserve">риложение </w:t>
      </w:r>
      <w:r w:rsidRPr="00FD3FBE">
        <w:rPr>
          <w:rFonts w:ascii="Times New Roman" w:hAnsi="Times New Roman"/>
          <w:b/>
          <w:sz w:val="24"/>
          <w:szCs w:val="24"/>
        </w:rPr>
        <w:t>№4</w:t>
      </w:r>
    </w:p>
    <w:p w:rsidR="00887FC9" w:rsidRPr="00FD3FBE" w:rsidRDefault="00887FC9" w:rsidP="00887FC9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 w:rsidRPr="00FD3FBE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Pr="00FD3FBE">
        <w:rPr>
          <w:rFonts w:ascii="Times New Roman" w:hAnsi="Times New Roman"/>
          <w:b/>
          <w:sz w:val="22"/>
          <w:szCs w:val="22"/>
        </w:rPr>
        <w:t xml:space="preserve"> </w:t>
      </w:r>
      <w:r w:rsidR="00FD3FBE" w:rsidRPr="00FD3FBE">
        <w:rPr>
          <w:rFonts w:ascii="Times New Roman" w:hAnsi="Times New Roman"/>
          <w:b/>
          <w:sz w:val="22"/>
          <w:szCs w:val="22"/>
        </w:rPr>
        <w:t>к Контракту  от «____» ________________ 2017г. № _____</w:t>
      </w:r>
    </w:p>
    <w:p w:rsidR="00887FC9" w:rsidRPr="00FD3FBE" w:rsidRDefault="00887FC9" w:rsidP="00887FC9">
      <w:pPr>
        <w:jc w:val="both"/>
        <w:rPr>
          <w:rFonts w:ascii="Times New Roman" w:hAnsi="Times New Roman"/>
          <w:b/>
        </w:rPr>
      </w:pPr>
      <w:r w:rsidRPr="00FD3FBE">
        <w:rPr>
          <w:rFonts w:ascii="Times New Roman" w:hAnsi="Times New Roman"/>
          <w:b/>
        </w:rPr>
        <w:t xml:space="preserve">                                               </w:t>
      </w:r>
    </w:p>
    <w:p w:rsidR="00887FC9" w:rsidRPr="00A07CE2" w:rsidRDefault="00887FC9" w:rsidP="00887FC9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887FC9" w:rsidRPr="00A07CE2" w:rsidRDefault="00887FC9" w:rsidP="00887FC9">
      <w:pPr>
        <w:jc w:val="both"/>
        <w:rPr>
          <w:rFonts w:ascii="Times New Roman" w:hAnsi="Times New Roman"/>
        </w:rPr>
      </w:pPr>
    </w:p>
    <w:p w:rsidR="00887FC9" w:rsidRPr="00A07CE2" w:rsidRDefault="00887FC9" w:rsidP="00887FC9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887FC9" w:rsidRPr="00A07CE2" w:rsidRDefault="00887FC9" w:rsidP="00887FC9">
      <w:pPr>
        <w:ind w:firstLine="75"/>
        <w:jc w:val="both"/>
        <w:rPr>
          <w:rFonts w:ascii="Times New Roman" w:hAnsi="Times New Roman"/>
        </w:rPr>
      </w:pP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</w:t>
      </w:r>
      <w:r w:rsidR="004B16A5">
        <w:rPr>
          <w:rFonts w:ascii="Times New Roman" w:hAnsi="Times New Roman"/>
        </w:rPr>
        <w:t>свидетельства</w:t>
      </w:r>
      <w:r w:rsidRPr="0019506B">
        <w:rPr>
          <w:rFonts w:ascii="Times New Roman" w:hAnsi="Times New Roman"/>
        </w:rPr>
        <w:t xml:space="preserve"> на право ведения </w:t>
      </w:r>
      <w:r w:rsidR="007B15F4" w:rsidRPr="0019506B">
        <w:rPr>
          <w:rFonts w:ascii="Times New Roman" w:hAnsi="Times New Roman"/>
        </w:rPr>
        <w:t>вида предъявляемых</w:t>
      </w:r>
      <w:r w:rsidRPr="0019506B">
        <w:rPr>
          <w:rFonts w:ascii="Times New Roman" w:hAnsi="Times New Roman"/>
        </w:rPr>
        <w:t xml:space="preserve"> к сдаче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Техническая характеристика объекта.</w:t>
      </w:r>
    </w:p>
    <w:p w:rsidR="0019506B" w:rsidRPr="0019506B" w:rsidRDefault="0019506B" w:rsidP="0019506B">
      <w:pPr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9506B">
        <w:rPr>
          <w:rFonts w:ascii="Times New Roman" w:hAnsi="Times New Roman"/>
          <w:color w:val="000000"/>
        </w:rPr>
        <w:t xml:space="preserve"> Акт приема- передачи оборудования.</w:t>
      </w:r>
    </w:p>
    <w:p w:rsidR="0019506B" w:rsidRPr="0019506B" w:rsidRDefault="0019506B" w:rsidP="0019506B">
      <w:pPr>
        <w:ind w:left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19506B">
        <w:rPr>
          <w:rFonts w:ascii="Times New Roman" w:hAnsi="Times New Roman"/>
          <w:color w:val="000000"/>
        </w:rPr>
        <w:t xml:space="preserve"> Акт- допуск на ведение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ответственного ИТР.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ответственного ИТР.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ответственного за производство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ответственного за производство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ответственного за ведение эл. сварочных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ответственного за ведение эл. сварочных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Приказ о назначении сварщиков.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Копия удостоверения сварщиков с аттестацией по виду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Журнал производства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Журнал сварочных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Сертификаты на материалы, применяемые при выполнении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Акты освидетельствования скрытых работ.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Акты о проведении гидравлического испытания котла.</w:t>
      </w:r>
    </w:p>
    <w:p w:rsidR="0019506B" w:rsidRPr="0019506B" w:rsidRDefault="0019506B" w:rsidP="0019506B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9506B">
        <w:rPr>
          <w:rFonts w:ascii="Times New Roman" w:hAnsi="Times New Roman"/>
        </w:rPr>
        <w:t xml:space="preserve"> Бухгалтерские документы форма КС-2 и форма КС-3.</w:t>
      </w:r>
    </w:p>
    <w:p w:rsidR="0019506B" w:rsidRPr="0019506B" w:rsidRDefault="0019506B" w:rsidP="0019506B">
      <w:pPr>
        <w:ind w:left="567"/>
        <w:rPr>
          <w:rFonts w:ascii="Times New Roman" w:hAnsi="Times New Roman"/>
          <w:b/>
        </w:rPr>
      </w:pPr>
    </w:p>
    <w:p w:rsidR="0019506B" w:rsidRPr="0019506B" w:rsidRDefault="0019506B" w:rsidP="0019506B">
      <w:pPr>
        <w:rPr>
          <w:rFonts w:ascii="Times New Roman" w:hAnsi="Times New Roman"/>
          <w:b/>
          <w:sz w:val="32"/>
          <w:szCs w:val="32"/>
        </w:rPr>
      </w:pPr>
    </w:p>
    <w:p w:rsidR="00887FC9" w:rsidRPr="0019506B" w:rsidRDefault="00887FC9" w:rsidP="00887FC9">
      <w:pPr>
        <w:rPr>
          <w:rFonts w:ascii="Times New Roman" w:hAnsi="Times New Roman"/>
        </w:rPr>
      </w:pPr>
    </w:p>
    <w:sectPr w:rsidR="00887FC9" w:rsidRPr="0019506B" w:rsidSect="00886F77"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ABE" w:rsidRDefault="00121ABE">
      <w:r>
        <w:separator/>
      </w:r>
    </w:p>
  </w:endnote>
  <w:endnote w:type="continuationSeparator" w:id="0">
    <w:p w:rsidR="00121ABE" w:rsidRDefault="00121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09" w:rsidRDefault="00FD3FBE">
    <w:pPr>
      <w:pStyle w:val="a3"/>
      <w:jc w:val="center"/>
    </w:pPr>
  </w:p>
  <w:p w:rsidR="006B4009" w:rsidRDefault="00FD3F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ABE" w:rsidRDefault="00121ABE">
      <w:r>
        <w:separator/>
      </w:r>
    </w:p>
  </w:footnote>
  <w:footnote w:type="continuationSeparator" w:id="0">
    <w:p w:rsidR="00121ABE" w:rsidRDefault="00121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FC9"/>
    <w:rsid w:val="00002BF1"/>
    <w:rsid w:val="0002737B"/>
    <w:rsid w:val="00085E5E"/>
    <w:rsid w:val="00086823"/>
    <w:rsid w:val="00087C90"/>
    <w:rsid w:val="00087D8A"/>
    <w:rsid w:val="000E4EA6"/>
    <w:rsid w:val="00121ABE"/>
    <w:rsid w:val="001811BE"/>
    <w:rsid w:val="0019506B"/>
    <w:rsid w:val="001C2AB8"/>
    <w:rsid w:val="001C759E"/>
    <w:rsid w:val="001F41CE"/>
    <w:rsid w:val="00266A12"/>
    <w:rsid w:val="003F24BB"/>
    <w:rsid w:val="004B16A5"/>
    <w:rsid w:val="004F7A60"/>
    <w:rsid w:val="00527BB9"/>
    <w:rsid w:val="0054280B"/>
    <w:rsid w:val="0058325B"/>
    <w:rsid w:val="005A52D3"/>
    <w:rsid w:val="005C4F16"/>
    <w:rsid w:val="005E6E7F"/>
    <w:rsid w:val="005E788C"/>
    <w:rsid w:val="006F331D"/>
    <w:rsid w:val="007053A7"/>
    <w:rsid w:val="00771801"/>
    <w:rsid w:val="00782BC1"/>
    <w:rsid w:val="00791EA5"/>
    <w:rsid w:val="007B15F4"/>
    <w:rsid w:val="007C70C4"/>
    <w:rsid w:val="007F1522"/>
    <w:rsid w:val="00886F77"/>
    <w:rsid w:val="00887FC9"/>
    <w:rsid w:val="008A2BB8"/>
    <w:rsid w:val="008E7210"/>
    <w:rsid w:val="008F17F0"/>
    <w:rsid w:val="009204C7"/>
    <w:rsid w:val="009D1AAF"/>
    <w:rsid w:val="009E3A54"/>
    <w:rsid w:val="00A3042C"/>
    <w:rsid w:val="00AA1F30"/>
    <w:rsid w:val="00AB0819"/>
    <w:rsid w:val="00BC0071"/>
    <w:rsid w:val="00C14683"/>
    <w:rsid w:val="00C1525B"/>
    <w:rsid w:val="00C251BC"/>
    <w:rsid w:val="00C44383"/>
    <w:rsid w:val="00DD5752"/>
    <w:rsid w:val="00DE6A52"/>
    <w:rsid w:val="00E5606A"/>
    <w:rsid w:val="00E9642C"/>
    <w:rsid w:val="00EB725E"/>
    <w:rsid w:val="00EF5AA4"/>
    <w:rsid w:val="00F355ED"/>
    <w:rsid w:val="00FD3FBE"/>
    <w:rsid w:val="00FE112A"/>
    <w:rsid w:val="00FF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C9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002BF1"/>
    <w:pPr>
      <w:spacing w:before="100" w:beforeAutospacing="1" w:after="100" w:afterAutospacing="1"/>
      <w:outlineLvl w:val="0"/>
    </w:pPr>
    <w:rPr>
      <w:rFonts w:ascii="Times New Roman" w:hAnsi="Times New Roman"/>
      <w:b/>
      <w:iCs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7F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7FC9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87FC9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2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Комментарий"/>
    <w:basedOn w:val="a"/>
    <w:next w:val="a"/>
    <w:rsid w:val="00002BF1"/>
    <w:pPr>
      <w:widowControl w:val="0"/>
      <w:autoSpaceDE w:val="0"/>
      <w:autoSpaceDN w:val="0"/>
      <w:adjustRightInd w:val="0"/>
      <w:ind w:left="170"/>
      <w:jc w:val="both"/>
    </w:pPr>
    <w:rPr>
      <w:bCs w:val="0"/>
      <w:i/>
      <w:color w:val="800080"/>
      <w:sz w:val="20"/>
      <w:szCs w:val="20"/>
    </w:rPr>
  </w:style>
  <w:style w:type="character" w:styleId="a7">
    <w:name w:val="Hyperlink"/>
    <w:basedOn w:val="a0"/>
    <w:rsid w:val="000E4EA6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rsid w:val="000E4EA6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0E4EA6"/>
  </w:style>
  <w:style w:type="paragraph" w:styleId="a8">
    <w:name w:val="Balloon Text"/>
    <w:basedOn w:val="a"/>
    <w:link w:val="a9"/>
    <w:uiPriority w:val="99"/>
    <w:semiHidden/>
    <w:unhideWhenUsed/>
    <w:rsid w:val="005832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25B"/>
    <w:rPr>
      <w:rFonts w:ascii="Segoe UI" w:eastAsia="Times New Roman" w:hAnsi="Segoe UI" w:cs="Segoe UI"/>
      <w:bCs/>
      <w:i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0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18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626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531A6F286318C6E3083EBC9F26179BF36EDBE2A471E467C9B28FK9vF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531A6F286318C6E3083EBC9F26179BF36EDAEBA471E467C9B28FK9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877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pto01</dc:creator>
  <cp:lastModifiedBy>ur06</cp:lastModifiedBy>
  <cp:revision>2</cp:revision>
  <cp:lastPrinted>2017-04-24T09:41:00Z</cp:lastPrinted>
  <dcterms:created xsi:type="dcterms:W3CDTF">2017-04-26T04:32:00Z</dcterms:created>
  <dcterms:modified xsi:type="dcterms:W3CDTF">2017-04-26T04:32:00Z</dcterms:modified>
</cp:coreProperties>
</file>