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B5" w:rsidRDefault="00EE3CB5" w:rsidP="00B43858">
      <w:pPr>
        <w:tabs>
          <w:tab w:val="left" w:pos="5812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>риложение</w:t>
      </w:r>
      <w:r w:rsidR="00B43858">
        <w:rPr>
          <w:rFonts w:ascii="Times New Roman" w:hAnsi="Times New Roman"/>
          <w:b/>
          <w:sz w:val="24"/>
          <w:szCs w:val="24"/>
        </w:rPr>
        <w:t xml:space="preserve"> к заявке</w:t>
      </w:r>
      <w:r w:rsidRPr="00373BA6">
        <w:rPr>
          <w:rFonts w:ascii="Times New Roman" w:hAnsi="Times New Roman"/>
          <w:b/>
          <w:sz w:val="24"/>
          <w:szCs w:val="24"/>
        </w:rPr>
        <w:t xml:space="preserve"> №</w:t>
      </w:r>
      <w:r w:rsidR="00B43858">
        <w:rPr>
          <w:rFonts w:ascii="Times New Roman" w:hAnsi="Times New Roman"/>
          <w:b/>
          <w:sz w:val="24"/>
          <w:szCs w:val="24"/>
        </w:rPr>
        <w:t>4</w:t>
      </w:r>
    </w:p>
    <w:p w:rsidR="00EE3CB5" w:rsidRDefault="00EE3CB5" w:rsidP="00EE3CB5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040"/>
        <w:gridCol w:w="522"/>
        <w:gridCol w:w="995"/>
        <w:gridCol w:w="1560"/>
        <w:gridCol w:w="737"/>
        <w:gridCol w:w="2693"/>
      </w:tblGrid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jc w:val="right"/>
              <w:rPr>
                <w:rFonts w:ascii="Times New Roman" w:hAnsi="Times New Roman"/>
                <w:bCs w:val="0"/>
                <w:iCs w:val="0"/>
                <w:color w:val="000000"/>
                <w:sz w:val="18"/>
                <w:szCs w:val="18"/>
              </w:rPr>
            </w:pPr>
          </w:p>
        </w:tc>
      </w:tr>
      <w:tr w:rsidR="00EE3CB5" w:rsidRPr="0010395B" w:rsidTr="00AE4717">
        <w:trPr>
          <w:trHeight w:val="375"/>
        </w:trPr>
        <w:tc>
          <w:tcPr>
            <w:tcW w:w="15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E3CB5" w:rsidRPr="0010395B" w:rsidTr="00AE4717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EE3CB5" w:rsidRPr="0010395B" w:rsidTr="00AE4717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796E18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Выполнение работ по прокладке вторых вводов, монтажа силового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B624F2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B624F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43.21</w:t>
            </w:r>
          </w:p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B624F2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B624F2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Работы электромонтажные</w:t>
            </w:r>
          </w:p>
          <w:p w:rsidR="00EE3CB5" w:rsidRPr="0010395B" w:rsidRDefault="00EE3CB5" w:rsidP="00AE4717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2399854,50</w:t>
            </w:r>
          </w:p>
        </w:tc>
      </w:tr>
      <w:tr w:rsidR="00EE3CB5" w:rsidRPr="0010395B" w:rsidTr="00AE4717">
        <w:trPr>
          <w:trHeight w:val="300"/>
        </w:trPr>
        <w:tc>
          <w:tcPr>
            <w:tcW w:w="1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2399854,50</w:t>
            </w:r>
          </w:p>
        </w:tc>
      </w:tr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CB5" w:rsidRPr="0010395B" w:rsidRDefault="00EE3CB5" w:rsidP="00AE4717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Гомзикова</w:t>
            </w:r>
            <w:proofErr w:type="spellEnd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EE3CB5" w:rsidRPr="0010395B" w:rsidTr="00AE4717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B5" w:rsidRPr="0010395B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EE3CB5" w:rsidRPr="00B63447" w:rsidRDefault="00EE3CB5" w:rsidP="00EE3CB5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EE3CB5" w:rsidRDefault="00EE3CB5" w:rsidP="00EE3CB5">
      <w:pPr>
        <w:rPr>
          <w:rFonts w:ascii="Times New Roman" w:hAnsi="Times New Roman"/>
        </w:rPr>
      </w:pPr>
    </w:p>
    <w:p w:rsidR="00EE3CB5" w:rsidRDefault="00EE3CB5" w:rsidP="00EE3CB5">
      <w:pPr>
        <w:rPr>
          <w:rFonts w:ascii="Times New Roman" w:hAnsi="Times New Roman"/>
        </w:rPr>
      </w:pP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8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9527D" w:rsidRPr="00BB67C8" w:rsidRDefault="0079527D" w:rsidP="0079527D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017D3">
        <w:rPr>
          <w:rFonts w:ascii="Times New Roman" w:hAnsi="Times New Roman"/>
          <w:b/>
          <w:sz w:val="24"/>
          <w:szCs w:val="24"/>
        </w:rPr>
        <w:t>№</w:t>
      </w:r>
      <w:r w:rsidR="00B43858">
        <w:rPr>
          <w:rFonts w:ascii="Times New Roman" w:hAnsi="Times New Roman"/>
          <w:b/>
          <w:sz w:val="24"/>
          <w:szCs w:val="24"/>
        </w:rPr>
        <w:t>2 к заявке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EE3CB5" w:rsidRDefault="00EE3CB5" w:rsidP="00EE3CB5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EE3CB5" w:rsidRPr="008E4709" w:rsidRDefault="00EE3CB5" w:rsidP="00EE3CB5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EE3CB5" w:rsidRPr="00EE3CB5" w:rsidRDefault="00EE3CB5" w:rsidP="00EE3CB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b/>
          <w:sz w:val="24"/>
          <w:szCs w:val="24"/>
        </w:rPr>
        <w:t>Предмет закупки/</w:t>
      </w:r>
      <w:proofErr w:type="spellStart"/>
      <w:r w:rsidRPr="00EE3CB5">
        <w:rPr>
          <w:rFonts w:ascii="Times New Roman" w:hAnsi="Times New Roman"/>
          <w:b/>
          <w:sz w:val="24"/>
          <w:szCs w:val="24"/>
        </w:rPr>
        <w:t>контракта:_</w:t>
      </w:r>
      <w:r w:rsidRPr="00EE3CB5">
        <w:rPr>
          <w:rFonts w:ascii="Times New Roman" w:hAnsi="Times New Roman"/>
          <w:sz w:val="24"/>
          <w:szCs w:val="24"/>
          <w:u w:val="single"/>
        </w:rPr>
        <w:t>Выполнение</w:t>
      </w:r>
      <w:proofErr w:type="spellEnd"/>
      <w:r w:rsidRPr="00EE3CB5">
        <w:rPr>
          <w:rFonts w:ascii="Times New Roman" w:hAnsi="Times New Roman"/>
          <w:sz w:val="24"/>
          <w:szCs w:val="24"/>
          <w:u w:val="single"/>
        </w:rPr>
        <w:t xml:space="preserve"> работ по прокладке вторых вводов, монтажа силового оборудования</w:t>
      </w:r>
      <w:r w:rsidRPr="00EE3CB5">
        <w:rPr>
          <w:rFonts w:ascii="Times New Roman" w:hAnsi="Times New Roman"/>
          <w:b/>
          <w:sz w:val="24"/>
          <w:szCs w:val="24"/>
        </w:rPr>
        <w:t>__________________________</w:t>
      </w:r>
    </w:p>
    <w:p w:rsidR="00EE3CB5" w:rsidRPr="00EE3CB5" w:rsidRDefault="00EE3CB5" w:rsidP="00EE3CB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 xml:space="preserve"> </w:t>
      </w:r>
      <w:r w:rsidRPr="00EE3CB5">
        <w:rPr>
          <w:rFonts w:ascii="Times New Roman" w:hAnsi="Times New Roman"/>
          <w:b/>
          <w:sz w:val="24"/>
          <w:szCs w:val="24"/>
        </w:rPr>
        <w:t xml:space="preserve">Срок  </w:t>
      </w:r>
      <w:proofErr w:type="gramStart"/>
      <w:r w:rsidRPr="00EE3CB5">
        <w:rPr>
          <w:rFonts w:ascii="Times New Roman" w:hAnsi="Times New Roman"/>
          <w:b/>
          <w:sz w:val="24"/>
          <w:szCs w:val="24"/>
        </w:rPr>
        <w:t>поставки  товара/выполнения  работ/оказания</w:t>
      </w:r>
      <w:proofErr w:type="gramEnd"/>
      <w:r w:rsidRPr="00EE3CB5">
        <w:rPr>
          <w:rFonts w:ascii="Times New Roman" w:hAnsi="Times New Roman"/>
          <w:b/>
          <w:sz w:val="24"/>
          <w:szCs w:val="24"/>
        </w:rPr>
        <w:t xml:space="preserve">  и услуг: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  <w:u w:val="single"/>
        </w:rPr>
        <w:t xml:space="preserve">Срок выполнения работ 90 дней с момента подписания контракта                       </w:t>
      </w:r>
      <w:r w:rsidRPr="00EE3CB5">
        <w:rPr>
          <w:rFonts w:ascii="Times New Roman" w:hAnsi="Times New Roman"/>
          <w:sz w:val="24"/>
          <w:szCs w:val="24"/>
        </w:rPr>
        <w:t>_</w:t>
      </w:r>
    </w:p>
    <w:p w:rsidR="00EE3CB5" w:rsidRPr="00EE3CB5" w:rsidRDefault="00EE3CB5" w:rsidP="00EE3CB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 w:rsidRPr="00EE3CB5">
        <w:rPr>
          <w:rFonts w:ascii="Times New Roman" w:hAnsi="Times New Roman"/>
          <w:b/>
          <w:sz w:val="24"/>
          <w:szCs w:val="24"/>
        </w:rPr>
        <w:t>поставки  товара/выполнения  работ/оказания  услуг</w:t>
      </w:r>
      <w:proofErr w:type="gramEnd"/>
      <w:r w:rsidRPr="00EE3CB5">
        <w:rPr>
          <w:rFonts w:ascii="Times New Roman" w:hAnsi="Times New Roman"/>
          <w:b/>
          <w:sz w:val="24"/>
          <w:szCs w:val="24"/>
        </w:rPr>
        <w:t>:</w:t>
      </w:r>
      <w:r w:rsidRPr="00EE3CB5">
        <w:rPr>
          <w:rFonts w:ascii="Times New Roman" w:hAnsi="Times New Roman"/>
          <w:sz w:val="24"/>
          <w:szCs w:val="24"/>
        </w:rPr>
        <w:t xml:space="preserve"> Тюменская область, </w:t>
      </w:r>
      <w:proofErr w:type="spellStart"/>
      <w:r w:rsidRPr="00EE3CB5">
        <w:rPr>
          <w:rFonts w:ascii="Times New Roman" w:hAnsi="Times New Roman"/>
          <w:sz w:val="24"/>
          <w:szCs w:val="24"/>
        </w:rPr>
        <w:t>ХМАО-Югра</w:t>
      </w:r>
      <w:proofErr w:type="spellEnd"/>
      <w:r w:rsidRPr="00EE3C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3CB5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EE3CB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E3CB5">
        <w:rPr>
          <w:rFonts w:ascii="Times New Roman" w:hAnsi="Times New Roman"/>
          <w:sz w:val="24"/>
          <w:szCs w:val="24"/>
        </w:rPr>
        <w:t>г</w:t>
      </w:r>
      <w:proofErr w:type="gramStart"/>
      <w:r w:rsidRPr="00EE3CB5">
        <w:rPr>
          <w:rFonts w:ascii="Times New Roman" w:hAnsi="Times New Roman"/>
          <w:sz w:val="24"/>
          <w:szCs w:val="24"/>
        </w:rPr>
        <w:t>.Л</w:t>
      </w:r>
      <w:proofErr w:type="gramEnd"/>
      <w:r w:rsidRPr="00EE3CB5">
        <w:rPr>
          <w:rFonts w:ascii="Times New Roman" w:hAnsi="Times New Roman"/>
          <w:sz w:val="24"/>
          <w:szCs w:val="24"/>
        </w:rPr>
        <w:t>янтор</w:t>
      </w:r>
      <w:proofErr w:type="spellEnd"/>
      <w:r w:rsidRPr="00EE3CB5">
        <w:rPr>
          <w:rFonts w:ascii="Times New Roman" w:hAnsi="Times New Roman"/>
          <w:sz w:val="24"/>
          <w:szCs w:val="24"/>
        </w:rPr>
        <w:t>, ул.Магистральная, строение 14.</w:t>
      </w:r>
    </w:p>
    <w:p w:rsidR="00EE3CB5" w:rsidRPr="00EE3CB5" w:rsidRDefault="00EE3CB5" w:rsidP="00EE3CB5">
      <w:pPr>
        <w:autoSpaceDE w:val="0"/>
        <w:jc w:val="both"/>
        <w:rPr>
          <w:rFonts w:ascii="Times New Roman" w:eastAsia="TimesNewRomanPSMT" w:hAnsi="Times New Roman"/>
          <w:sz w:val="24"/>
          <w:szCs w:val="24"/>
        </w:rPr>
      </w:pPr>
      <w:r w:rsidRPr="00EE3CB5">
        <w:rPr>
          <w:rFonts w:ascii="Times New Roman" w:hAnsi="Times New Roman"/>
          <w:b/>
          <w:sz w:val="24"/>
          <w:szCs w:val="24"/>
        </w:rPr>
        <w:t xml:space="preserve">Цели </w:t>
      </w:r>
      <w:proofErr w:type="spellStart"/>
      <w:r w:rsidRPr="00EE3CB5">
        <w:rPr>
          <w:rFonts w:ascii="Times New Roman" w:hAnsi="Times New Roman"/>
          <w:b/>
          <w:sz w:val="24"/>
          <w:szCs w:val="24"/>
        </w:rPr>
        <w:t>контракта:_</w:t>
      </w:r>
      <w:r w:rsidRPr="00EE3CB5">
        <w:rPr>
          <w:rFonts w:ascii="Times New Roman" w:hAnsi="Times New Roman"/>
          <w:sz w:val="24"/>
          <w:szCs w:val="24"/>
          <w:u w:val="single"/>
        </w:rPr>
        <w:t>Выполнение</w:t>
      </w:r>
      <w:proofErr w:type="spellEnd"/>
      <w:r w:rsidRPr="00EE3CB5">
        <w:rPr>
          <w:rFonts w:ascii="Times New Roman" w:hAnsi="Times New Roman"/>
          <w:sz w:val="24"/>
          <w:szCs w:val="24"/>
          <w:u w:val="single"/>
        </w:rPr>
        <w:t xml:space="preserve"> демонтажных, монтажных, пусконаладочных работ силового оборудования КНС, прокладка вторых вводов силовых кабелей обеспечение питания канализационных станций от двух независимых источников питания                                                                                                                             _</w:t>
      </w:r>
    </w:p>
    <w:p w:rsidR="00EE3CB5" w:rsidRPr="00EE3CB5" w:rsidRDefault="00EE3CB5" w:rsidP="00EE3CB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3CB5">
        <w:rPr>
          <w:rFonts w:ascii="Times New Roman" w:hAnsi="Times New Roman"/>
          <w:b/>
          <w:sz w:val="24"/>
          <w:szCs w:val="24"/>
        </w:rPr>
        <w:t>Краткая   техническая  характеристика:</w:t>
      </w:r>
    </w:p>
    <w:p w:rsidR="00EE3CB5" w:rsidRPr="00EE3CB5" w:rsidRDefault="00EE3CB5" w:rsidP="00EE3CB5">
      <w:pPr>
        <w:numPr>
          <w:ilvl w:val="1"/>
          <w:numId w:val="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  <w:u w:val="single"/>
        </w:rPr>
        <w:t xml:space="preserve">Щит ЩР состоящий из вводных автоматических выключателей, узлов учета электрической энергии, системы передачи данных, кабельная </w:t>
      </w:r>
      <w:proofErr w:type="gramStart"/>
      <w:r w:rsidRPr="00EE3CB5">
        <w:rPr>
          <w:rFonts w:ascii="Times New Roman" w:hAnsi="Times New Roman"/>
          <w:sz w:val="24"/>
          <w:szCs w:val="24"/>
          <w:u w:val="single"/>
        </w:rPr>
        <w:t>линия</w:t>
      </w:r>
      <w:proofErr w:type="gramEnd"/>
      <w:r w:rsidRPr="00EE3CB5">
        <w:rPr>
          <w:rFonts w:ascii="Times New Roman" w:hAnsi="Times New Roman"/>
          <w:sz w:val="24"/>
          <w:szCs w:val="24"/>
          <w:u w:val="single"/>
        </w:rPr>
        <w:t xml:space="preserve"> проложенная от ТП до КНС;                                                                                          </w:t>
      </w:r>
      <w:r w:rsidRPr="00EE3CB5">
        <w:rPr>
          <w:rFonts w:ascii="Times New Roman" w:hAnsi="Times New Roman"/>
          <w:color w:val="FFFFFF" w:themeColor="background1"/>
          <w:sz w:val="24"/>
          <w:szCs w:val="24"/>
          <w:u w:val="single"/>
        </w:rPr>
        <w:t>0</w:t>
      </w:r>
    </w:p>
    <w:p w:rsidR="00EE3CB5" w:rsidRPr="00EE3CB5" w:rsidRDefault="00EE3CB5" w:rsidP="00EE3CB5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E3CB5">
        <w:rPr>
          <w:rFonts w:ascii="Times New Roman" w:hAnsi="Times New Roman"/>
          <w:b/>
          <w:sz w:val="24"/>
          <w:szCs w:val="24"/>
        </w:rPr>
        <w:t xml:space="preserve">Требования к качеству </w:t>
      </w:r>
      <w:proofErr w:type="gramStart"/>
      <w:r w:rsidRPr="00EE3CB5">
        <w:rPr>
          <w:rFonts w:ascii="Times New Roman" w:hAnsi="Times New Roman"/>
          <w:b/>
          <w:sz w:val="24"/>
          <w:szCs w:val="24"/>
        </w:rPr>
        <w:t>поставки товара/выполнения работ/оказания  услуг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</w:t>
      </w:r>
      <w:r w:rsidRPr="00EE3CB5">
        <w:rPr>
          <w:rFonts w:ascii="Times New Roman" w:hAnsi="Times New Roman"/>
          <w:b/>
          <w:sz w:val="24"/>
          <w:szCs w:val="24"/>
        </w:rPr>
        <w:t xml:space="preserve"> к  их  безопасности.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CB5">
        <w:rPr>
          <w:rFonts w:ascii="Times New Roman" w:hAnsi="Times New Roman"/>
          <w:sz w:val="24"/>
          <w:szCs w:val="24"/>
        </w:rPr>
        <w:t xml:space="preserve">- Работы должны выполняться в соответствии с действующими в данной области </w:t>
      </w:r>
      <w:proofErr w:type="spellStart"/>
      <w:r w:rsidRPr="00EE3CB5">
        <w:rPr>
          <w:rFonts w:ascii="Times New Roman" w:hAnsi="Times New Roman"/>
          <w:sz w:val="24"/>
          <w:szCs w:val="24"/>
        </w:rPr>
        <w:t>СНиП</w:t>
      </w:r>
      <w:proofErr w:type="spellEnd"/>
      <w:r w:rsidRPr="00EE3CB5">
        <w:rPr>
          <w:rFonts w:ascii="Times New Roman" w:hAnsi="Times New Roman"/>
          <w:sz w:val="24"/>
          <w:szCs w:val="24"/>
        </w:rPr>
        <w:t>, «Правилами по охране труда при эксплуатации электроустановок», «Правилами противопожарного режима в РФ» (утв. пост.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CB5">
        <w:rPr>
          <w:rFonts w:ascii="Times New Roman" w:hAnsi="Times New Roman"/>
          <w:sz w:val="24"/>
          <w:szCs w:val="24"/>
        </w:rPr>
        <w:t xml:space="preserve">Правительства РФ от 25.04.12 №390), «Правилами устройства электроустановок 6-е и 7-е издание», «Правилами технической эксплуатации электрических станций и сетей» 2003г., а также соответствовать ГОСТ и ведомственным ТУ, обеспечивающим безопасность и охрану труда эксплуатационного и ремонтного персонала. </w:t>
      </w:r>
      <w:proofErr w:type="gramEnd"/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5.1 Персонал Подрядчика, производящий работы, должен быть обучен выполняемой работе, и иметь квалификационные удостоверения и удостоверения о проверке знаний установленной формы на допуск к работе в электроустановках напряжением до 1000</w:t>
      </w:r>
      <w:proofErr w:type="gramStart"/>
      <w:r w:rsidRPr="00EE3CB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(до и выше 1000 В) с записью результатов проверки знаний нормативных документов по охране труда и других нормативных документов (при необходимости), в т.ч. при эксплуатации электроустановок, запись о </w:t>
      </w:r>
      <w:proofErr w:type="gramStart"/>
      <w:r w:rsidRPr="00EE3CB5">
        <w:rPr>
          <w:rFonts w:ascii="Times New Roman" w:hAnsi="Times New Roman"/>
          <w:sz w:val="24"/>
          <w:szCs w:val="24"/>
        </w:rPr>
        <w:t>праве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производства других специальных работ, и иметь соответствующую группу по </w:t>
      </w:r>
      <w:proofErr w:type="spellStart"/>
      <w:r w:rsidRPr="00EE3CB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EE3CB5">
        <w:rPr>
          <w:rFonts w:ascii="Times New Roman" w:hAnsi="Times New Roman"/>
          <w:sz w:val="24"/>
          <w:szCs w:val="24"/>
        </w:rPr>
        <w:t>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5.2 Подрядчик самостоятельно несет ответственность за технику безопасности, за соблюдение мероприятий, обеспечивающих безопасность производства работ, самостоятельно осуществляет страхование от несчастных случаев.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Подрядчик самостоятельно расследует и учитывает несчастные случаи, происшедшие на объектах Заказчика, поставив в известность Заказчика.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При несчастных случаях Подрядчик сам направляет извещение о несчастном случае в соответствии со ст. 228 ТК РФ в установленные сроки и порядке.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Подрядчик несет ответственность и возмещает ущерб, нанесенный Заказчику действиями персонала Подрядчика и субподрядной организации.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Персонал Подрядчика при производстве работ должен иметь при себе удостоверение о проверке знаний по охране труда, аптечку для оказания первой помощи, при производстве работ применять спецодежду и другие средства защиты, первичные средства пожаротушения.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До начала работ Подрядчик обязан предъявить список работников, которым будет предоставлено право выдачи наряда, права быть ответственными руководителями, производителями работ, членами бригады.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lastRenderedPageBreak/>
        <w:tab/>
        <w:t>Получение разрешения на работы, выполняемые  персоналом Подрядчика, производится в соответствии с Правилами по охране труда при эксплуатации электроустановок.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 xml:space="preserve">Персонал Подрядчика должен иметь удостоверения установленной </w:t>
      </w:r>
      <w:hyperlink w:anchor="Par1886" w:history="1">
        <w:r w:rsidRPr="00EE3CB5">
          <w:rPr>
            <w:rFonts w:ascii="Times New Roman" w:hAnsi="Times New Roman"/>
            <w:sz w:val="24"/>
            <w:szCs w:val="24"/>
          </w:rPr>
          <w:t>формы</w:t>
        </w:r>
      </w:hyperlink>
      <w:r w:rsidRPr="00EE3CB5">
        <w:rPr>
          <w:rFonts w:ascii="Times New Roman" w:hAnsi="Times New Roman"/>
          <w:sz w:val="24"/>
          <w:szCs w:val="24"/>
        </w:rPr>
        <w:t xml:space="preserve"> о проверке знаний правил работы в электроустановках с отметкой о группе по </w:t>
      </w:r>
      <w:proofErr w:type="spellStart"/>
      <w:r w:rsidRPr="00EE3CB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EE3CB5">
        <w:rPr>
          <w:rFonts w:ascii="Times New Roman" w:hAnsi="Times New Roman"/>
          <w:sz w:val="24"/>
          <w:szCs w:val="24"/>
        </w:rPr>
        <w:t xml:space="preserve">, присвоенной в установленном действующими нормами порядке. 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Подрядчик несет персональную ответственность за безопасное выполнение работ с применением машин, механизмов, приспособлений и инструмента, а также отвечает за соответствие выполняемой работе применяемых им средств механизации.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В случае выявления нарушения, контролирующие лица имеют право выдавать ответственному представителю  Подрядчика  письменное  предписание на устранение нарушения. В случаях игнорирования предписания, грубого нарушения требований правил  и норм  охраны  труда, пожарной и  экологической безопасности, что может привести или привело к несчастным  случаям,  пожарам, авариям и другим чрезвычайным ситуациям, контролирующие  лица имеют  право приостановить производство работ с письменным уведомлением руководства Заказчика и подрядной организации.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В случае остановки производства работ представителями Заказчика, из-за нарушений правил охраны труда, промышленной и пожарной безопасности, экономическую ответственность несет Подрядчик. Экономический ущерб, полученный в этом случае Подрядчиком, Заказчиком не возмещается.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До начала производства монтажных работ Подрядчик разрабатывает и согласовывает с Заказчиком график и проект производства работ (ППР), в котором определяет порядок и методы производства основных работ и уровень их механизации.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 xml:space="preserve">Подрядчик до начала выполнения работ должен ознакомить свой персонал, с объемом работ, сроком выполнения работ, организацией уборки рабочих мест и конструкций оборудования, транспортировки мусора и отходов, мероприятиями по охране труда, противопожарными мероприятиями, правилами внутреннего распорядка Заказчика и т.д., а также, осуществлять </w:t>
      </w:r>
      <w:proofErr w:type="gramStart"/>
      <w:r w:rsidRPr="00EE3C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соблюдением своим персоналом вышеперечисленного.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Подрядчик обеспечивает уборку и вывоз мусора за счет собственных средств.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ab/>
        <w:t>Подрядчик обязан организовать своему персоналу по прибытии на территорию Заказчика прохождение вводного и первичного инструктажа по безопасности труда, по правилам пожарной безопасности, ознакомление с электрической схемой и особенностями электроустановки, в которой им предстоит работать, а работникам, имеющим право выдачи нарядов и быть руководителями работ — инструктаж по схемам электроустановок. Инструктажи оформляются записями в журналах инструктажа с подписями работников Подрядчика и специалистов Заказчика, проводивших инструктаж.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5.3 Работы должны быть выполнены с использованием материалов и оборудования  исполнителя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5.4.Работы должны быть выполнены в установленный срок, качественно, в соответствии с требованиями, предъявляемыми к данному виду работ с соблюдением всех необходимых правил и требований техники безопасности.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 xml:space="preserve">5.5. Предоставление гарантии качества  на весь период выполнения работ в соответствии  с действующим законодательством Российской Федерации. </w:t>
      </w:r>
    </w:p>
    <w:p w:rsidR="00EE3CB5" w:rsidRPr="00EE3CB5" w:rsidRDefault="00EE3CB5" w:rsidP="00EE3CB5">
      <w:pPr>
        <w:tabs>
          <w:tab w:val="left" w:pos="28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 xml:space="preserve">5.6. При  обнаружении Заказчиком недостатков, выявленных при приёмке работ, Подрядчик устраняет их за свой счёт и в согласованные с Заказчиком сроки. Для проведения </w:t>
      </w:r>
      <w:proofErr w:type="gramStart"/>
      <w:r w:rsidRPr="00EE3CB5">
        <w:rPr>
          <w:rFonts w:ascii="Times New Roman" w:hAnsi="Times New Roman"/>
          <w:sz w:val="24"/>
          <w:szCs w:val="24"/>
        </w:rPr>
        <w:t>монтажных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, наладочных, </w:t>
      </w:r>
      <w:proofErr w:type="spellStart"/>
      <w:r w:rsidRPr="00EE3CB5">
        <w:rPr>
          <w:rFonts w:ascii="Times New Roman" w:hAnsi="Times New Roman"/>
          <w:sz w:val="24"/>
          <w:szCs w:val="24"/>
        </w:rPr>
        <w:t>пуска-наладочных</w:t>
      </w:r>
      <w:proofErr w:type="spellEnd"/>
      <w:r w:rsidRPr="00EE3CB5">
        <w:rPr>
          <w:rFonts w:ascii="Times New Roman" w:hAnsi="Times New Roman"/>
          <w:sz w:val="24"/>
          <w:szCs w:val="24"/>
        </w:rPr>
        <w:t>, сдачи в эксплуатацию, обеспечения правильной и безопасной эксплуатации, технического обслуживания поставляемого оборудования, оборудование должно сопровождаться полным комплектом эксплуатационной документации на русском языке в соответствии с ГОСТ 2.601-2013, в следующем составе: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lastRenderedPageBreak/>
        <w:t>– руководства по эксплуатации, содержащие сведения о характеристиках (свойствах) изделия, его составных частях и указания, необходимые для правильной и безопасной эксплуатации изделия (использования по назначению, технического обслуживания, текущего ремонта, хранения и транспортирования;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– формуляры, содержащие сведения, удостоверяющие гарантии изготовителя, значения основных параметров и характеристик (свойств) изделия, сведения, отражающие техническое состояние данного изделия, сведения о сертификации и утилизации изделия, а также сведения, которые вносят в период его эксплуатации (длительность и условия работы, техническое обслуживание, ремонт и другие данные);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– паспорта, содержащие сведения, удостоверяющие гарантии изготовителя, значения основных параметров и характеристик (свойств) изделия, а также сведения о сертификации и утилизации изделия.</w:t>
      </w:r>
    </w:p>
    <w:p w:rsidR="00EE3CB5" w:rsidRPr="00EE3CB5" w:rsidRDefault="00EE3CB5" w:rsidP="00EE3CB5">
      <w:pPr>
        <w:tabs>
          <w:tab w:val="left" w:pos="287"/>
        </w:tabs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 xml:space="preserve">        7. Сдача результатов работ  должна быть оформлена исполнительной документацией с составлением технического отчета о проведении пусконаладочных </w:t>
      </w:r>
      <w:proofErr w:type="gramStart"/>
      <w:r w:rsidRPr="00EE3CB5">
        <w:rPr>
          <w:rFonts w:ascii="Times New Roman" w:hAnsi="Times New Roman"/>
          <w:sz w:val="24"/>
          <w:szCs w:val="24"/>
        </w:rPr>
        <w:t>работ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которая должна содержать: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Акт выполненных работ;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 xml:space="preserve">- Копии (СРО) на </w:t>
      </w:r>
      <w:proofErr w:type="gramStart"/>
      <w:r w:rsidRPr="00EE3CB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вида  предъявляемых к сдаче работ.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Акт - допуск на ведение работ.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Акт приема-передачи оборудования (материалов).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 xml:space="preserve">- Приказ о назначении </w:t>
      </w:r>
      <w:proofErr w:type="gramStart"/>
      <w:r w:rsidRPr="00EE3CB5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EE3CB5">
        <w:rPr>
          <w:rFonts w:ascii="Times New Roman" w:hAnsi="Times New Roman"/>
          <w:sz w:val="24"/>
          <w:szCs w:val="24"/>
        </w:rPr>
        <w:t xml:space="preserve"> ИТР.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Копия удостоверения ответственного за производство работ.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Копии удостоверений рабочих, выполнявших работы.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Журнал производства работ.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Кабельный журнал.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Сертификаты на материалы, применяемые при выполнении работ.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Протоколы испытания электрооборудования и кабельной линии.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Акты испытания и пробных пусков оборудования.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Акты об окончании монтажных работ.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Акты о приемке и сдаче пусконаладочных работ на объекте.</w:t>
      </w:r>
    </w:p>
    <w:p w:rsidR="00EE3CB5" w:rsidRPr="00EE3CB5" w:rsidRDefault="00EE3CB5" w:rsidP="00EE3CB5">
      <w:pPr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Протокол осмотра и проверки изоляции.</w:t>
      </w:r>
    </w:p>
    <w:p w:rsidR="00EE3CB5" w:rsidRPr="00EE3CB5" w:rsidRDefault="00EE3CB5" w:rsidP="00EE3CB5">
      <w:pPr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Акт рабочей комиссии  о приемке в промышленную эксплуатацию после комплексного опробования.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- Бухгалтерские документы форма КС-2 и форма КС-3.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Комплект документов представляется заказчику в 3 (трех) экземплярах в печатном виде, а также в электронном виде (на электронном носителе информации).</w:t>
      </w:r>
    </w:p>
    <w:p w:rsidR="00EE3CB5" w:rsidRPr="00EE3CB5" w:rsidRDefault="00EE3CB5" w:rsidP="00EE3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 xml:space="preserve">       8. По согласованию с Заказчиком Исполнитель имеет право ознакомиться с технической документацией помещения</w:t>
      </w:r>
    </w:p>
    <w:p w:rsidR="00EE3CB5" w:rsidRPr="00EE3CB5" w:rsidRDefault="00EE3CB5" w:rsidP="00EE3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 xml:space="preserve">       9. Гарантийный  срок __</w:t>
      </w:r>
      <w:r w:rsidRPr="00EE3CB5">
        <w:rPr>
          <w:rFonts w:ascii="Times New Roman" w:hAnsi="Times New Roman" w:cs="Times New Roman"/>
          <w:sz w:val="24"/>
          <w:szCs w:val="24"/>
          <w:u w:val="single"/>
        </w:rPr>
        <w:t>12 месяцев со дня подписания Акта выполненных работ.</w:t>
      </w: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606" w:type="dxa"/>
        <w:tblLayout w:type="fixed"/>
        <w:tblLook w:val="0000"/>
      </w:tblPr>
      <w:tblGrid>
        <w:gridCol w:w="817"/>
        <w:gridCol w:w="2552"/>
        <w:gridCol w:w="6237"/>
      </w:tblGrid>
      <w:tr w:rsidR="00EE3CB5" w:rsidRPr="00EE3CB5" w:rsidTr="00AE4717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b/>
                <w:bCs w:val="0"/>
                <w:sz w:val="24"/>
                <w:szCs w:val="24"/>
              </w:rPr>
              <w:t>Наименование и характеристика  товара,  работ, услуг</w:t>
            </w:r>
          </w:p>
        </w:tc>
      </w:tr>
      <w:tr w:rsidR="00EE3CB5" w:rsidRPr="00EE3CB5" w:rsidTr="00AE47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Прокладка вторых вводов силовых кабелей, монтажа силового оборудования в КНС-46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демонтажных и монтаж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02-01 Рабочего проекта, шифр 9.01-15, Альбом 9.01-15 –СР;  Альбом 9.01-15- ЭС;</w:t>
            </w:r>
          </w:p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пусконаладочных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09-01 рабочего проекта, шифр 9.01-15, Альбом 9.01-15 –СР;  Альбом 9.01-15- ЭС;</w:t>
            </w:r>
          </w:p>
        </w:tc>
      </w:tr>
      <w:tr w:rsidR="00EE3CB5" w:rsidRPr="00EE3CB5" w:rsidTr="00AE47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Прокладка вторых вводов силовых кабелей, монтажа силового оборудования в КНС-81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демонтажных и монтаж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02-01 Рабочего проекта, шифр 9.02-15, Альбом 9.02-15 –СР, Альбом 9.02-15 –ЭС;</w:t>
            </w:r>
          </w:p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пусконаладочных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09-01 рабочего проекта, шифр 9.02-15,  Альбом 9.02-15 –СР, Альбом 9.02-15 –ЭС;</w:t>
            </w:r>
          </w:p>
        </w:tc>
      </w:tr>
      <w:tr w:rsidR="00EE3CB5" w:rsidRPr="00EE3CB5" w:rsidTr="00AE47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Прокладка вторых вводов силовых кабелей, монтажа силового оборудования в КНС-84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демонтажных и монтаж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02-01 Рабочего проекта, шифр 9.03-15, Альбом 9.03-15 –СР, Альбом 9.03-15 –ЭС;</w:t>
            </w:r>
          </w:p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пусконаладочных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09-01 рабочего проекта, шифр 9.03-15,  Альбом 9.03-15 –СР, Альбом 9.03-15 –ЭС;</w:t>
            </w:r>
          </w:p>
        </w:tc>
      </w:tr>
      <w:tr w:rsidR="00EE3CB5" w:rsidRPr="00EE3CB5" w:rsidTr="00AE47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Прокладка вторых вводов силовых кабелей, монтажа силового оборудования в КНС-102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демонтажных и монтаж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02-01 Рабочего проекта, шифр 9.04-15,  Альбом 9.04-15 –СР, Альбом 9.04-15 –ЭС;</w:t>
            </w:r>
          </w:p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пусконаладочных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09-01 рабочего проекта, шифр 9.04-15, Альбом 9.04-15 –СР, Альбом 9.04-15 –ЭС;</w:t>
            </w:r>
          </w:p>
        </w:tc>
      </w:tr>
      <w:tr w:rsidR="00EE3CB5" w:rsidRPr="00EE3CB5" w:rsidTr="00AE471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3CB5" w:rsidRPr="00EE3CB5" w:rsidRDefault="00EE3CB5" w:rsidP="00AE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Прокладка вторых вводов силовых кабелей, монтажа силового оборудования в КНС-108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демонтажных и монтаж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02-01 Рабочего проекта, шифр 9.05-15,  Альбом 9.05-15 –СР, Альбом 9.05-15 –ЭС;</w:t>
            </w:r>
          </w:p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 xml:space="preserve">Выполнение пусконаладочных работ </w:t>
            </w:r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 xml:space="preserve"> локального сметного расчета № 09-01 рабочего проекта, шифр 9.05-15,  Альбом 9.05-15 –СР, Альбом 9.05-15 –ЭС;</w:t>
            </w:r>
          </w:p>
        </w:tc>
      </w:tr>
    </w:tbl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</w:p>
    <w:p w:rsidR="00EE3CB5" w:rsidRPr="00EE3CB5" w:rsidRDefault="00EE3CB5" w:rsidP="00EE3CB5">
      <w:pPr>
        <w:jc w:val="center"/>
        <w:rPr>
          <w:rFonts w:ascii="Times New Roman" w:hAnsi="Times New Roman"/>
          <w:sz w:val="24"/>
          <w:szCs w:val="24"/>
        </w:rPr>
      </w:pPr>
    </w:p>
    <w:p w:rsidR="00EE3CB5" w:rsidRPr="00EE3CB5" w:rsidRDefault="00EE3CB5" w:rsidP="00EE3CB5">
      <w:pPr>
        <w:jc w:val="center"/>
        <w:rPr>
          <w:rFonts w:ascii="Times New Roman" w:hAnsi="Times New Roman"/>
          <w:sz w:val="24"/>
          <w:szCs w:val="24"/>
        </w:rPr>
      </w:pPr>
    </w:p>
    <w:p w:rsidR="00EE3CB5" w:rsidRPr="00EE3CB5" w:rsidRDefault="00EE3CB5" w:rsidP="00EE3CB5">
      <w:pPr>
        <w:rPr>
          <w:rFonts w:ascii="Times New Roman" w:hAnsi="Times New Roman"/>
          <w:sz w:val="24"/>
          <w:szCs w:val="24"/>
        </w:rPr>
      </w:pPr>
    </w:p>
    <w:p w:rsidR="00EE3CB5" w:rsidRPr="00EE3CB5" w:rsidRDefault="00EE3CB5" w:rsidP="00EE3CB5">
      <w:pPr>
        <w:rPr>
          <w:rFonts w:ascii="Times New Roman" w:hAnsi="Times New Roman"/>
          <w:sz w:val="24"/>
          <w:szCs w:val="24"/>
        </w:rPr>
      </w:pPr>
    </w:p>
    <w:p w:rsidR="00EE3CB5" w:rsidRPr="00EE3CB5" w:rsidRDefault="00EE3CB5" w:rsidP="00EE3CB5">
      <w:pPr>
        <w:jc w:val="both"/>
        <w:rPr>
          <w:rFonts w:ascii="Times New Roman" w:hAnsi="Times New Roman"/>
          <w:sz w:val="24"/>
          <w:szCs w:val="24"/>
        </w:rPr>
      </w:pPr>
      <w:r w:rsidRPr="00EE3CB5">
        <w:rPr>
          <w:rFonts w:ascii="Times New Roman" w:hAnsi="Times New Roman"/>
          <w:sz w:val="24"/>
          <w:szCs w:val="24"/>
        </w:rPr>
        <w:t>Сотрудник контрактной службы:</w:t>
      </w:r>
    </w:p>
    <w:p w:rsidR="00EE3CB5" w:rsidRPr="00EE3CB5" w:rsidRDefault="00EE3CB5" w:rsidP="00EE3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 xml:space="preserve">(Ответственное лицо)                  ____________         </w:t>
      </w:r>
      <w:proofErr w:type="spellStart"/>
      <w:r w:rsidRPr="00EE3CB5">
        <w:rPr>
          <w:rFonts w:ascii="Times New Roman" w:hAnsi="Times New Roman" w:cs="Times New Roman"/>
          <w:sz w:val="24"/>
          <w:szCs w:val="24"/>
        </w:rPr>
        <w:t>_</w:t>
      </w:r>
      <w:r w:rsidRPr="00EE3CB5">
        <w:rPr>
          <w:rFonts w:ascii="Times New Roman" w:hAnsi="Times New Roman" w:cs="Times New Roman"/>
          <w:sz w:val="24"/>
          <w:szCs w:val="24"/>
          <w:u w:val="single"/>
        </w:rPr>
        <w:t>А.В.Войтюк</w:t>
      </w:r>
      <w:proofErr w:type="spellEnd"/>
      <w:r w:rsidRPr="00EE3CB5">
        <w:rPr>
          <w:rFonts w:ascii="Times New Roman" w:hAnsi="Times New Roman" w:cs="Times New Roman"/>
          <w:sz w:val="24"/>
          <w:szCs w:val="24"/>
        </w:rPr>
        <w:t>______</w:t>
      </w:r>
    </w:p>
    <w:p w:rsidR="003574FA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E3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E3CB5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                                         (Ф.И.О.)</w:t>
      </w: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P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E3CB5" w:rsidRPr="00EE3CB5" w:rsidRDefault="00EE3CB5" w:rsidP="003574F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574FA" w:rsidRPr="00EE3CB5" w:rsidRDefault="00EE3CB5" w:rsidP="003574FA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EE3CB5">
        <w:rPr>
          <w:rFonts w:ascii="Times New Roman" w:hAnsi="Times New Roman"/>
          <w:b/>
          <w:sz w:val="24"/>
          <w:szCs w:val="24"/>
        </w:rPr>
        <w:lastRenderedPageBreak/>
        <w:t>П</w:t>
      </w:r>
      <w:r w:rsidR="003574FA" w:rsidRPr="00EE3CB5">
        <w:rPr>
          <w:rFonts w:ascii="Times New Roman" w:hAnsi="Times New Roman"/>
          <w:b/>
          <w:sz w:val="24"/>
          <w:szCs w:val="24"/>
        </w:rPr>
        <w:t>риложение  №3 к заявке</w:t>
      </w:r>
    </w:p>
    <w:p w:rsidR="003574FA" w:rsidRPr="00EE3CB5" w:rsidRDefault="003574FA" w:rsidP="003574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b/>
          <w:sz w:val="24"/>
          <w:szCs w:val="24"/>
        </w:rPr>
        <w:t>СПЕЦИФИКАЦИЯ  ТОВАРА</w:t>
      </w: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2615"/>
        <w:gridCol w:w="900"/>
        <w:gridCol w:w="1644"/>
        <w:gridCol w:w="1644"/>
      </w:tblGrid>
      <w:tr w:rsidR="00EE3CB5" w:rsidRPr="00EE3CB5" w:rsidTr="00AE4717">
        <w:tc>
          <w:tcPr>
            <w:tcW w:w="737" w:type="dxa"/>
          </w:tcPr>
          <w:p w:rsidR="00EE3CB5" w:rsidRPr="00EE3CB5" w:rsidRDefault="00EE3CB5" w:rsidP="00AE4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E3CB5" w:rsidRPr="00EE3CB5" w:rsidRDefault="00EE3CB5" w:rsidP="00AE4717">
            <w:pPr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E3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C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15" w:type="dxa"/>
          </w:tcPr>
          <w:p w:rsidR="00EE3CB5" w:rsidRPr="00EE3CB5" w:rsidRDefault="00EE3CB5" w:rsidP="00AE4717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B5" w:rsidRPr="00EE3CB5" w:rsidRDefault="00EE3CB5" w:rsidP="00AE4717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900" w:type="dxa"/>
          </w:tcPr>
          <w:p w:rsidR="00EE3CB5" w:rsidRPr="00EE3CB5" w:rsidRDefault="00EE3CB5" w:rsidP="00AE471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B5" w:rsidRPr="00EE3CB5" w:rsidRDefault="00EE3CB5" w:rsidP="00AE471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EE3CB5" w:rsidRPr="00EE3CB5" w:rsidRDefault="00EE3CB5" w:rsidP="00AE4717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Цена за единицу, руб., в том числе НДС</w:t>
            </w: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EE3CB5" w:rsidRPr="00EE3CB5" w:rsidRDefault="00EE3CB5" w:rsidP="00AE4717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Общая цена, руб., в  том числе НДС</w:t>
            </w: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(__%)</w:t>
            </w:r>
            <w:proofErr w:type="gramEnd"/>
          </w:p>
        </w:tc>
      </w:tr>
      <w:tr w:rsidR="00EE3CB5" w:rsidRPr="00EE3CB5" w:rsidTr="00AE4717">
        <w:trPr>
          <w:trHeight w:val="1389"/>
        </w:trPr>
        <w:tc>
          <w:tcPr>
            <w:tcW w:w="737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Прокладка вторых вводов силовых кабелей, монтажа силового оборудования в КНС-46</w:t>
            </w:r>
          </w:p>
        </w:tc>
        <w:tc>
          <w:tcPr>
            <w:tcW w:w="2615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Согласно локального сметного расчета № 02-01, № 09-01 Рабочего проекта, шифр 9.01-15, Альбом 9.01-15 –СР;  Альбом 9.01-15- ЭС;</w:t>
            </w:r>
          </w:p>
        </w:tc>
        <w:tc>
          <w:tcPr>
            <w:tcW w:w="900" w:type="dxa"/>
            <w:vAlign w:val="center"/>
          </w:tcPr>
          <w:p w:rsidR="00EE3CB5" w:rsidRPr="00EE3CB5" w:rsidRDefault="00EE3CB5" w:rsidP="00AE4717">
            <w:pPr>
              <w:ind w:left="1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419893,56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419893,56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</w:tr>
      <w:tr w:rsidR="00EE3CB5" w:rsidRPr="00EE3CB5" w:rsidTr="00AE4717">
        <w:tc>
          <w:tcPr>
            <w:tcW w:w="737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Прокладка вторых вводов силовых кабелей, монтажа силового оборудования в КНС-81</w:t>
            </w:r>
          </w:p>
        </w:tc>
        <w:tc>
          <w:tcPr>
            <w:tcW w:w="2615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Согласно локального сметного расчета № 02-01, № 09-01 Рабочего проекта, шифр 9.02-15, Альбом 9.02-15 –СР, Альбом 9.02-15 –ЭС;</w:t>
            </w:r>
          </w:p>
        </w:tc>
        <w:tc>
          <w:tcPr>
            <w:tcW w:w="900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449462,00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449462,00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</w:tr>
      <w:tr w:rsidR="00EE3CB5" w:rsidRPr="00EE3CB5" w:rsidTr="00AE4717">
        <w:tc>
          <w:tcPr>
            <w:tcW w:w="737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Прокладка вторых вводов силовых кабелей, монтажа силового оборудования в КНС-84</w:t>
            </w:r>
          </w:p>
        </w:tc>
        <w:tc>
          <w:tcPr>
            <w:tcW w:w="2615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Согласно локального сметного расчета № 02-01, № 09-01  Рабочего проекта, шифр 9.03-15, Альбом 9.03-15 –СР, Альбом 9.03-15 –ЭС;</w:t>
            </w:r>
          </w:p>
        </w:tc>
        <w:tc>
          <w:tcPr>
            <w:tcW w:w="900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458387,52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458387,52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</w:tr>
      <w:tr w:rsidR="00EE3CB5" w:rsidRPr="00EE3CB5" w:rsidTr="00AE4717">
        <w:tc>
          <w:tcPr>
            <w:tcW w:w="737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Прокладка вторых вводов силовых кабелей, монтажа силового оборудования в КНС-102</w:t>
            </w:r>
          </w:p>
        </w:tc>
        <w:tc>
          <w:tcPr>
            <w:tcW w:w="2615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Согласно локального сметного расчета № 02-01, № 09-01  Рабочего проекта, шифр 9.04-15, Альбом 9.04-15 –СР, Альбом 9.04-15 –ЭС;</w:t>
            </w:r>
          </w:p>
        </w:tc>
        <w:tc>
          <w:tcPr>
            <w:tcW w:w="900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590912,14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590912,14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</w:tr>
      <w:tr w:rsidR="00EE3CB5" w:rsidRPr="00EE3CB5" w:rsidTr="00AE4717">
        <w:tc>
          <w:tcPr>
            <w:tcW w:w="737" w:type="dxa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EE3CB5" w:rsidRPr="00EE3CB5" w:rsidRDefault="00EE3CB5" w:rsidP="00AE47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Прокладка вторых вводов силовых кабелей, монтажа силового оборудования в КНС-108</w:t>
            </w:r>
          </w:p>
        </w:tc>
        <w:tc>
          <w:tcPr>
            <w:tcW w:w="2615" w:type="dxa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Согласно локального сметного расчета № 02-01, № 09-01 Рабочего проекта, шифр 9.05-15, Альбом 9.05-15 –СР, Альбом 9.05-15 –ЭС;</w:t>
            </w:r>
          </w:p>
        </w:tc>
        <w:tc>
          <w:tcPr>
            <w:tcW w:w="900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481199,28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  <w:tc>
          <w:tcPr>
            <w:tcW w:w="1644" w:type="dxa"/>
            <w:vAlign w:val="center"/>
          </w:tcPr>
          <w:p w:rsidR="00EE3CB5" w:rsidRPr="00EE3CB5" w:rsidRDefault="00EE3CB5" w:rsidP="00AE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481199,28</w:t>
            </w:r>
            <w:proofErr w:type="gramEnd"/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(18%)</w:t>
            </w:r>
          </w:p>
        </w:tc>
      </w:tr>
    </w:tbl>
    <w:p w:rsidR="00EE3CB5" w:rsidRPr="00EE3CB5" w:rsidRDefault="00EE3CB5" w:rsidP="00EE3CB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>Общая цена Товара: _</w:t>
      </w:r>
      <w:r w:rsidRPr="00EE3CB5">
        <w:rPr>
          <w:rFonts w:ascii="Times New Roman" w:hAnsi="Times New Roman" w:cs="Times New Roman"/>
          <w:sz w:val="24"/>
          <w:szCs w:val="24"/>
          <w:u w:val="single"/>
        </w:rPr>
        <w:t xml:space="preserve">2 399_854 </w:t>
      </w:r>
      <w:proofErr w:type="spellStart"/>
      <w:r w:rsidRPr="00EE3CB5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  <w:r w:rsidRPr="00EE3CB5">
        <w:rPr>
          <w:rFonts w:ascii="Times New Roman" w:hAnsi="Times New Roman" w:cs="Times New Roman"/>
          <w:sz w:val="24"/>
          <w:szCs w:val="24"/>
          <w:u w:val="single"/>
        </w:rPr>
        <w:t xml:space="preserve"> 50 коп</w:t>
      </w:r>
      <w:r w:rsidRPr="00EE3CB5">
        <w:rPr>
          <w:rFonts w:ascii="Times New Roman" w:hAnsi="Times New Roman" w:cs="Times New Roman"/>
          <w:sz w:val="24"/>
          <w:szCs w:val="24"/>
        </w:rPr>
        <w:t>___ (</w:t>
      </w:r>
      <w:r w:rsidRPr="00EE3CB5">
        <w:rPr>
          <w:rFonts w:ascii="Times New Roman" w:hAnsi="Times New Roman" w:cs="Times New Roman"/>
          <w:sz w:val="24"/>
          <w:szCs w:val="24"/>
          <w:u w:val="single"/>
        </w:rPr>
        <w:t xml:space="preserve">Два миллиона триста девяносто девять тысяч восемьсот пятьдесят четыре рубля 50 </w:t>
      </w:r>
      <w:proofErr w:type="spellStart"/>
      <w:r w:rsidRPr="00EE3CB5">
        <w:rPr>
          <w:rFonts w:ascii="Times New Roman" w:hAnsi="Times New Roman" w:cs="Times New Roman"/>
          <w:sz w:val="24"/>
          <w:szCs w:val="24"/>
          <w:u w:val="single"/>
        </w:rPr>
        <w:t>коп</w:t>
      </w:r>
      <w:r w:rsidRPr="00EE3CB5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EE3CB5">
        <w:rPr>
          <w:rFonts w:ascii="Times New Roman" w:hAnsi="Times New Roman" w:cs="Times New Roman"/>
          <w:sz w:val="24"/>
          <w:szCs w:val="24"/>
        </w:rPr>
        <w:t>) руб., в том числе НДС (</w:t>
      </w:r>
      <w:r w:rsidRPr="00EE3CB5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EE3CB5">
        <w:rPr>
          <w:rFonts w:ascii="Times New Roman" w:hAnsi="Times New Roman" w:cs="Times New Roman"/>
          <w:sz w:val="24"/>
          <w:szCs w:val="24"/>
        </w:rPr>
        <w:t xml:space="preserve">__%)  </w:t>
      </w: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>Документы, подлежащие передаче Покупателю:</w:t>
      </w: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EE3CB5" w:rsidRPr="00EE3CB5" w:rsidTr="00AE4717">
        <w:tc>
          <w:tcPr>
            <w:tcW w:w="737" w:type="dxa"/>
          </w:tcPr>
          <w:p w:rsidR="00EE3CB5" w:rsidRPr="00EE3CB5" w:rsidRDefault="00EE3CB5" w:rsidP="00AE4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98" w:type="dxa"/>
          </w:tcPr>
          <w:p w:rsidR="00EE3CB5" w:rsidRPr="00EE3CB5" w:rsidRDefault="00EE3CB5" w:rsidP="00AE4717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E3CB5" w:rsidRPr="00EE3CB5" w:rsidRDefault="00EE3CB5" w:rsidP="00AE4717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103" w:type="dxa"/>
          </w:tcPr>
          <w:p w:rsidR="00EE3CB5" w:rsidRPr="00EE3CB5" w:rsidRDefault="00EE3CB5" w:rsidP="00AE4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Язык составления и форма документа </w:t>
            </w:r>
            <w:r w:rsidRPr="00EE3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(оригинал, копия и т.д.)</w:t>
            </w:r>
          </w:p>
        </w:tc>
      </w:tr>
      <w:tr w:rsidR="00EE3CB5" w:rsidRPr="00EE3CB5" w:rsidTr="00AE4717">
        <w:tc>
          <w:tcPr>
            <w:tcW w:w="737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B5" w:rsidRPr="00EE3CB5" w:rsidTr="00AE4717">
        <w:tc>
          <w:tcPr>
            <w:tcW w:w="737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B5" w:rsidRPr="00EE3CB5" w:rsidTr="00AE4717">
        <w:tc>
          <w:tcPr>
            <w:tcW w:w="737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B5" w:rsidRPr="00EE3CB5" w:rsidTr="00AE4717">
        <w:tc>
          <w:tcPr>
            <w:tcW w:w="737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CB5" w:rsidRPr="00EE3CB5" w:rsidRDefault="00EE3CB5" w:rsidP="00AE4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>Подписи  Сторон</w:t>
      </w:r>
    </w:p>
    <w:p w:rsidR="00EE3CB5" w:rsidRPr="00EE3CB5" w:rsidRDefault="00EE3CB5" w:rsidP="00EE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>От имени Поставщика</w:t>
      </w:r>
      <w:proofErr w:type="gramStart"/>
      <w:r w:rsidRPr="00EE3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</w:t>
      </w:r>
      <w:proofErr w:type="gramEnd"/>
      <w:r w:rsidRPr="00EE3CB5">
        <w:rPr>
          <w:rFonts w:ascii="Times New Roman" w:hAnsi="Times New Roman" w:cs="Times New Roman"/>
          <w:sz w:val="24"/>
          <w:szCs w:val="24"/>
        </w:rPr>
        <w:t>т имени Покупателя</w:t>
      </w:r>
    </w:p>
    <w:p w:rsidR="00EE3CB5" w:rsidRPr="00EE3CB5" w:rsidRDefault="00EE3CB5" w:rsidP="00EE3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>_____________________ (___________)                                  _____________________ (___________)</w:t>
      </w:r>
    </w:p>
    <w:p w:rsidR="00EE3CB5" w:rsidRPr="00EE3CB5" w:rsidRDefault="00EE3CB5" w:rsidP="00EE3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3CB5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" w:history="1">
        <w:r w:rsidRPr="00EE3CB5">
          <w:rPr>
            <w:rFonts w:ascii="Times New Roman" w:hAnsi="Times New Roman" w:cs="Times New Roman"/>
            <w:color w:val="0000FF"/>
            <w:sz w:val="24"/>
            <w:szCs w:val="24"/>
          </w:rPr>
          <w:t>М.П.</w:t>
        </w:r>
      </w:hyperlink>
      <w:r w:rsidRPr="00EE3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hyperlink r:id="rId10" w:history="1">
        <w:r w:rsidRPr="00EE3CB5">
          <w:rPr>
            <w:rFonts w:ascii="Times New Roman" w:hAnsi="Times New Roman" w:cs="Times New Roman"/>
            <w:color w:val="0000FF"/>
            <w:sz w:val="24"/>
            <w:szCs w:val="24"/>
          </w:rPr>
          <w:t>М.П.</w:t>
        </w:r>
      </w:hyperlink>
    </w:p>
    <w:p w:rsidR="00EE3CB5" w:rsidRPr="00EE3CB5" w:rsidRDefault="00EE3CB5" w:rsidP="00EE3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CB5" w:rsidRPr="00EE3CB5" w:rsidRDefault="00EE3CB5" w:rsidP="00EE3CB5">
      <w:pPr>
        <w:rPr>
          <w:rFonts w:ascii="Times New Roman" w:hAnsi="Times New Roman"/>
          <w:sz w:val="24"/>
          <w:szCs w:val="24"/>
        </w:rPr>
      </w:pPr>
    </w:p>
    <w:p w:rsidR="00EE3CB5" w:rsidRPr="00EE3CB5" w:rsidRDefault="00EE3CB5" w:rsidP="00EE3CB5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CB5" w:rsidRPr="00EE3CB5" w:rsidRDefault="00EE3CB5" w:rsidP="00EE3CB5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3574FA" w:rsidRDefault="003574FA" w:rsidP="00EE3CB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3574FA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5C" w:rsidRDefault="009A7F5C" w:rsidP="007833FF">
      <w:r>
        <w:separator/>
      </w:r>
    </w:p>
  </w:endnote>
  <w:endnote w:type="continuationSeparator" w:id="0">
    <w:p w:rsidR="009A7F5C" w:rsidRDefault="009A7F5C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FA" w:rsidRDefault="004B0AFA">
    <w:pPr>
      <w:pStyle w:val="a6"/>
      <w:jc w:val="center"/>
    </w:pPr>
  </w:p>
  <w:p w:rsidR="004B0AFA" w:rsidRDefault="004B0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5C" w:rsidRDefault="009A7F5C" w:rsidP="007833FF">
      <w:r>
        <w:separator/>
      </w:r>
    </w:p>
  </w:footnote>
  <w:footnote w:type="continuationSeparator" w:id="0">
    <w:p w:rsidR="009A7F5C" w:rsidRDefault="009A7F5C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86A4F"/>
    <w:multiLevelType w:val="multilevel"/>
    <w:tmpl w:val="6D6C39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4E56BA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B07551C"/>
    <w:multiLevelType w:val="multilevel"/>
    <w:tmpl w:val="4D2298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7BC281B"/>
    <w:multiLevelType w:val="multilevel"/>
    <w:tmpl w:val="AF66897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7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8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5"/>
  </w:num>
  <w:num w:numId="15">
    <w:abstractNumId w:val="7"/>
  </w:num>
  <w:num w:numId="16">
    <w:abstractNumId w:val="17"/>
  </w:num>
  <w:num w:numId="17">
    <w:abstractNumId w:val="20"/>
  </w:num>
  <w:num w:numId="18">
    <w:abstractNumId w:val="35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4"/>
  </w:num>
  <w:num w:numId="24">
    <w:abstractNumId w:val="37"/>
  </w:num>
  <w:num w:numId="25">
    <w:abstractNumId w:val="27"/>
  </w:num>
  <w:num w:numId="26">
    <w:abstractNumId w:val="38"/>
  </w:num>
  <w:num w:numId="27">
    <w:abstractNumId w:val="13"/>
  </w:num>
  <w:num w:numId="28">
    <w:abstractNumId w:val="12"/>
  </w:num>
  <w:num w:numId="29">
    <w:abstractNumId w:val="33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4"/>
  </w:num>
  <w:num w:numId="36">
    <w:abstractNumId w:val="31"/>
  </w:num>
  <w:num w:numId="37">
    <w:abstractNumId w:val="16"/>
  </w:num>
  <w:num w:numId="38">
    <w:abstractNumId w:val="2"/>
  </w:num>
  <w:num w:numId="39">
    <w:abstractNumId w:val="3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52F26"/>
    <w:rsid w:val="00077596"/>
    <w:rsid w:val="00087409"/>
    <w:rsid w:val="000E6AA6"/>
    <w:rsid w:val="001459E7"/>
    <w:rsid w:val="001D3CD8"/>
    <w:rsid w:val="00202DBB"/>
    <w:rsid w:val="00245A51"/>
    <w:rsid w:val="00260C92"/>
    <w:rsid w:val="002761A2"/>
    <w:rsid w:val="0029112B"/>
    <w:rsid w:val="002C1F21"/>
    <w:rsid w:val="002F2ED6"/>
    <w:rsid w:val="00301C75"/>
    <w:rsid w:val="00313448"/>
    <w:rsid w:val="003574FA"/>
    <w:rsid w:val="0036340D"/>
    <w:rsid w:val="003A039A"/>
    <w:rsid w:val="003E7492"/>
    <w:rsid w:val="004017D3"/>
    <w:rsid w:val="00414AC2"/>
    <w:rsid w:val="00491D3F"/>
    <w:rsid w:val="004A0084"/>
    <w:rsid w:val="004A6663"/>
    <w:rsid w:val="004B0AFA"/>
    <w:rsid w:val="005822CB"/>
    <w:rsid w:val="005C739C"/>
    <w:rsid w:val="00636795"/>
    <w:rsid w:val="006449FA"/>
    <w:rsid w:val="00657CFC"/>
    <w:rsid w:val="00664AC6"/>
    <w:rsid w:val="006B2F48"/>
    <w:rsid w:val="006F47C3"/>
    <w:rsid w:val="00716617"/>
    <w:rsid w:val="00744C87"/>
    <w:rsid w:val="007833FF"/>
    <w:rsid w:val="0079527D"/>
    <w:rsid w:val="007A15B9"/>
    <w:rsid w:val="007A1880"/>
    <w:rsid w:val="007B74AB"/>
    <w:rsid w:val="007E784B"/>
    <w:rsid w:val="008252FA"/>
    <w:rsid w:val="00883501"/>
    <w:rsid w:val="008A162C"/>
    <w:rsid w:val="008A77DC"/>
    <w:rsid w:val="008E1FFC"/>
    <w:rsid w:val="008F5682"/>
    <w:rsid w:val="009000AA"/>
    <w:rsid w:val="00925A98"/>
    <w:rsid w:val="009869D7"/>
    <w:rsid w:val="009A7F5C"/>
    <w:rsid w:val="009B381F"/>
    <w:rsid w:val="009D1A08"/>
    <w:rsid w:val="009E2BF7"/>
    <w:rsid w:val="00A10B85"/>
    <w:rsid w:val="00A4431D"/>
    <w:rsid w:val="00A95D06"/>
    <w:rsid w:val="00AB7D32"/>
    <w:rsid w:val="00AE795C"/>
    <w:rsid w:val="00B16C9A"/>
    <w:rsid w:val="00B236FE"/>
    <w:rsid w:val="00B25A31"/>
    <w:rsid w:val="00B26594"/>
    <w:rsid w:val="00B43858"/>
    <w:rsid w:val="00B460AD"/>
    <w:rsid w:val="00BD783F"/>
    <w:rsid w:val="00BF099F"/>
    <w:rsid w:val="00C47118"/>
    <w:rsid w:val="00C767E6"/>
    <w:rsid w:val="00CA00C7"/>
    <w:rsid w:val="00CB764E"/>
    <w:rsid w:val="00CD737C"/>
    <w:rsid w:val="00D36B00"/>
    <w:rsid w:val="00D74691"/>
    <w:rsid w:val="00DA4579"/>
    <w:rsid w:val="00DB208E"/>
    <w:rsid w:val="00DC1C7F"/>
    <w:rsid w:val="00DF1909"/>
    <w:rsid w:val="00E040D4"/>
    <w:rsid w:val="00E45091"/>
    <w:rsid w:val="00E81A43"/>
    <w:rsid w:val="00EC5717"/>
    <w:rsid w:val="00ED50A6"/>
    <w:rsid w:val="00EE3CB5"/>
    <w:rsid w:val="00F263EB"/>
    <w:rsid w:val="00F370B9"/>
    <w:rsid w:val="00F43964"/>
    <w:rsid w:val="00FA6137"/>
    <w:rsid w:val="00FF2AF0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0B33BF24A9B2716229B31A366CA619391E47459FF7873F59C7D9CED2D6E7483855052508C8A0n7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9EBC-3F76-460B-B167-6D548443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ur05</cp:lastModifiedBy>
  <cp:revision>8</cp:revision>
  <cp:lastPrinted>2017-03-16T06:51:00Z</cp:lastPrinted>
  <dcterms:created xsi:type="dcterms:W3CDTF">2017-03-16T06:54:00Z</dcterms:created>
  <dcterms:modified xsi:type="dcterms:W3CDTF">2017-04-18T04:29:00Z</dcterms:modified>
</cp:coreProperties>
</file>