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E42245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E4224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Выполнение работ по капитальному ремонту сетей с заменой трубопроводов в гидрофобной изоляции на трубопроводы в ППУ (технология "труба в в трубе")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E42245" w:rsidP="00E42245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E42245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42.21.2</w:t>
            </w:r>
            <w:r w:rsidR="00E4224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</w:t>
            </w:r>
            <w:r w:rsidR="00E4224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C17D98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</w:t>
            </w:r>
            <w:r w:rsidR="00C17D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C17D98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C17D98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16 946 140,48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C17D98" w:rsidP="00145D98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16 946 140,48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E42245" w:rsidRDefault="002115AF" w:rsidP="00E4224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r w:rsidR="003E7492" w:rsidRPr="002115AF">
        <w:rPr>
          <w:rFonts w:ascii="Times New Roman" w:hAnsi="Times New Roman"/>
          <w:b/>
        </w:rPr>
        <w:t>контракта</w:t>
      </w:r>
      <w:r w:rsidR="0079527D" w:rsidRPr="002115AF">
        <w:rPr>
          <w:rFonts w:ascii="Times New Roman" w:hAnsi="Times New Roman"/>
          <w:b/>
        </w:rPr>
        <w:t>:</w:t>
      </w:r>
      <w:r w:rsidR="003451BC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 xml:space="preserve">  </w:t>
      </w:r>
      <w:r w:rsidR="00E42245" w:rsidRPr="00E42245">
        <w:rPr>
          <w:rFonts w:ascii="Times New Roman" w:hAnsi="Times New Roman"/>
        </w:rPr>
        <w:t xml:space="preserve">Выполнение работ по капитальному ремонту сетей с заменой трубопроводов в гидрофобной изоляции на трубопроводы в ППУ (технология "труба </w:t>
      </w:r>
      <w:r w:rsidR="007D70F2" w:rsidRPr="00E42245">
        <w:rPr>
          <w:rFonts w:ascii="Times New Roman" w:hAnsi="Times New Roman"/>
        </w:rPr>
        <w:t>в</w:t>
      </w:r>
      <w:r w:rsidR="00E42245" w:rsidRPr="00E42245">
        <w:rPr>
          <w:rFonts w:ascii="Times New Roman" w:hAnsi="Times New Roman"/>
        </w:rPr>
        <w:t xml:space="preserve"> трубе") </w:t>
      </w:r>
    </w:p>
    <w:p w:rsidR="0079527D" w:rsidRPr="002115AF" w:rsidRDefault="002115AF" w:rsidP="00E42245">
      <w:pPr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выполнения </w:t>
      </w:r>
      <w:r w:rsidR="004B0AFA" w:rsidRPr="002115AF">
        <w:rPr>
          <w:rFonts w:ascii="Times New Roman" w:hAnsi="Times New Roman"/>
          <w:b/>
        </w:rPr>
        <w:t xml:space="preserve"> </w:t>
      </w:r>
      <w:r w:rsidR="00A07CE2">
        <w:rPr>
          <w:rFonts w:ascii="Times New Roman" w:hAnsi="Times New Roman"/>
          <w:b/>
        </w:rPr>
        <w:t>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083652" w:rsidRPr="002115AF">
        <w:rPr>
          <w:rFonts w:ascii="Times New Roman" w:hAnsi="Times New Roman"/>
        </w:rPr>
        <w:t xml:space="preserve">120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E42245" w:rsidRDefault="002115AF" w:rsidP="00E422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7D70F2">
        <w:rPr>
          <w:rFonts w:ascii="Times New Roman" w:hAnsi="Times New Roman"/>
          <w:b/>
        </w:rPr>
        <w:t xml:space="preserve">Место </w:t>
      </w:r>
      <w:r w:rsidR="007D70F2" w:rsidRPr="008E4709">
        <w:rPr>
          <w:rFonts w:ascii="Times New Roman" w:hAnsi="Times New Roman"/>
          <w:b/>
        </w:rPr>
        <w:t xml:space="preserve">оказания </w:t>
      </w:r>
      <w:r w:rsidR="007D70F2">
        <w:rPr>
          <w:rFonts w:ascii="Times New Roman" w:hAnsi="Times New Roman"/>
          <w:b/>
        </w:rPr>
        <w:t>услуг</w:t>
      </w:r>
      <w:r w:rsidR="0079527D" w:rsidRPr="008E4709">
        <w:rPr>
          <w:rFonts w:ascii="Times New Roman" w:hAnsi="Times New Roman"/>
          <w:b/>
        </w:rPr>
        <w:t>:</w:t>
      </w:r>
      <w:r w:rsidR="0079527D" w:rsidRPr="008E4709">
        <w:rPr>
          <w:rFonts w:ascii="Times New Roman" w:hAnsi="Times New Roman"/>
        </w:rPr>
        <w:t xml:space="preserve"> Тюменская область, ХМАО-Югра,</w:t>
      </w:r>
      <w:r w:rsidR="0079527D">
        <w:rPr>
          <w:rFonts w:ascii="Times New Roman" w:hAnsi="Times New Roman"/>
        </w:rPr>
        <w:t xml:space="preserve"> </w:t>
      </w:r>
      <w:r w:rsidR="003953F1">
        <w:rPr>
          <w:rFonts w:ascii="Times New Roman" w:hAnsi="Times New Roman"/>
        </w:rPr>
        <w:t>Сургутский район, г.Лянтор,</w:t>
      </w:r>
      <w:r w:rsidR="00083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участок</w:t>
      </w:r>
      <w:r w:rsidRPr="002115AF">
        <w:rPr>
          <w:rFonts w:ascii="Times New Roman" w:hAnsi="Times New Roman"/>
        </w:rPr>
        <w:t xml:space="preserve"> </w:t>
      </w:r>
      <w:r w:rsidR="00E42245">
        <w:rPr>
          <w:rFonts w:ascii="Times New Roman" w:hAnsi="Times New Roman"/>
        </w:rPr>
        <w:t xml:space="preserve">сетей </w:t>
      </w:r>
      <w:r w:rsidR="00E42245" w:rsidRPr="00E42245">
        <w:rPr>
          <w:rFonts w:ascii="Times New Roman" w:hAnsi="Times New Roman"/>
        </w:rPr>
        <w:t>Магистральные сети Котельная №1 - Котельная №3, ул. Магистральная</w:t>
      </w:r>
    </w:p>
    <w:p w:rsidR="0079527D" w:rsidRPr="008E4709" w:rsidRDefault="002115AF" w:rsidP="00E422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56EB9" w:rsidRPr="00656EB9">
        <w:rPr>
          <w:rFonts w:ascii="Times New Roman" w:hAnsi="Times New Roman"/>
        </w:rPr>
        <w:t>обеспечение безаварийной работы тепловых сетей</w:t>
      </w:r>
      <w:r w:rsidR="0079527D" w:rsidRPr="008E4709">
        <w:rPr>
          <w:rFonts w:ascii="Times New Roman" w:hAnsi="Times New Roman"/>
        </w:rPr>
        <w:t xml:space="preserve"> </w:t>
      </w:r>
    </w:p>
    <w:p w:rsidR="002115AF" w:rsidRDefault="00E42245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proofErr w:type="gramStart"/>
      <w:r w:rsidR="0079527D" w:rsidRPr="008E4709">
        <w:rPr>
          <w:rFonts w:ascii="Times New Roman" w:hAnsi="Times New Roman"/>
          <w:b/>
        </w:rPr>
        <w:t xml:space="preserve">техническая </w:t>
      </w:r>
      <w:r w:rsidR="0079527D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>характеристика</w:t>
      </w:r>
      <w:proofErr w:type="gramEnd"/>
      <w:r w:rsidR="0079527D" w:rsidRPr="008E4709">
        <w:rPr>
          <w:rFonts w:ascii="Times New Roman" w:hAnsi="Times New Roman"/>
          <w:b/>
        </w:rPr>
        <w:t>:</w:t>
      </w:r>
      <w:r w:rsidR="002115AF">
        <w:rPr>
          <w:rFonts w:ascii="Times New Roman" w:hAnsi="Times New Roman"/>
          <w:b/>
        </w:rPr>
        <w:t xml:space="preserve"> </w:t>
      </w:r>
      <w:r w:rsidRPr="00E42245">
        <w:rPr>
          <w:rFonts w:ascii="Times New Roman" w:hAnsi="Times New Roman"/>
        </w:rPr>
        <w:t>Капитальный ремонт сетей с заменой трубопроводов в гидрофобной изоляции на трубопроводы в ППУ (технология "труба в трубе") на участке  Магистральные сети Котельная №1 - Котельная №3, ул. Магистральная</w:t>
      </w:r>
    </w:p>
    <w:p w:rsidR="0079527D" w:rsidRDefault="002115AF" w:rsidP="002115AF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656EB9"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p w:rsidR="00DA5641" w:rsidRDefault="00DA5641" w:rsidP="002115AF">
      <w:pPr>
        <w:jc w:val="both"/>
        <w:rPr>
          <w:rFonts w:ascii="Times New Roman" w:hAnsi="Times New Roman"/>
          <w:b/>
        </w:rPr>
      </w:pPr>
    </w:p>
    <w:tbl>
      <w:tblPr>
        <w:tblW w:w="15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1559"/>
        <w:gridCol w:w="2127"/>
        <w:gridCol w:w="2126"/>
        <w:gridCol w:w="1294"/>
        <w:gridCol w:w="940"/>
        <w:gridCol w:w="940"/>
        <w:gridCol w:w="940"/>
        <w:gridCol w:w="940"/>
        <w:gridCol w:w="940"/>
      </w:tblGrid>
      <w:tr w:rsidR="002115AF" w:rsidRPr="00115951" w:rsidTr="007F6BA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№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Примечание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Демонтажные работы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стальных металлоконструкций (переходного моста)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DA5641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0,72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покрытий теплоизоляции труб из алюминиевого листа АД1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М,Н</w:t>
            </w:r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толщ. 0,5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DA5641" w:rsidP="00DA5641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м2</w:t>
            </w:r>
            <w:r w:rsidR="002115A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="002115A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DA5641" w:rsidP="00DA5641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1682,4</w:t>
            </w:r>
            <w:r w:rsidR="002115A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</w:t>
            </w: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DA5641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641" w:rsidRPr="00115951" w:rsidRDefault="00DA5641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Демонтаж покрытий теплоизоляции труб из матов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минераловатных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прошивных толщ. 80мм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641" w:rsidRPr="00115951" w:rsidRDefault="00DA5641" w:rsidP="00DA5641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м2 / м3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641" w:rsidRPr="00115951" w:rsidRDefault="00DA5641" w:rsidP="00115951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1474,42/117,96/8,85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5641" w:rsidRPr="00115951" w:rsidRDefault="00DA56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1E4A0D" w:rsidRPr="00115951" w:rsidTr="007F6BA8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0D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DA5641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Демонтаж надземных стальных трубопроводов и отводов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1E4A0D" w:rsidRPr="00115951" w:rsidTr="007F6BA8">
        <w:trPr>
          <w:trHeight w:val="37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Ду159х4,5мм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 / 0,034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sz w:val="24"/>
                <w:szCs w:val="24"/>
              </w:rPr>
              <w:t>ст.труба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1E4A0D" w:rsidRPr="00115951" w:rsidTr="007F6BA8">
        <w:trPr>
          <w:trHeight w:val="33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Ду219х6мм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 / 0,063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sz w:val="24"/>
                <w:szCs w:val="24"/>
              </w:rPr>
              <w:t>ст.труба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1E4A0D" w:rsidRPr="00115951" w:rsidTr="007F6BA8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Ду273х7мм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 / 0,093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sz w:val="24"/>
                <w:szCs w:val="24"/>
              </w:rPr>
              <w:t>ст.труба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1E4A0D" w:rsidRPr="00115951" w:rsidTr="007F6BA8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Ду530х7мм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 / 0,181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sz w:val="24"/>
                <w:szCs w:val="24"/>
              </w:rPr>
              <w:t>ст.труба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1E4A0D" w:rsidRPr="00115951" w:rsidTr="007F6BA8">
        <w:trPr>
          <w:trHeight w:val="31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720х8мм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413 / 58,03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sz w:val="24"/>
                <w:szCs w:val="24"/>
              </w:rPr>
              <w:t>ст.труба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1E4A0D" w:rsidRPr="00115951" w:rsidTr="007F6BA8">
        <w:trPr>
          <w:trHeight w:val="31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A0D" w:rsidRPr="00115951" w:rsidRDefault="001E4A0D" w:rsidP="001E4A0D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720х8мм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0D" w:rsidRPr="00115951" w:rsidRDefault="001E4A0D" w:rsidP="001E4A0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8/2,2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A0D" w:rsidRPr="00115951" w:rsidRDefault="001E4A0D" w:rsidP="001E4A0D">
            <w:pPr>
              <w:rPr>
                <w:rFonts w:ascii="Times New Roman" w:hAnsi="Times New Roman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sz w:val="24"/>
                <w:szCs w:val="24"/>
              </w:rPr>
              <w:t>ст. отвод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E4A0D" w:rsidRPr="00115951" w:rsidRDefault="001E4A0D" w:rsidP="001E4A0D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2115AF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142B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Перевозка демонтируемых труб и </w:t>
            </w:r>
            <w:r w:rsidR="00142B85"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>алюминиевого листа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142B8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Погрузка и разгрузка демонтируемых труб с перевозкой на </w:t>
            </w:r>
            <w:r w:rsidR="00142B85"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</w:t>
            </w: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Перевозка мусора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Погрузочные работы мусора строительного с погрузкой вручную и перевозка груза, на расстояние: до 9 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8,85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142B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142B85"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</w:t>
            </w: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gramEnd"/>
            <w:r w:rsidR="00D3077E"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142B85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Погружение дизель-молотом копровой установки на базе экскаватора стальных свай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325х8 мм - 7м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/м/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8/56/3,51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4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142B85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Заполнение полых свай бетоном класса В15 (М200)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м3</w:t>
            </w:r>
            <w:r w:rsidR="00142B85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</w:t>
            </w:r>
            <w:proofErr w:type="spellStart"/>
            <w:r w:rsidR="00142B85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142B8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4,67/11,21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3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D3077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балок из стальных конструкций:</w:t>
            </w:r>
          </w:p>
          <w:p w:rsidR="00D3077E" w:rsidRPr="00115951" w:rsidRDefault="00D3077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швеллер №18У</w:t>
            </w:r>
          </w:p>
          <w:p w:rsidR="00D3077E" w:rsidRPr="00115951" w:rsidRDefault="00D3077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швеллер №27У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77E" w:rsidRPr="00115951" w:rsidRDefault="00D3077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  <w:p w:rsidR="002115AF" w:rsidRPr="00115951" w:rsidRDefault="00D3077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  <w:p w:rsidR="00D3077E" w:rsidRPr="00115951" w:rsidRDefault="00D3077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77E" w:rsidRPr="00115951" w:rsidRDefault="00D3077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  <w:p w:rsidR="002115AF" w:rsidRPr="00115951" w:rsidRDefault="00D3077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42,4/0,691</w:t>
            </w:r>
          </w:p>
          <w:p w:rsidR="00D3077E" w:rsidRPr="00115951" w:rsidRDefault="00D3077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20,6/0,571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0041" w:rsidRPr="00115951" w:rsidTr="007F6BA8">
        <w:trPr>
          <w:trHeight w:val="20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041" w:rsidRPr="00115951" w:rsidRDefault="004A0041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9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041" w:rsidRPr="00115951" w:rsidRDefault="004A0041" w:rsidP="00D3077E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Установка </w:t>
            </w:r>
            <w:proofErr w:type="spellStart"/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трубоэлементов</w:t>
            </w:r>
            <w:proofErr w:type="spellEnd"/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НО (НО-2-1), L=3,5м</w:t>
            </w:r>
          </w:p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0041" w:rsidRPr="00115951" w:rsidTr="007F6BA8">
        <w:trPr>
          <w:trHeight w:val="46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041" w:rsidRPr="00115951" w:rsidRDefault="004A0041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041" w:rsidRPr="00115951" w:rsidRDefault="004A0041" w:rsidP="00D3077E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ТС стальная труба ТГИ ППУ-ОЦ         820*9мм</w:t>
            </w:r>
          </w:p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041" w:rsidRPr="00115951" w:rsidRDefault="004A0041" w:rsidP="004A0041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/м/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041" w:rsidRPr="00115951" w:rsidRDefault="004A0041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2/7/2,17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4A0041" w:rsidRPr="00115951" w:rsidTr="007F6BA8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041" w:rsidRPr="00115951" w:rsidRDefault="004A0041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Изготовление и монтаж </w:t>
            </w:r>
            <w:proofErr w:type="spellStart"/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трубоэлемента</w:t>
            </w:r>
            <w:proofErr w:type="spellEnd"/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НО из стали листовой толщиной: 50 мм для стальной трубы 820*9мм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041" w:rsidRPr="00115951" w:rsidRDefault="004A0041" w:rsidP="004A0041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/м2/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041" w:rsidRPr="00115951" w:rsidRDefault="004A0041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2/3,38/1,33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0041" w:rsidRPr="00115951" w:rsidRDefault="004A0041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AF5C0E" w:rsidRPr="00115951" w:rsidTr="007F6BA8">
        <w:trPr>
          <w:trHeight w:val="3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9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C0E" w:rsidRPr="00115951" w:rsidRDefault="00AF5C0E" w:rsidP="00AF5C0E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стальных конструкций скользящих опор из: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AF5C0E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Сталь листовая толщиной: 5 мм для башмака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/м2/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40/32/1,25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AF5C0E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Сталь листовая толщиной: 3 мм для хомута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/м2/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40/12/0,28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AF5C0E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стальная труба Ø 820*9мм для башмака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9/1,62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AF5C0E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стальная труба Ø 1020*10мм для башмака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9/2,203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AF5C0E" w:rsidRPr="00115951" w:rsidTr="007F6BA8">
        <w:trPr>
          <w:trHeight w:val="3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болт М10*120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80/0,01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AF5C0E" w:rsidRPr="00115951" w:rsidTr="007F6BA8">
        <w:trPr>
          <w:trHeight w:val="2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Гайка М10 в упаковке -18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C0E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80/0,001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F5C0E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2115AF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AF5C0E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Окраска стальных свай Д325 мм горячим битумом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м/</w:t>
            </w:r>
            <w:r w:rsidR="002115A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м2</w:t>
            </w: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AF5C0E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56/57,18/0,144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3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Огрунтовка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стальных конструкций грунтовкой ГФ-021 за один раз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м2</w:t>
            </w:r>
            <w:r w:rsidR="00836077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</w:t>
            </w:r>
            <w:proofErr w:type="spellStart"/>
            <w:r w:rsidR="00836077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836077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120/0,0144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836077" w:rsidRPr="00115951" w:rsidTr="007F6BA8">
        <w:trPr>
          <w:trHeight w:val="3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6077" w:rsidRPr="00115951" w:rsidRDefault="00836077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Окраска стальных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огрунтованных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поверхностей краской БТ-177 за один раз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077" w:rsidRPr="00115951" w:rsidRDefault="00836077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М2/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077" w:rsidRPr="00115951" w:rsidRDefault="00836077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120/0,0108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6077" w:rsidRPr="00115951" w:rsidRDefault="00836077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2115AF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8360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836077"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>Монтажные</w:t>
            </w: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717E94" w:rsidRPr="00115951" w:rsidTr="007F6BA8">
        <w:trPr>
          <w:trHeight w:val="23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7E94" w:rsidRPr="00115951" w:rsidRDefault="00717E94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9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4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'Надземная прокладка стальных трубопроводов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717E94" w:rsidRPr="00115951" w:rsidTr="007F6BA8">
        <w:trPr>
          <w:trHeight w:val="2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159*4,5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 / 0,034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б/у стальная труба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717E94" w:rsidRPr="00115951" w:rsidTr="007F6BA8">
        <w:trPr>
          <w:trHeight w:val="2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219*6мм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2 / 0,063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б/у стальная труба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717E94" w:rsidRPr="00115951" w:rsidTr="007F6BA8">
        <w:trPr>
          <w:trHeight w:val="2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273*7мм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2 / 0,093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б/у стальная труба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717E94" w:rsidRPr="00115951" w:rsidTr="007F6BA8">
        <w:trPr>
          <w:trHeight w:val="32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530*7мм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2 / 0,181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б/у стальная труба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717E94" w:rsidRPr="00115951" w:rsidTr="007F6BA8">
        <w:trPr>
          <w:trHeight w:val="2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820*9мм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173,5 / 39,89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ППУ с </w:t>
            </w:r>
            <w:r w:rsidRPr="0011595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оцинкованной оболочке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717E94" w:rsidRPr="00115951" w:rsidTr="007F6BA8">
        <w:trPr>
          <w:trHeight w:val="2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E94" w:rsidRPr="00115951" w:rsidRDefault="00717E94" w:rsidP="00717E94">
            <w:pPr>
              <w:rPr>
                <w:rFonts w:ascii="Times New Roman" w:hAnsi="Times New Roman"/>
                <w:i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i/>
                <w:iCs w:val="0"/>
                <w:sz w:val="24"/>
                <w:szCs w:val="24"/>
              </w:rPr>
              <w:t xml:space="preserve"> 820*9мм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 xml:space="preserve">м / </w:t>
            </w:r>
            <w:proofErr w:type="spellStart"/>
            <w:r w:rsidRPr="00115951">
              <w:rPr>
                <w:rFonts w:ascii="Times New Roman" w:hAnsi="Times New Roman"/>
                <w:sz w:val="22"/>
                <w:szCs w:val="22"/>
              </w:rPr>
              <w:t>тн</w:t>
            </w:r>
            <w:proofErr w:type="spellEnd"/>
            <w:r w:rsidRPr="00115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E94" w:rsidRPr="00115951" w:rsidRDefault="00717E94" w:rsidP="00717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170,5 / 30,69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E94" w:rsidRPr="00115951" w:rsidRDefault="00717E94" w:rsidP="00717E94">
            <w:pPr>
              <w:rPr>
                <w:rFonts w:ascii="Times New Roman" w:hAnsi="Times New Roman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sz w:val="22"/>
                <w:szCs w:val="22"/>
              </w:rPr>
              <w:t>стальная труба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E94" w:rsidRPr="00115951" w:rsidRDefault="00717E94" w:rsidP="00717E94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2115AF" w:rsidRPr="00115951" w:rsidTr="007F6BA8">
        <w:trPr>
          <w:trHeight w:val="3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717E94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Установка </w:t>
            </w:r>
            <w:r w:rsidR="00717E94"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переходов стальных</w:t>
            </w: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2115AF" w:rsidRPr="00115951" w:rsidTr="007F6BA8">
        <w:trPr>
          <w:trHeight w:val="4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115951" w:rsidRDefault="00717E94" w:rsidP="002115AF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820*9мм - 720*8мм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115951" w:rsidRDefault="002115AF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115951" w:rsidRDefault="00717E94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</w:t>
            </w:r>
            <w:r w:rsidR="002115A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717E94" w:rsidP="002115AF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переход стальной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Монтаж заглушек из стали листовой толщиной: 9мм на </w:t>
            </w:r>
            <w:proofErr w:type="spellStart"/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Ду</w:t>
            </w:r>
            <w:proofErr w:type="spellEnd"/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820мм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E5" w:rsidRPr="00115951" w:rsidRDefault="004A7EE5" w:rsidP="002115A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/м2/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E5" w:rsidRPr="00115951" w:rsidRDefault="004A7EE5" w:rsidP="00717E94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2/2,08/0,15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1,02м*1,02м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7EE5" w:rsidRPr="00115951" w:rsidRDefault="004A7EE5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</w:tr>
      <w:tr w:rsidR="002115AF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115951" w:rsidRDefault="004A7EE5" w:rsidP="002115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>'П-образный компенсатор 9*15*9м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115951" w:rsidRDefault="002115AF" w:rsidP="002115AF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8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3B1E2F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19</w:t>
            </w:r>
            <w:r w:rsidR="004A7EE5"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4A7EE5" w:rsidP="003B1E2F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Изготовление 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компенсатора  диаметром</w:t>
            </w:r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3B1E2F"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820</w:t>
            </w: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3B1E2F"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изоляции ППУ с оцинкованной оболочке</w:t>
            </w: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3B1E2F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3B1E2F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отводы в ППУ</w:t>
            </w:r>
            <w:r w:rsidR="003B1E2F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-ОЦ              820*9</w:t>
            </w: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3B1E2F" w:rsidP="003B1E2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</w:t>
            </w:r>
            <w:r w:rsidR="004A7EE5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</w:t>
            </w: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3B1E2F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труба в ППУ</w:t>
            </w:r>
            <w:r w:rsidR="003B1E2F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-ОЦ                </w:t>
            </w: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r w:rsidR="003B1E2F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820*9мм</w:t>
            </w: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3B1E2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  <w:r w:rsidR="003B1E2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33</w:t>
            </w: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</w:t>
            </w:r>
            <w:r w:rsidR="003B1E2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7,59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3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3B1E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П-образный компенсатор </w:t>
            </w:r>
            <w:r w:rsidR="003B1E2F"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>10*16*10м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5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3B1E2F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Изготовление 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компенсатора  диаметром</w:t>
            </w:r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820 в изоляции ППУ с оцинкованной оболочке: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3B1E2F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2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3B1E2F" w:rsidP="003B1E2F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стальные отводы          </w:t>
            </w:r>
            <w:r w:rsidR="004A7EE5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820*9</w:t>
            </w:r>
            <w:r w:rsidR="004A7EE5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3B1E2F" w:rsidP="003B1E2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4</w:t>
            </w:r>
            <w:r w:rsidR="004A7EE5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/ </w:t>
            </w: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3B1E2F" w:rsidP="003B1E2F">
            <w:pPr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стальная </w:t>
            </w:r>
            <w:r w:rsidR="004A7EE5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труба</w:t>
            </w: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            </w:t>
            </w:r>
            <w:r w:rsidR="004A7EE5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r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>820*9</w:t>
            </w:r>
            <w:r w:rsidR="004A7EE5" w:rsidRPr="00115951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м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3B1E2F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  <w:r w:rsidR="003B1E2F"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36 /6,5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AA18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AA18F5"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>Очистка и окраска трубопроводов с отводами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BF061D" w:rsidRPr="00115951" w:rsidTr="007F6BA8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Очистка поверхности стальных 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труб  металлическими</w:t>
            </w:r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щетками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BF061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1146,5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Т2 Ø 820мм - 206,5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м;   </w:t>
            </w:r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В1 Ø 426 мм -206,5м;                      В2 Ø 426 мм -206,5м;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BF061D" w:rsidRPr="00115951" w:rsidTr="007F6BA8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Огрунтовка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стальных 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труб  грунтовкой</w:t>
            </w:r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ГФ-021 за один раз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BF061D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м2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1146,5/0,14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BF061D" w:rsidRPr="00115951" w:rsidTr="007F6BA8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Окраска стальных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огрунтованных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труб краской БТ-177 за один раз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BF061D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М2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1146,5/0,1032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0,08125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BF061D" w:rsidRPr="00115951" w:rsidTr="007F6BA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Монтаж покрытий теплоизоляции труб из матов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минераловатных</w:t>
            </w:r>
            <w:proofErr w:type="spell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прошивных толщ. 80мм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м3/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112,47/12,37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D" w:rsidRPr="00115951" w:rsidRDefault="00BF061D" w:rsidP="00115951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Т2 Ø 820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мм,  </w:t>
            </w:r>
            <w:r w:rsid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  <w:proofErr w:type="gramEnd"/>
            <w:r w:rsid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В1В2</w:t>
            </w: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Ø 426 мм - 206,5м;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BF061D" w:rsidRPr="00115951" w:rsidTr="007F6BA8">
        <w:trPr>
          <w:trHeight w:val="5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Монтаж покрытий теплоизоляции труб из </w:t>
            </w:r>
            <w:proofErr w:type="gramStart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оцинкованного  листа</w:t>
            </w:r>
            <w:proofErr w:type="gramEnd"/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толщ. 0,8мм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м2 / </w:t>
            </w: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61D" w:rsidRPr="00115951" w:rsidRDefault="00BF061D" w:rsidP="00BF061D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1458,75 / 9,16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61D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61D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BF061D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Монтаж стальных металлоконструкций (переходного моста)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0,72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б/у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Перевозка строительных материалов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  <w:tr w:rsidR="004A7EE5" w:rsidRPr="00115951" w:rsidTr="007F6BA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EE5" w:rsidRPr="00115951" w:rsidRDefault="004A7EE5" w:rsidP="004A7EE5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115951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EE5" w:rsidRPr="00115951" w:rsidRDefault="00BF061D" w:rsidP="004A7EE5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134,69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7EE5" w:rsidRPr="00115951" w:rsidRDefault="004A7EE5" w:rsidP="004A7EE5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11595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 </w:t>
            </w:r>
          </w:p>
        </w:tc>
      </w:tr>
    </w:tbl>
    <w:p w:rsidR="002115AF" w:rsidRDefault="002115AF" w:rsidP="002115AF">
      <w:pPr>
        <w:jc w:val="both"/>
        <w:rPr>
          <w:rFonts w:ascii="Times New Roman" w:hAnsi="Times New Roman"/>
          <w:b/>
          <w:sz w:val="24"/>
          <w:szCs w:val="24"/>
        </w:rPr>
      </w:pPr>
    </w:p>
    <w:p w:rsidR="006D321A" w:rsidRPr="00115951" w:rsidRDefault="006D321A" w:rsidP="002115AF">
      <w:pPr>
        <w:jc w:val="both"/>
        <w:rPr>
          <w:rFonts w:ascii="Times New Roman" w:hAnsi="Times New Roman"/>
          <w:b/>
          <w:sz w:val="24"/>
          <w:szCs w:val="24"/>
        </w:rPr>
      </w:pP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7.    </w:t>
      </w:r>
      <w:r w:rsidR="00BC5738">
        <w:rPr>
          <w:rFonts w:ascii="Times New Roman" w:hAnsi="Times New Roman"/>
          <w:b/>
        </w:rPr>
        <w:t>Требования</w:t>
      </w:r>
      <w:r w:rsidR="00BC5738" w:rsidRPr="00BC5738">
        <w:rPr>
          <w:rFonts w:ascii="Times New Roman" w:hAnsi="Times New Roman"/>
          <w:b/>
        </w:rPr>
        <w:t xml:space="preserve">  к качеству и безопасности  выполнения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41-105-2002 «Проектирование и строительство сете</w:t>
      </w:r>
      <w:r>
        <w:rPr>
          <w:rFonts w:ascii="Times New Roman" w:hAnsi="Times New Roman"/>
        </w:rPr>
        <w:t>й бесканальной прокладки из ста</w:t>
      </w:r>
      <w:r w:rsidRPr="00560548">
        <w:rPr>
          <w:rFonts w:ascii="Times New Roman" w:hAnsi="Times New Roman"/>
        </w:rPr>
        <w:t>льных труб с индустриальной тепловой изоляцией из пенополеуретана в полиэтиленовой оболочке»;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124.13330.2012 Тепловые сети. Актуализированная редакция СНиП 41-02-2003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3.05.03-85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61.13330.2012 Тепловая изоляция оборудования и трубопроводов. Актуализированная редакция  СНиП 41-03-2003 «Тепловая изоляция оборудования и трубопроводов»;</w:t>
      </w:r>
    </w:p>
    <w:p w:rsidR="00560548" w:rsidRPr="00560548" w:rsidRDefault="00560548" w:rsidP="00560548">
      <w:pPr>
        <w:shd w:val="clear" w:color="auto" w:fill="FFFFFF"/>
        <w:textAlignment w:val="baseline"/>
        <w:outlineLvl w:val="0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36.13330.2012 Магистральные трубопроводы. Актуализированная редакция СНиП 2.05.06-85*«Магистральные трубопроводы»;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48.13330.2011 Организация строительства. Актуализированная  "СНиП 12-01-2004 Организация строительства" и СНиП 3.01.01-85 «Организация строительного производства»;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ПБ 10-573-03. Правила устройства и безопасной эксплуатации трубопроводов пара и горячей воды; 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12-03-2001 «Безопасность труда в строительстве. Общие правила»;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45.13330.2012 Земляные сооружения, основания и фундаменты. Актуализированная редакция СНиП 3.02.01-87 «Земляные сооружения, основания и фундаменты»;</w:t>
      </w:r>
    </w:p>
    <w:p w:rsid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III-10-75 «Благоустройство территорий»;</w:t>
      </w:r>
    </w:p>
    <w:p w:rsidR="00BC5738" w:rsidRPr="00A07CE2" w:rsidRDefault="00AB369E" w:rsidP="00560548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560548" w:rsidRPr="00560548">
        <w:rPr>
          <w:rFonts w:ascii="Times New Roman" w:hAnsi="Times New Roman"/>
        </w:rPr>
        <w:t>. За 2 дня до начала выполнения работ Заказчик  передает объект в  ремонт с составлением Акта о приеме - передачи Объекта в порядке, установленном законодательством РФ.</w:t>
      </w:r>
    </w:p>
    <w:p w:rsidR="00A07CE2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>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560548" w:rsidRPr="00AB369E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560548" w:rsidRPr="00560548">
        <w:rPr>
          <w:rFonts w:ascii="Times New Roman" w:hAnsi="Times New Roman"/>
        </w:rPr>
        <w:t>. До начала выполнения работ  необходимо разработать, согласовать с Заказчиком и выполнить комплекс организационно-технических мероприятий в соответствии с СО 34.04.181-2003 «Правила организации технического  обслуживания и ремонта оборудования, зданий и сооружений электростанций и сетей».</w:t>
      </w:r>
    </w:p>
    <w:p w:rsid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560548" w:rsidRPr="00560548">
        <w:rPr>
          <w:rFonts w:ascii="Times New Roman" w:hAnsi="Times New Roman"/>
        </w:rPr>
        <w:t xml:space="preserve">. До начала монтажа трубопроводов  </w:t>
      </w:r>
      <w:r w:rsidR="001D2291">
        <w:rPr>
          <w:rFonts w:ascii="Times New Roman" w:hAnsi="Times New Roman"/>
        </w:rPr>
        <w:t xml:space="preserve">Подрядчик </w:t>
      </w:r>
      <w:r w:rsidR="00560548" w:rsidRPr="00560548">
        <w:rPr>
          <w:rFonts w:ascii="Times New Roman" w:hAnsi="Times New Roman"/>
        </w:rPr>
        <w:t xml:space="preserve"> предоставляет материалы с подтверждающими сертификатами и паспортами для осуществления входного контроля качества материалов на </w:t>
      </w:r>
      <w:r w:rsidR="00AB369E">
        <w:rPr>
          <w:rFonts w:ascii="Times New Roman" w:hAnsi="Times New Roman"/>
        </w:rPr>
        <w:t>участке проведения работ,</w:t>
      </w:r>
      <w:r w:rsidR="00560548" w:rsidRPr="00560548">
        <w:rPr>
          <w:rFonts w:ascii="Times New Roman" w:hAnsi="Times New Roman"/>
        </w:rPr>
        <w:t xml:space="preserve"> г.Лянтор. Работы могут быть начаты после оформления акта о</w:t>
      </w:r>
      <w:r w:rsidR="003953F1">
        <w:rPr>
          <w:rFonts w:ascii="Times New Roman" w:hAnsi="Times New Roman"/>
        </w:rPr>
        <w:t xml:space="preserve"> </w:t>
      </w:r>
      <w:r w:rsidR="00115951">
        <w:rPr>
          <w:rFonts w:ascii="Times New Roman" w:hAnsi="Times New Roman"/>
        </w:rPr>
        <w:t xml:space="preserve">входном контроле </w:t>
      </w:r>
      <w:r w:rsidR="00115951" w:rsidRPr="00560548">
        <w:rPr>
          <w:rFonts w:ascii="Times New Roman" w:hAnsi="Times New Roman"/>
        </w:rPr>
        <w:t>материалов</w:t>
      </w:r>
      <w:r w:rsidR="003953F1">
        <w:rPr>
          <w:rFonts w:ascii="Times New Roman" w:hAnsi="Times New Roman"/>
        </w:rPr>
        <w:t xml:space="preserve"> в соответствии с рекомендациями </w:t>
      </w:r>
      <w:r w:rsidR="003953F1" w:rsidRPr="003953F1">
        <w:rPr>
          <w:rFonts w:ascii="Times New Roman" w:hAnsi="Times New Roman"/>
        </w:rPr>
        <w:t>Р 50-601-40-93</w:t>
      </w:r>
      <w:r w:rsidR="00AB369E">
        <w:rPr>
          <w:rFonts w:ascii="Times New Roman" w:hAnsi="Times New Roman"/>
        </w:rPr>
        <w:t>.</w:t>
      </w:r>
      <w:r w:rsidR="00560548" w:rsidRPr="00560548">
        <w:rPr>
          <w:rFonts w:ascii="Times New Roman" w:hAnsi="Times New Roman"/>
        </w:rPr>
        <w:t xml:space="preserve"> </w:t>
      </w:r>
    </w:p>
    <w:p w:rsidR="00AB369E" w:rsidRPr="00AB369E" w:rsidRDefault="00AB369E" w:rsidP="00560548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Выполнение строительных и монтажных работ должно производиться  в соответствии с утвержденной дефектной ведомостью и локальным сметным расчетом. 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Работы должны </w:t>
      </w:r>
      <w:r w:rsidR="00560548">
        <w:rPr>
          <w:rFonts w:ascii="Times New Roman" w:hAnsi="Times New Roman"/>
        </w:rPr>
        <w:t>быть выполнены с использованием</w:t>
      </w:r>
      <w:r w:rsidR="00560548" w:rsidRPr="00560548">
        <w:rPr>
          <w:rFonts w:ascii="Times New Roman" w:hAnsi="Times New Roman"/>
        </w:rPr>
        <w:t xml:space="preserve"> оборудования, механизмов, материалов и </w:t>
      </w:r>
      <w:proofErr w:type="gramStart"/>
      <w:r w:rsidR="00560548" w:rsidRPr="00560548">
        <w:rPr>
          <w:rFonts w:ascii="Times New Roman" w:hAnsi="Times New Roman"/>
        </w:rPr>
        <w:t xml:space="preserve">транспорта  </w:t>
      </w:r>
      <w:r w:rsidR="001D2291">
        <w:rPr>
          <w:rFonts w:ascii="Times New Roman" w:hAnsi="Times New Roman"/>
        </w:rPr>
        <w:t>Подрядчика</w:t>
      </w:r>
      <w:proofErr w:type="gramEnd"/>
      <w:r w:rsidR="00560548" w:rsidRPr="00560548">
        <w:rPr>
          <w:rFonts w:ascii="Times New Roman" w:hAnsi="Times New Roman"/>
        </w:rPr>
        <w:t>.</w:t>
      </w:r>
    </w:p>
    <w:p w:rsidR="00A07CE2" w:rsidRPr="00560548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FA0D83">
        <w:rPr>
          <w:rFonts w:ascii="Times New Roman" w:hAnsi="Times New Roman"/>
        </w:rPr>
        <w:t>Работы должны выполняться  в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560548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560548"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отвечающие  требованиям нормативно</w:t>
      </w:r>
      <w:r w:rsidR="0060227F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560548"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="00560548"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="00560548" w:rsidRPr="00560548">
        <w:rPr>
          <w:rFonts w:ascii="Times New Roman" w:hAnsi="Times New Roman"/>
        </w:rPr>
        <w:t>водства работ по типовой межотраслевой форме КС-6  (в т.ч. журнал сварочных работ,</w:t>
      </w:r>
      <w:r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журнал антикоррозийной  защиты сварных соединений).</w:t>
      </w:r>
      <w:r w:rsidRPr="00A07CE2">
        <w:t xml:space="preserve"> </w:t>
      </w:r>
    </w:p>
    <w:p w:rsidR="00560548" w:rsidRDefault="00A07CE2" w:rsidP="00A07CE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9.6  </w:t>
      </w:r>
      <w:r w:rsidRPr="00A07CE2">
        <w:rPr>
          <w:rFonts w:ascii="Times New Roman" w:hAnsi="Times New Roman"/>
        </w:rPr>
        <w:t>Все</w:t>
      </w:r>
      <w:proofErr w:type="gramEnd"/>
      <w:r w:rsidRPr="00A07CE2">
        <w:rPr>
          <w:rFonts w:ascii="Times New Roman" w:hAnsi="Times New Roman"/>
        </w:rPr>
        <w:t xml:space="preserve"> решения, изменения принимаемые в ходе производства строительно- монтажных  работ, должны быть согласованы с Заказчиком.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 </w:t>
      </w:r>
      <w:r w:rsidRPr="00A07CE2">
        <w:rPr>
          <w:rFonts w:ascii="Times New Roman" w:hAnsi="Times New Roman"/>
        </w:rPr>
        <w:t>Вся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FA0D83" w:rsidRPr="00FA0D83" w:rsidRDefault="00FA0D8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557864">
        <w:rPr>
          <w:rFonts w:ascii="Times New Roman" w:hAnsi="Times New Roman"/>
          <w:b/>
        </w:rPr>
        <w:t>0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8E4709" w:rsidRDefault="000B149A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786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.1 </w:t>
      </w:r>
      <w:r w:rsidR="00FA0D83" w:rsidRPr="008E4709">
        <w:rPr>
          <w:rFonts w:ascii="Times New Roman" w:hAnsi="Times New Roman"/>
        </w:rPr>
        <w:t xml:space="preserve">Работы должны быть </w:t>
      </w:r>
      <w:proofErr w:type="gramStart"/>
      <w:r w:rsidR="00FA0D83" w:rsidRPr="008E4709">
        <w:rPr>
          <w:rFonts w:ascii="Times New Roman" w:hAnsi="Times New Roman"/>
        </w:rPr>
        <w:t xml:space="preserve">выполнены </w:t>
      </w:r>
      <w:r w:rsidR="0060227F">
        <w:rPr>
          <w:rFonts w:ascii="Times New Roman" w:hAnsi="Times New Roman"/>
        </w:rPr>
        <w:t xml:space="preserve"> </w:t>
      </w:r>
      <w:r w:rsidR="00FA0D83" w:rsidRPr="008E4709">
        <w:rPr>
          <w:rFonts w:ascii="Times New Roman" w:hAnsi="Times New Roman"/>
        </w:rPr>
        <w:t>в</w:t>
      </w:r>
      <w:proofErr w:type="gramEnd"/>
      <w:r w:rsidR="00FA0D83" w:rsidRPr="008E4709">
        <w:rPr>
          <w:rFonts w:ascii="Times New Roman" w:hAnsi="Times New Roman"/>
        </w:rPr>
        <w:t xml:space="preserve"> </w:t>
      </w:r>
      <w:r w:rsidR="0060227F">
        <w:rPr>
          <w:rFonts w:ascii="Times New Roman" w:hAnsi="Times New Roman"/>
        </w:rPr>
        <w:t xml:space="preserve"> </w:t>
      </w:r>
      <w:r w:rsidR="00FA0D83" w:rsidRPr="008E4709">
        <w:rPr>
          <w:rFonts w:ascii="Times New Roman" w:hAnsi="Times New Roman"/>
        </w:rPr>
        <w:t xml:space="preserve">установленный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="00FA0D83" w:rsidRPr="008E4709">
        <w:rPr>
          <w:rFonts w:ascii="Times New Roman" w:hAnsi="Times New Roman"/>
        </w:rPr>
        <w:t>безопасности.</w:t>
      </w:r>
    </w:p>
    <w:p w:rsidR="00085795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786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7864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CC0F5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0B14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– фактуры, соответствующего требованиям</w:t>
      </w:r>
      <w:r w:rsidR="0060227F">
        <w:rPr>
          <w:rFonts w:ascii="Times New Roman" w:hAnsi="Times New Roman"/>
        </w:rPr>
        <w:t xml:space="preserve"> </w:t>
      </w:r>
      <w:r w:rsidRPr="00FA0D83">
        <w:rPr>
          <w:rFonts w:ascii="Times New Roman" w:hAnsi="Times New Roman"/>
        </w:rPr>
        <w:t xml:space="preserve"> ст. 169 НК РФ;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 w:rsidR="00A07CE2">
        <w:rPr>
          <w:rFonts w:ascii="Times New Roman" w:hAnsi="Times New Roman"/>
        </w:rPr>
        <w:t xml:space="preserve">нерно-технического обеспечения» </w:t>
      </w:r>
      <w:r w:rsidR="00A07CE2" w:rsidRPr="00A07CE2">
        <w:rPr>
          <w:rFonts w:ascii="Times New Roman" w:hAnsi="Times New Roman"/>
        </w:rPr>
        <w:t xml:space="preserve">(приложение </w:t>
      </w:r>
      <w:r w:rsidR="001D2291">
        <w:rPr>
          <w:rFonts w:ascii="Times New Roman" w:hAnsi="Times New Roman"/>
        </w:rPr>
        <w:t>№1</w:t>
      </w:r>
      <w:r w:rsidR="00A07CE2" w:rsidRPr="00A07CE2">
        <w:rPr>
          <w:rFonts w:ascii="Times New Roman" w:hAnsi="Times New Roman"/>
        </w:rPr>
        <w:t>)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lastRenderedPageBreak/>
        <w:t xml:space="preserve">-технических актов, подтверждающих срок и качество выполнения работ </w:t>
      </w:r>
    </w:p>
    <w:p w:rsidR="00A07CE2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7864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CC0F5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При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7864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CC0F5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FA0D83">
        <w:rPr>
          <w:rFonts w:ascii="Times New Roman" w:hAnsi="Times New Roman"/>
        </w:rPr>
        <w:t xml:space="preserve">Расчет за выполненные работы производится при </w:t>
      </w:r>
      <w:r w:rsidR="00115951" w:rsidRPr="00FA0D83">
        <w:rPr>
          <w:rFonts w:ascii="Times New Roman" w:hAnsi="Times New Roman"/>
        </w:rPr>
        <w:t>условии, что</w:t>
      </w:r>
      <w:r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A07CE2" w:rsidRPr="00A07CE2" w:rsidRDefault="001D2291" w:rsidP="00A07C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557864">
        <w:rPr>
          <w:rFonts w:ascii="Times New Roman" w:hAnsi="Times New Roman"/>
          <w:b/>
        </w:rPr>
        <w:t>1</w:t>
      </w:r>
      <w:r w:rsidR="00A07CE2" w:rsidRPr="00A07CE2">
        <w:rPr>
          <w:rFonts w:ascii="Times New Roman" w:hAnsi="Times New Roman"/>
          <w:b/>
        </w:rPr>
        <w:t xml:space="preserve">. Требования к сроку и </w:t>
      </w:r>
      <w:proofErr w:type="gramStart"/>
      <w:r w:rsidR="00A07CE2" w:rsidRPr="00A07CE2">
        <w:rPr>
          <w:rFonts w:ascii="Times New Roman" w:hAnsi="Times New Roman"/>
          <w:b/>
        </w:rPr>
        <w:t xml:space="preserve">объему </w:t>
      </w:r>
      <w:r w:rsidR="0060227F">
        <w:rPr>
          <w:rFonts w:ascii="Times New Roman" w:hAnsi="Times New Roman"/>
          <w:b/>
        </w:rPr>
        <w:t xml:space="preserve"> </w:t>
      </w:r>
      <w:r w:rsidR="00A07CE2" w:rsidRPr="00A07CE2">
        <w:rPr>
          <w:rFonts w:ascii="Times New Roman" w:hAnsi="Times New Roman"/>
          <w:b/>
        </w:rPr>
        <w:t>гарантий</w:t>
      </w:r>
      <w:proofErr w:type="gramEnd"/>
      <w:r w:rsidR="00A07CE2" w:rsidRPr="00A07CE2">
        <w:rPr>
          <w:rFonts w:ascii="Times New Roman" w:hAnsi="Times New Roman"/>
          <w:b/>
        </w:rPr>
        <w:t xml:space="preserve"> качества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786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.1. </w:t>
      </w:r>
      <w:r w:rsidR="00AC4DAE"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8" w:history="1">
        <w:r w:rsidR="00AC4DAE" w:rsidRPr="00AC4DAE">
          <w:rPr>
            <w:rFonts w:ascii="Times New Roman" w:hAnsi="Times New Roman"/>
          </w:rPr>
          <w:t>формы № КС-2</w:t>
        </w:r>
      </w:hyperlink>
      <w:r w:rsidR="00AC4DAE"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9" w:history="1">
        <w:r w:rsidR="00AC4DAE" w:rsidRPr="00AC4DAE">
          <w:rPr>
            <w:rFonts w:ascii="Times New Roman" w:hAnsi="Times New Roman"/>
          </w:rPr>
          <w:t>формы № КС-3</w:t>
        </w:r>
      </w:hyperlink>
      <w:r w:rsidR="00AC4DAE"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="00AC4DAE"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="00AC4DAE"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 w:rsidR="00AC4DAE">
        <w:rPr>
          <w:rFonts w:ascii="Times New Roman" w:hAnsi="Times New Roman"/>
        </w:rPr>
        <w:t xml:space="preserve">е дефекты за свой счет в </w:t>
      </w:r>
      <w:r w:rsidR="00AC4DAE" w:rsidRPr="00AC4DAE">
        <w:rPr>
          <w:rFonts w:ascii="Times New Roman" w:hAnsi="Times New Roman"/>
        </w:rPr>
        <w:t xml:space="preserve"> 10-тидневный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57864">
        <w:rPr>
          <w:rFonts w:ascii="Times New Roman" w:hAnsi="Times New Roman"/>
        </w:rPr>
        <w:t>1</w:t>
      </w:r>
      <w:bookmarkStart w:id="1" w:name="_GoBack"/>
      <w:bookmarkEnd w:id="1"/>
      <w:r>
        <w:rPr>
          <w:rFonts w:ascii="Times New Roman" w:hAnsi="Times New Roman"/>
        </w:rPr>
        <w:t xml:space="preserve">.2. </w:t>
      </w:r>
      <w:r w:rsidR="00AC4DAE" w:rsidRPr="00C77D39">
        <w:rPr>
          <w:rFonts w:ascii="Times New Roman" w:hAnsi="Times New Roman"/>
        </w:rPr>
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</w:t>
      </w:r>
      <w:proofErr w:type="spellStart"/>
      <w:r w:rsidR="00AC4DAE" w:rsidRPr="00C77D39">
        <w:rPr>
          <w:rFonts w:ascii="Times New Roman" w:hAnsi="Times New Roman"/>
        </w:rPr>
        <w:t>дневный</w:t>
      </w:r>
      <w:proofErr w:type="spellEnd"/>
      <w:r w:rsidR="00AC4DAE" w:rsidRPr="00C77D39">
        <w:rPr>
          <w:rFonts w:ascii="Times New Roman" w:hAnsi="Times New Roman"/>
        </w:rPr>
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                  ____________         ________________</w:t>
      </w:r>
    </w:p>
    <w:p w:rsidR="0079527D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(Ф.И.О.)</w:t>
      </w: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C0F58" w:rsidRDefault="00CC0F5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07CE2" w:rsidRDefault="00A07CE2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D2291">
        <w:rPr>
          <w:rFonts w:ascii="Times New Roman" w:hAnsi="Times New Roman"/>
          <w:b/>
          <w:sz w:val="24"/>
          <w:szCs w:val="24"/>
        </w:rPr>
        <w:t>1</w:t>
      </w:r>
    </w:p>
    <w:p w:rsidR="00A07CE2" w:rsidRDefault="00A07CE2" w:rsidP="00A07CE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 w:rsidR="001D2291">
        <w:rPr>
          <w:rFonts w:ascii="Times New Roman" w:hAnsi="Times New Roman"/>
          <w:sz w:val="22"/>
          <w:szCs w:val="22"/>
        </w:rPr>
        <w:t>техни</w:t>
      </w:r>
      <w:r w:rsidR="0060227F">
        <w:rPr>
          <w:rFonts w:ascii="Times New Roman" w:hAnsi="Times New Roman"/>
          <w:sz w:val="22"/>
          <w:szCs w:val="22"/>
        </w:rPr>
        <w:t>ч</w:t>
      </w:r>
      <w:r w:rsidR="001D2291">
        <w:rPr>
          <w:rFonts w:ascii="Times New Roman" w:hAnsi="Times New Roman"/>
          <w:sz w:val="22"/>
          <w:szCs w:val="22"/>
        </w:rPr>
        <w:t>ескому заданию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A07CE2" w:rsidRPr="00A07CE2" w:rsidRDefault="00A07CE2" w:rsidP="00A07CE2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A07CE2" w:rsidRPr="00A07CE2" w:rsidRDefault="00A07CE2" w:rsidP="00A07CE2">
      <w:pPr>
        <w:ind w:firstLine="75"/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 - допуск на ведение работ.</w:t>
      </w:r>
    </w:p>
    <w:p w:rsidR="00A07CE2" w:rsidRPr="00A07CE2" w:rsidRDefault="00310B35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="00A07CE2" w:rsidRPr="00A07CE2">
        <w:rPr>
          <w:sz w:val="28"/>
          <w:szCs w:val="28"/>
        </w:rPr>
        <w:t xml:space="preserve"> на право ведения вида работ, предъявляемых к сдаче.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ИТР.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ответственного за производство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сварщиков.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свидетельства на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сварщиков с аттестацией по виду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ответственного за операционный контроль технологических процессов (в т.ч. за производством сварочных работ).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инженерно-технического персонала.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освидетельствования скрытых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гидравлического испытания трубопровода на прочность и     герметичность.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промывки и дезинфекции трубопроводов.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входного контроля качества применяемых материалов.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проложенных инженерных сетей.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вертикального разреза.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сварных стыков с указанием номеров стыков.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 геодезическая съемка трассы.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Общий журнал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антикоррозийной  защиты сварных соединений.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Сертификаты качества и санитарно-эпидемиологические заключения на применяемые материалы.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Бухгалтерские документы форма КС-2 и форма КС-3.</w:t>
      </w:r>
    </w:p>
    <w:p w:rsidR="00A07CE2" w:rsidRDefault="00A07CE2" w:rsidP="00A07CE2">
      <w:pPr>
        <w:rPr>
          <w:b/>
          <w:sz w:val="32"/>
          <w:szCs w:val="32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A07CE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0E" w:rsidRDefault="008E1F0E" w:rsidP="007833FF">
      <w:r>
        <w:separator/>
      </w:r>
    </w:p>
  </w:endnote>
  <w:endnote w:type="continuationSeparator" w:id="0">
    <w:p w:rsidR="008E1F0E" w:rsidRDefault="008E1F0E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95" w:rsidRDefault="00085795">
    <w:pPr>
      <w:pStyle w:val="a6"/>
      <w:jc w:val="center"/>
    </w:pPr>
  </w:p>
  <w:p w:rsidR="00085795" w:rsidRDefault="00085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0E" w:rsidRDefault="008E1F0E" w:rsidP="007833FF">
      <w:r>
        <w:separator/>
      </w:r>
    </w:p>
  </w:footnote>
  <w:footnote w:type="continuationSeparator" w:id="0">
    <w:p w:rsidR="008E1F0E" w:rsidRDefault="008E1F0E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 w15:restartNumberingAfterBreak="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7D"/>
    <w:rsid w:val="000071C2"/>
    <w:rsid w:val="00083652"/>
    <w:rsid w:val="00085795"/>
    <w:rsid w:val="00087409"/>
    <w:rsid w:val="000B149A"/>
    <w:rsid w:val="000E6AA6"/>
    <w:rsid w:val="00115951"/>
    <w:rsid w:val="00142B85"/>
    <w:rsid w:val="00145D98"/>
    <w:rsid w:val="001507CD"/>
    <w:rsid w:val="001A1226"/>
    <w:rsid w:val="001D2291"/>
    <w:rsid w:val="001E4A0D"/>
    <w:rsid w:val="002115AF"/>
    <w:rsid w:val="0029112B"/>
    <w:rsid w:val="002B31CE"/>
    <w:rsid w:val="002B3709"/>
    <w:rsid w:val="002C5CD9"/>
    <w:rsid w:val="0030381E"/>
    <w:rsid w:val="00310B35"/>
    <w:rsid w:val="003451BC"/>
    <w:rsid w:val="003953F1"/>
    <w:rsid w:val="003B1E2F"/>
    <w:rsid w:val="003E7492"/>
    <w:rsid w:val="00442370"/>
    <w:rsid w:val="0046154D"/>
    <w:rsid w:val="00491D3F"/>
    <w:rsid w:val="004A0041"/>
    <w:rsid w:val="004A6663"/>
    <w:rsid w:val="004A7EE5"/>
    <w:rsid w:val="004B0AFA"/>
    <w:rsid w:val="005304F2"/>
    <w:rsid w:val="00557864"/>
    <w:rsid w:val="00560548"/>
    <w:rsid w:val="0056280B"/>
    <w:rsid w:val="00591BF8"/>
    <w:rsid w:val="005C739C"/>
    <w:rsid w:val="0060227F"/>
    <w:rsid w:val="00632305"/>
    <w:rsid w:val="00656EB9"/>
    <w:rsid w:val="00664AC6"/>
    <w:rsid w:val="006D321A"/>
    <w:rsid w:val="006D4E6B"/>
    <w:rsid w:val="0070235A"/>
    <w:rsid w:val="00717E94"/>
    <w:rsid w:val="007833FF"/>
    <w:rsid w:val="0079527D"/>
    <w:rsid w:val="007A15B9"/>
    <w:rsid w:val="007D70F2"/>
    <w:rsid w:val="007F6BA8"/>
    <w:rsid w:val="0082585C"/>
    <w:rsid w:val="00836077"/>
    <w:rsid w:val="00862663"/>
    <w:rsid w:val="0086794B"/>
    <w:rsid w:val="0088532C"/>
    <w:rsid w:val="008A162C"/>
    <w:rsid w:val="008A77DC"/>
    <w:rsid w:val="008C3865"/>
    <w:rsid w:val="008E1F0E"/>
    <w:rsid w:val="008E1FFC"/>
    <w:rsid w:val="008E48CB"/>
    <w:rsid w:val="009764B6"/>
    <w:rsid w:val="00A07CE2"/>
    <w:rsid w:val="00A156E0"/>
    <w:rsid w:val="00A4431D"/>
    <w:rsid w:val="00AA18F5"/>
    <w:rsid w:val="00AB2C0D"/>
    <w:rsid w:val="00AB369E"/>
    <w:rsid w:val="00AC072B"/>
    <w:rsid w:val="00AC4DAE"/>
    <w:rsid w:val="00AE795C"/>
    <w:rsid w:val="00AF5C0E"/>
    <w:rsid w:val="00B125A0"/>
    <w:rsid w:val="00B33684"/>
    <w:rsid w:val="00B37DD9"/>
    <w:rsid w:val="00B460AD"/>
    <w:rsid w:val="00B634BB"/>
    <w:rsid w:val="00BA3E84"/>
    <w:rsid w:val="00BC5738"/>
    <w:rsid w:val="00BF061D"/>
    <w:rsid w:val="00BF099F"/>
    <w:rsid w:val="00BF70BA"/>
    <w:rsid w:val="00C17D98"/>
    <w:rsid w:val="00C54ECA"/>
    <w:rsid w:val="00C625F2"/>
    <w:rsid w:val="00C767E6"/>
    <w:rsid w:val="00C77D39"/>
    <w:rsid w:val="00C8114A"/>
    <w:rsid w:val="00CB7A6F"/>
    <w:rsid w:val="00CC0F58"/>
    <w:rsid w:val="00D3077E"/>
    <w:rsid w:val="00D339ED"/>
    <w:rsid w:val="00D8328B"/>
    <w:rsid w:val="00DA4579"/>
    <w:rsid w:val="00DA5641"/>
    <w:rsid w:val="00DC3E76"/>
    <w:rsid w:val="00DC6610"/>
    <w:rsid w:val="00DD2456"/>
    <w:rsid w:val="00DF1909"/>
    <w:rsid w:val="00E42245"/>
    <w:rsid w:val="00E60B54"/>
    <w:rsid w:val="00EA65C4"/>
    <w:rsid w:val="00ED50A6"/>
    <w:rsid w:val="00EF6578"/>
    <w:rsid w:val="00F263EB"/>
    <w:rsid w:val="00FA0D83"/>
    <w:rsid w:val="00FA6137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68D50-26FD-4B79-ADA2-F5FAB92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1A6F286318C6E3083EBC9F26179BF36EDBE2A471E467C9B28FK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pto01</cp:lastModifiedBy>
  <cp:revision>24</cp:revision>
  <cp:lastPrinted>2017-04-17T06:59:00Z</cp:lastPrinted>
  <dcterms:created xsi:type="dcterms:W3CDTF">2017-03-27T09:30:00Z</dcterms:created>
  <dcterms:modified xsi:type="dcterms:W3CDTF">2017-04-17T06:59:00Z</dcterms:modified>
</cp:coreProperties>
</file>