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D1" w:rsidRDefault="0061355A" w:rsidP="00A84B67">
      <w:pPr>
        <w:jc w:val="right"/>
        <w:rPr>
          <w:b/>
          <w:noProof/>
        </w:rPr>
      </w:pPr>
      <w:r w:rsidRPr="00A84B67">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3pt;margin-top:-25.9pt;width:452.1pt;height:34.4pt;z-index:251657728;mso-width-relative:margin;mso-height-relative:margin" strokecolor="white">
            <v:textbox>
              <w:txbxContent>
                <w:p w:rsidR="001469B8" w:rsidRDefault="001469B8" w:rsidP="001469B8">
                  <w:pPr>
                    <w:jc w:val="center"/>
                  </w:pPr>
                  <w:r>
                    <w:rPr>
                      <w:b/>
                      <w:sz w:val="16"/>
                      <w:szCs w:val="16"/>
                    </w:rPr>
                    <w:t>Внесен в государственный реестр нормативных правовых актов исполнительных органов государственной власти Ханты-Мансийского автономного округа - Югры за № 3593 от 29.11.2017</w:t>
                  </w:r>
                </w:p>
                <w:p w:rsidR="00755D23" w:rsidRDefault="00755D23" w:rsidP="003E41C5"/>
              </w:txbxContent>
            </v:textbox>
          </v:shape>
        </w:pict>
      </w:r>
    </w:p>
    <w:p w:rsidR="00311AF6" w:rsidRPr="00A84B67" w:rsidRDefault="0089245D" w:rsidP="00FC645E">
      <w:pPr>
        <w:jc w:val="center"/>
        <w:rPr>
          <w:b/>
          <w:noProof/>
        </w:rPr>
      </w:pPr>
      <w:r>
        <w:rPr>
          <w:noProof/>
          <w:kern w:val="24"/>
        </w:rPr>
        <w:drawing>
          <wp:inline distT="0" distB="0" distL="0" distR="0">
            <wp:extent cx="765175" cy="835025"/>
            <wp:effectExtent l="1905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
                    <pic:cNvPicPr>
                      <a:picLocks noChangeAspect="1" noChangeArrowheads="1"/>
                    </pic:cNvPicPr>
                  </pic:nvPicPr>
                  <pic:blipFill>
                    <a:blip r:embed="rId8" cstate="print">
                      <a:lum bright="6000" contrast="36000"/>
                    </a:blip>
                    <a:srcRect/>
                    <a:stretch>
                      <a:fillRect/>
                    </a:stretch>
                  </pic:blipFill>
                  <pic:spPr bwMode="auto">
                    <a:xfrm>
                      <a:off x="0" y="0"/>
                      <a:ext cx="765175" cy="835025"/>
                    </a:xfrm>
                    <a:prstGeom prst="rect">
                      <a:avLst/>
                    </a:prstGeom>
                    <a:noFill/>
                    <a:ln w="9525">
                      <a:noFill/>
                      <a:miter lim="800000"/>
                      <a:headEnd/>
                      <a:tailEnd/>
                    </a:ln>
                  </pic:spPr>
                </pic:pic>
              </a:graphicData>
            </a:graphic>
          </wp:inline>
        </w:drawing>
      </w:r>
    </w:p>
    <w:p w:rsidR="00BE3EE4" w:rsidRPr="00A84B67" w:rsidRDefault="00BE3EE4" w:rsidP="00311AF6">
      <w:pPr>
        <w:pStyle w:val="2"/>
        <w:rPr>
          <w:szCs w:val="28"/>
          <w:lang w:val="ru-RU"/>
        </w:rPr>
      </w:pPr>
      <w:r w:rsidRPr="00A84B67">
        <w:rPr>
          <w:szCs w:val="28"/>
          <w:lang w:val="ru-RU"/>
        </w:rPr>
        <w:t>РЕГИОНАЛЬНАЯ СЛУЖБА ПО ТАРИФАМ</w:t>
      </w:r>
    </w:p>
    <w:p w:rsidR="00BE3EE4" w:rsidRPr="00A84B67" w:rsidRDefault="00BE3EE4" w:rsidP="00311AF6">
      <w:pPr>
        <w:pStyle w:val="2"/>
        <w:rPr>
          <w:szCs w:val="28"/>
          <w:lang w:val="ru-RU"/>
        </w:rPr>
      </w:pPr>
      <w:r w:rsidRPr="00A84B67">
        <w:rPr>
          <w:szCs w:val="28"/>
          <w:lang w:val="ru-RU"/>
        </w:rPr>
        <w:t>ХАНТЫ-МАНСИЙСКОГО АВТОНОМНОГО ОКРУГА</w:t>
      </w:r>
      <w:r w:rsidR="00311AF6" w:rsidRPr="00A84B67">
        <w:rPr>
          <w:szCs w:val="28"/>
          <w:lang w:val="ru-RU"/>
        </w:rPr>
        <w:t xml:space="preserve"> – </w:t>
      </w:r>
      <w:r w:rsidRPr="00A84B67">
        <w:rPr>
          <w:szCs w:val="28"/>
          <w:lang w:val="ru-RU"/>
        </w:rPr>
        <w:t>ЮГРЫ</w:t>
      </w:r>
    </w:p>
    <w:p w:rsidR="00BE3EE4" w:rsidRPr="00A84B67" w:rsidRDefault="00BE3EE4" w:rsidP="00311AF6">
      <w:pPr>
        <w:shd w:val="clear" w:color="auto" w:fill="FFFFFF"/>
        <w:autoSpaceDE w:val="0"/>
        <w:autoSpaceDN w:val="0"/>
        <w:adjustRightInd w:val="0"/>
        <w:jc w:val="center"/>
        <w:rPr>
          <w:color w:val="000000"/>
          <w:szCs w:val="28"/>
          <w:highlight w:val="yellow"/>
        </w:rPr>
      </w:pPr>
    </w:p>
    <w:p w:rsidR="00BE3EE4" w:rsidRPr="00A84B67" w:rsidRDefault="00BE3EE4" w:rsidP="00311AF6">
      <w:pPr>
        <w:shd w:val="clear" w:color="auto" w:fill="FFFFFF"/>
        <w:autoSpaceDE w:val="0"/>
        <w:autoSpaceDN w:val="0"/>
        <w:adjustRightInd w:val="0"/>
        <w:jc w:val="center"/>
        <w:rPr>
          <w:b/>
          <w:color w:val="000000"/>
          <w:szCs w:val="28"/>
        </w:rPr>
      </w:pPr>
      <w:r w:rsidRPr="00A84B67">
        <w:rPr>
          <w:b/>
          <w:color w:val="000000"/>
          <w:szCs w:val="28"/>
        </w:rPr>
        <w:t xml:space="preserve">ПРИКАЗ </w:t>
      </w:r>
    </w:p>
    <w:p w:rsidR="00167DA7" w:rsidRPr="00A84B67" w:rsidRDefault="00167DA7" w:rsidP="00311AF6">
      <w:pPr>
        <w:shd w:val="clear" w:color="auto" w:fill="FFFFFF"/>
        <w:autoSpaceDE w:val="0"/>
        <w:autoSpaceDN w:val="0"/>
        <w:adjustRightInd w:val="0"/>
        <w:jc w:val="center"/>
        <w:rPr>
          <w:b/>
          <w:color w:val="000000"/>
          <w:szCs w:val="28"/>
          <w:highlight w:val="yellow"/>
        </w:rPr>
      </w:pPr>
    </w:p>
    <w:p w:rsidR="00167DA7" w:rsidRPr="00E777FF" w:rsidRDefault="00AC3035" w:rsidP="00AC3035">
      <w:pPr>
        <w:pStyle w:val="1"/>
        <w:tabs>
          <w:tab w:val="left" w:pos="5910"/>
        </w:tabs>
        <w:spacing w:before="0" w:after="0"/>
        <w:jc w:val="center"/>
        <w:rPr>
          <w:sz w:val="28"/>
          <w:szCs w:val="28"/>
          <w:lang w:val="ru-RU"/>
        </w:rPr>
      </w:pPr>
      <w:r w:rsidRPr="00AC3035">
        <w:rPr>
          <w:rFonts w:ascii="Times New Roman" w:hAnsi="Times New Roman"/>
          <w:sz w:val="28"/>
          <w:szCs w:val="28"/>
        </w:rPr>
        <w:t>Об установлении тарифов в сфере холодного водоснабжения и водоотведения для организаций, осуществляющих холодное водоснабжение и водоотведение</w:t>
      </w:r>
    </w:p>
    <w:p w:rsidR="00BE3EE4" w:rsidRPr="00A84B67" w:rsidRDefault="000650F4" w:rsidP="00311AF6">
      <w:pPr>
        <w:shd w:val="clear" w:color="auto" w:fill="FFFFFF"/>
        <w:autoSpaceDE w:val="0"/>
        <w:autoSpaceDN w:val="0"/>
        <w:adjustRightInd w:val="0"/>
        <w:rPr>
          <w:color w:val="000000"/>
          <w:szCs w:val="28"/>
        </w:rPr>
      </w:pPr>
      <w:r w:rsidRPr="00A84B67">
        <w:rPr>
          <w:color w:val="000000"/>
          <w:szCs w:val="28"/>
        </w:rPr>
        <w:t>г. Ханты-</w:t>
      </w:r>
      <w:r w:rsidR="00BE3EE4" w:rsidRPr="00A84B67">
        <w:rPr>
          <w:color w:val="000000"/>
          <w:szCs w:val="28"/>
        </w:rPr>
        <w:t>Мансийск</w:t>
      </w:r>
    </w:p>
    <w:p w:rsidR="00BE3EE4" w:rsidRPr="00A84B67" w:rsidRDefault="00FC645E" w:rsidP="00311AF6">
      <w:pPr>
        <w:autoSpaceDE w:val="0"/>
        <w:autoSpaceDN w:val="0"/>
        <w:adjustRightInd w:val="0"/>
        <w:rPr>
          <w:color w:val="000000"/>
          <w:szCs w:val="28"/>
        </w:rPr>
      </w:pPr>
      <w:r>
        <w:rPr>
          <w:color w:val="000000"/>
          <w:szCs w:val="28"/>
        </w:rPr>
        <w:t>23</w:t>
      </w:r>
      <w:r w:rsidR="00D050ED" w:rsidRPr="00A84B67">
        <w:rPr>
          <w:color w:val="000000"/>
          <w:szCs w:val="28"/>
        </w:rPr>
        <w:t xml:space="preserve"> </w:t>
      </w:r>
      <w:r w:rsidR="00A84B67" w:rsidRPr="00A84B67">
        <w:rPr>
          <w:color w:val="000000"/>
          <w:szCs w:val="28"/>
        </w:rPr>
        <w:t>ноября</w:t>
      </w:r>
      <w:r w:rsidR="00AF0ED1" w:rsidRPr="00A84B67">
        <w:rPr>
          <w:color w:val="000000"/>
          <w:szCs w:val="28"/>
        </w:rPr>
        <w:t xml:space="preserve"> 201</w:t>
      </w:r>
      <w:r w:rsidR="00021512">
        <w:rPr>
          <w:color w:val="000000"/>
          <w:szCs w:val="28"/>
        </w:rPr>
        <w:t>7</w:t>
      </w:r>
      <w:r w:rsidR="007C6B53" w:rsidRPr="00A84B67">
        <w:rPr>
          <w:color w:val="000000"/>
          <w:szCs w:val="28"/>
        </w:rPr>
        <w:t xml:space="preserve"> </w:t>
      </w:r>
      <w:r w:rsidR="00BE3EE4" w:rsidRPr="00A84B67">
        <w:rPr>
          <w:color w:val="000000"/>
          <w:szCs w:val="28"/>
        </w:rPr>
        <w:t>г</w:t>
      </w:r>
      <w:r>
        <w:rPr>
          <w:color w:val="000000"/>
          <w:szCs w:val="28"/>
        </w:rPr>
        <w:t>ода</w:t>
      </w:r>
      <w:r w:rsidR="00BE3EE4" w:rsidRPr="00A84B67">
        <w:rPr>
          <w:color w:val="000000"/>
          <w:szCs w:val="28"/>
        </w:rPr>
        <w:tab/>
      </w:r>
      <w:r w:rsidR="00BE3EE4" w:rsidRPr="00A84B67">
        <w:rPr>
          <w:color w:val="000000"/>
          <w:szCs w:val="28"/>
        </w:rPr>
        <w:tab/>
      </w:r>
      <w:r w:rsidR="00BE3EE4" w:rsidRPr="00A84B67">
        <w:rPr>
          <w:color w:val="000000"/>
          <w:szCs w:val="28"/>
        </w:rPr>
        <w:tab/>
      </w:r>
      <w:r w:rsidR="00BE3EE4" w:rsidRPr="00A84B67">
        <w:rPr>
          <w:color w:val="000000"/>
          <w:szCs w:val="28"/>
        </w:rPr>
        <w:tab/>
      </w:r>
      <w:r w:rsidR="00BE3EE4" w:rsidRPr="00A84B67">
        <w:rPr>
          <w:color w:val="000000"/>
          <w:szCs w:val="28"/>
        </w:rPr>
        <w:tab/>
      </w:r>
      <w:r w:rsidR="00BE3EE4" w:rsidRPr="00A84B67">
        <w:rPr>
          <w:color w:val="000000"/>
          <w:szCs w:val="28"/>
        </w:rPr>
        <w:tab/>
      </w:r>
      <w:r w:rsidR="004E64E6" w:rsidRPr="00A84B67">
        <w:rPr>
          <w:szCs w:val="28"/>
        </w:rPr>
        <w:t xml:space="preserve">            </w:t>
      </w:r>
      <w:r w:rsidR="00A84B67" w:rsidRPr="00A84B67">
        <w:rPr>
          <w:szCs w:val="28"/>
        </w:rPr>
        <w:t xml:space="preserve">  </w:t>
      </w:r>
      <w:r w:rsidR="004E64E6" w:rsidRPr="00A84B67">
        <w:rPr>
          <w:szCs w:val="28"/>
        </w:rPr>
        <w:t xml:space="preserve">   </w:t>
      </w:r>
      <w:r>
        <w:rPr>
          <w:szCs w:val="28"/>
        </w:rPr>
        <w:t xml:space="preserve">     </w:t>
      </w:r>
      <w:r w:rsidR="00BE3EE4" w:rsidRPr="00A84B67">
        <w:rPr>
          <w:szCs w:val="28"/>
        </w:rPr>
        <w:t>№</w:t>
      </w:r>
      <w:r w:rsidR="00AF0ED1" w:rsidRPr="00A84B67">
        <w:rPr>
          <w:szCs w:val="28"/>
        </w:rPr>
        <w:t xml:space="preserve"> </w:t>
      </w:r>
      <w:r>
        <w:rPr>
          <w:szCs w:val="28"/>
        </w:rPr>
        <w:t>131</w:t>
      </w:r>
      <w:r w:rsidR="00167DA7" w:rsidRPr="00A84B67">
        <w:rPr>
          <w:szCs w:val="28"/>
        </w:rPr>
        <w:t>-</w:t>
      </w:r>
      <w:r w:rsidR="00167DA7" w:rsidRPr="00A84B67">
        <w:rPr>
          <w:color w:val="000000"/>
          <w:szCs w:val="28"/>
        </w:rPr>
        <w:t>нп</w:t>
      </w:r>
    </w:p>
    <w:p w:rsidR="00BE3EE4" w:rsidRPr="00A84B67" w:rsidRDefault="00BE3EE4" w:rsidP="00311AF6">
      <w:pPr>
        <w:shd w:val="clear" w:color="auto" w:fill="FFFFFF"/>
        <w:autoSpaceDE w:val="0"/>
        <w:autoSpaceDN w:val="0"/>
        <w:adjustRightInd w:val="0"/>
        <w:jc w:val="center"/>
        <w:rPr>
          <w:color w:val="000000"/>
          <w:sz w:val="26"/>
          <w:szCs w:val="26"/>
          <w:highlight w:val="yellow"/>
        </w:rPr>
      </w:pPr>
    </w:p>
    <w:p w:rsidR="00167DA7" w:rsidRPr="00A84B67" w:rsidRDefault="00167DA7" w:rsidP="00311AF6">
      <w:pPr>
        <w:widowControl w:val="0"/>
        <w:ind w:firstLine="720"/>
        <w:jc w:val="both"/>
        <w:rPr>
          <w:szCs w:val="28"/>
        </w:rPr>
      </w:pPr>
      <w:r w:rsidRPr="00A84B67">
        <w:rPr>
          <w:szCs w:val="28"/>
        </w:rPr>
        <w:t>В соответст</w:t>
      </w:r>
      <w:r w:rsidR="00946F21" w:rsidRPr="00A84B67">
        <w:rPr>
          <w:szCs w:val="28"/>
        </w:rPr>
        <w:t>вии с Федеральным закон</w:t>
      </w:r>
      <w:r w:rsidR="00AB21E0" w:rsidRPr="00A84B67">
        <w:rPr>
          <w:szCs w:val="28"/>
        </w:rPr>
        <w:t>ом</w:t>
      </w:r>
      <w:r w:rsidR="00946F21" w:rsidRPr="00A84B67">
        <w:rPr>
          <w:szCs w:val="28"/>
        </w:rPr>
        <w:t xml:space="preserve"> от </w:t>
      </w:r>
      <w:r w:rsidR="000A6183" w:rsidRPr="00A84B67">
        <w:rPr>
          <w:szCs w:val="28"/>
        </w:rPr>
        <w:t>7 декабря</w:t>
      </w:r>
      <w:r w:rsidR="00B96AD3" w:rsidRPr="00A84B67">
        <w:rPr>
          <w:szCs w:val="28"/>
        </w:rPr>
        <w:t xml:space="preserve"> </w:t>
      </w:r>
      <w:r w:rsidR="00946F21" w:rsidRPr="00A84B67">
        <w:rPr>
          <w:szCs w:val="28"/>
        </w:rPr>
        <w:t>20</w:t>
      </w:r>
      <w:r w:rsidR="000A6183" w:rsidRPr="00A84B67">
        <w:rPr>
          <w:szCs w:val="28"/>
        </w:rPr>
        <w:t>11</w:t>
      </w:r>
      <w:r w:rsidR="00B96AD3" w:rsidRPr="00A84B67">
        <w:rPr>
          <w:szCs w:val="28"/>
        </w:rPr>
        <w:t xml:space="preserve"> года </w:t>
      </w:r>
      <w:r w:rsidR="00311AF6" w:rsidRPr="00A84B67">
        <w:rPr>
          <w:szCs w:val="28"/>
        </w:rPr>
        <w:br/>
      </w:r>
      <w:r w:rsidRPr="00A84B67">
        <w:rPr>
          <w:szCs w:val="28"/>
        </w:rPr>
        <w:t xml:space="preserve">№ </w:t>
      </w:r>
      <w:r w:rsidR="000A6183" w:rsidRPr="00A84B67">
        <w:rPr>
          <w:szCs w:val="28"/>
        </w:rPr>
        <w:t>416</w:t>
      </w:r>
      <w:r w:rsidRPr="00A84B67">
        <w:rPr>
          <w:szCs w:val="28"/>
        </w:rPr>
        <w:t xml:space="preserve">-ФЗ </w:t>
      </w:r>
      <w:r w:rsidR="009A7981" w:rsidRPr="00A84B67">
        <w:rPr>
          <w:szCs w:val="28"/>
        </w:rPr>
        <w:t>«</w:t>
      </w:r>
      <w:r w:rsidRPr="00A84B67">
        <w:rPr>
          <w:szCs w:val="28"/>
        </w:rPr>
        <w:t>О</w:t>
      </w:r>
      <w:r w:rsidR="000A6183" w:rsidRPr="00A84B67">
        <w:rPr>
          <w:szCs w:val="28"/>
        </w:rPr>
        <w:t xml:space="preserve"> водоснабжении и водоотведении</w:t>
      </w:r>
      <w:r w:rsidR="009A7981" w:rsidRPr="00A84B67">
        <w:rPr>
          <w:szCs w:val="28"/>
        </w:rPr>
        <w:t>»</w:t>
      </w:r>
      <w:r w:rsidRPr="00A84B67">
        <w:rPr>
          <w:szCs w:val="28"/>
        </w:rPr>
        <w:t>, постановлением Пра</w:t>
      </w:r>
      <w:r w:rsidR="00946F21" w:rsidRPr="00A84B67">
        <w:rPr>
          <w:szCs w:val="28"/>
        </w:rPr>
        <w:t xml:space="preserve">вительства Российской Федерации </w:t>
      </w:r>
      <w:r w:rsidR="00AB21E0" w:rsidRPr="00A84B67">
        <w:rPr>
          <w:szCs w:val="28"/>
        </w:rPr>
        <w:t xml:space="preserve">от 13 мая 2013 года № 406 </w:t>
      </w:r>
      <w:r w:rsidR="00311AF6" w:rsidRPr="00A84B67">
        <w:rPr>
          <w:szCs w:val="28"/>
        </w:rPr>
        <w:br/>
      </w:r>
      <w:r w:rsidR="009A7981" w:rsidRPr="00A84B67">
        <w:rPr>
          <w:szCs w:val="28"/>
        </w:rPr>
        <w:t>«</w:t>
      </w:r>
      <w:r w:rsidR="00AB21E0" w:rsidRPr="00A84B67">
        <w:rPr>
          <w:szCs w:val="28"/>
        </w:rPr>
        <w:t>О государственном регулировании тарифов в сфере водоснабжения и водоотведения</w:t>
      </w:r>
      <w:r w:rsidR="009A7981" w:rsidRPr="00A84B67">
        <w:rPr>
          <w:szCs w:val="28"/>
        </w:rPr>
        <w:t>»</w:t>
      </w:r>
      <w:r w:rsidR="00AB21E0" w:rsidRPr="00A84B67">
        <w:rPr>
          <w:szCs w:val="28"/>
        </w:rPr>
        <w:t>,</w:t>
      </w:r>
      <w:r w:rsidR="00E07729" w:rsidRPr="00A84B67">
        <w:rPr>
          <w:szCs w:val="28"/>
        </w:rPr>
        <w:t xml:space="preserve"> </w:t>
      </w:r>
      <w:r w:rsidR="005977C3" w:rsidRPr="00A84B67">
        <w:rPr>
          <w:szCs w:val="28"/>
        </w:rPr>
        <w:t>приказ</w:t>
      </w:r>
      <w:r w:rsidR="002C7366" w:rsidRPr="00A84B67">
        <w:rPr>
          <w:szCs w:val="28"/>
        </w:rPr>
        <w:t>ом</w:t>
      </w:r>
      <w:r w:rsidR="005977C3" w:rsidRPr="00A84B67">
        <w:rPr>
          <w:szCs w:val="28"/>
        </w:rPr>
        <w:t xml:space="preserve"> Федеральной службы по тарифам </w:t>
      </w:r>
      <w:r w:rsidR="004B2138" w:rsidRPr="00A84B67">
        <w:rPr>
          <w:szCs w:val="28"/>
        </w:rPr>
        <w:t>о</w:t>
      </w:r>
      <w:r w:rsidR="004B2138" w:rsidRPr="00A84B67">
        <w:rPr>
          <w:rFonts w:eastAsia="Calibri"/>
          <w:szCs w:val="28"/>
        </w:rPr>
        <w:t xml:space="preserve">т 27 декабря 2013 года № 1746-э </w:t>
      </w:r>
      <w:r w:rsidR="009A7981" w:rsidRPr="00A84B67">
        <w:rPr>
          <w:rFonts w:eastAsia="Calibri"/>
          <w:szCs w:val="28"/>
        </w:rPr>
        <w:t>«</w:t>
      </w:r>
      <w:r w:rsidR="004B2138" w:rsidRPr="00A84B67">
        <w:rPr>
          <w:rFonts w:eastAsia="Calibri"/>
          <w:szCs w:val="28"/>
        </w:rPr>
        <w:t>Об утверждении Методических указаний по расчету регулируемых тарифов в сфере водоснабжения и водоотведения</w:t>
      </w:r>
      <w:r w:rsidR="009A7981" w:rsidRPr="00A84B67">
        <w:rPr>
          <w:rFonts w:eastAsia="Calibri"/>
          <w:szCs w:val="28"/>
        </w:rPr>
        <w:t>»</w:t>
      </w:r>
      <w:r w:rsidR="004B2138" w:rsidRPr="00A84B67">
        <w:rPr>
          <w:rFonts w:eastAsia="Calibri"/>
          <w:szCs w:val="28"/>
        </w:rPr>
        <w:t xml:space="preserve">, </w:t>
      </w:r>
      <w:r w:rsidR="00AA60CA" w:rsidRPr="00A84B67">
        <w:rPr>
          <w:szCs w:val="28"/>
        </w:rPr>
        <w:t>на основании</w:t>
      </w:r>
      <w:r w:rsidR="00AA60CA" w:rsidRPr="00A84B67">
        <w:rPr>
          <w:bCs/>
          <w:szCs w:val="28"/>
        </w:rPr>
        <w:t xml:space="preserve"> постановления Правительства Ханты-Мансийского автономного округа – Югры о</w:t>
      </w:r>
      <w:r w:rsidR="00642327" w:rsidRPr="00A84B67">
        <w:rPr>
          <w:bCs/>
          <w:szCs w:val="28"/>
        </w:rPr>
        <w:t>т 14</w:t>
      </w:r>
      <w:r w:rsidR="00B96AD3" w:rsidRPr="00A84B67">
        <w:rPr>
          <w:bCs/>
          <w:szCs w:val="28"/>
        </w:rPr>
        <w:t xml:space="preserve"> апреля </w:t>
      </w:r>
      <w:r w:rsidR="00642327" w:rsidRPr="00A84B67">
        <w:rPr>
          <w:bCs/>
          <w:szCs w:val="28"/>
        </w:rPr>
        <w:t>2012</w:t>
      </w:r>
      <w:r w:rsidR="00B96AD3" w:rsidRPr="00A84B67">
        <w:rPr>
          <w:bCs/>
          <w:szCs w:val="28"/>
        </w:rPr>
        <w:t xml:space="preserve"> года </w:t>
      </w:r>
      <w:r w:rsidR="00642327" w:rsidRPr="00A84B67">
        <w:rPr>
          <w:bCs/>
          <w:szCs w:val="28"/>
        </w:rPr>
        <w:t xml:space="preserve">№ 137-п </w:t>
      </w:r>
      <w:r w:rsidR="00311AF6" w:rsidRPr="00A84B67">
        <w:rPr>
          <w:bCs/>
          <w:szCs w:val="28"/>
        </w:rPr>
        <w:br/>
      </w:r>
      <w:r w:rsidR="009A7981" w:rsidRPr="00A84B67">
        <w:rPr>
          <w:bCs/>
          <w:szCs w:val="28"/>
        </w:rPr>
        <w:t>«</w:t>
      </w:r>
      <w:r w:rsidR="00AA60CA" w:rsidRPr="00A84B67">
        <w:rPr>
          <w:bCs/>
          <w:szCs w:val="28"/>
        </w:rPr>
        <w:t>О Региональной службе по тарифам Ханты-Мансийского автономного округа – Югры</w:t>
      </w:r>
      <w:r w:rsidR="009A7981" w:rsidRPr="00A84B67">
        <w:rPr>
          <w:bCs/>
          <w:szCs w:val="28"/>
        </w:rPr>
        <w:t>»</w:t>
      </w:r>
      <w:r w:rsidR="008B1A40" w:rsidRPr="00A84B67">
        <w:rPr>
          <w:bCs/>
          <w:szCs w:val="28"/>
        </w:rPr>
        <w:t>, обращени</w:t>
      </w:r>
      <w:r w:rsidR="00A84B67" w:rsidRPr="00A84B67">
        <w:rPr>
          <w:bCs/>
          <w:szCs w:val="28"/>
        </w:rPr>
        <w:t>й</w:t>
      </w:r>
      <w:r w:rsidR="008B1A40" w:rsidRPr="00A84B67">
        <w:rPr>
          <w:bCs/>
          <w:szCs w:val="28"/>
        </w:rPr>
        <w:t xml:space="preserve"> </w:t>
      </w:r>
      <w:r w:rsidR="00A84B67" w:rsidRPr="00A84B67">
        <w:rPr>
          <w:rFonts w:eastAsia="Calibri"/>
          <w:szCs w:val="28"/>
        </w:rPr>
        <w:t>организаций, осуществляющих холодное водоснабжение и водоотведение,</w:t>
      </w:r>
      <w:r w:rsidR="002C7366" w:rsidRPr="00A84B67">
        <w:rPr>
          <w:bCs/>
          <w:szCs w:val="28"/>
        </w:rPr>
        <w:t xml:space="preserve"> </w:t>
      </w:r>
      <w:r w:rsidR="002C7366" w:rsidRPr="00A84B67">
        <w:rPr>
          <w:szCs w:val="28"/>
        </w:rPr>
        <w:t xml:space="preserve">и </w:t>
      </w:r>
      <w:r w:rsidRPr="00A84B67">
        <w:rPr>
          <w:szCs w:val="28"/>
        </w:rPr>
        <w:t>протокола правления Региональной службы по тарифам Ханты-Мансийског</w:t>
      </w:r>
      <w:r w:rsidR="00F26CCD" w:rsidRPr="00A84B67">
        <w:rPr>
          <w:szCs w:val="28"/>
        </w:rPr>
        <w:t>о автономного</w:t>
      </w:r>
      <w:r w:rsidR="00415BAA" w:rsidRPr="00A84B67">
        <w:rPr>
          <w:szCs w:val="28"/>
        </w:rPr>
        <w:t xml:space="preserve"> </w:t>
      </w:r>
      <w:r w:rsidR="00FE2AA1" w:rsidRPr="00A84B67">
        <w:rPr>
          <w:szCs w:val="28"/>
        </w:rPr>
        <w:t>округа – Югры</w:t>
      </w:r>
      <w:r w:rsidR="002F3B88" w:rsidRPr="00A84B67">
        <w:rPr>
          <w:szCs w:val="28"/>
        </w:rPr>
        <w:t xml:space="preserve"> </w:t>
      </w:r>
      <w:r w:rsidR="004D77B6">
        <w:rPr>
          <w:szCs w:val="28"/>
        </w:rPr>
        <w:br/>
      </w:r>
      <w:r w:rsidR="003E432D" w:rsidRPr="00A84B67">
        <w:rPr>
          <w:szCs w:val="28"/>
        </w:rPr>
        <w:t xml:space="preserve">от </w:t>
      </w:r>
      <w:r w:rsidR="00FC645E">
        <w:rPr>
          <w:szCs w:val="28"/>
        </w:rPr>
        <w:t>23</w:t>
      </w:r>
      <w:r w:rsidR="00311AF6" w:rsidRPr="00A84B67">
        <w:rPr>
          <w:szCs w:val="28"/>
        </w:rPr>
        <w:t xml:space="preserve"> </w:t>
      </w:r>
      <w:r w:rsidR="00A84B67" w:rsidRPr="00A84B67">
        <w:rPr>
          <w:szCs w:val="28"/>
        </w:rPr>
        <w:t>ноября</w:t>
      </w:r>
      <w:r w:rsidRPr="00A84B67">
        <w:rPr>
          <w:szCs w:val="28"/>
        </w:rPr>
        <w:t xml:space="preserve"> 201</w:t>
      </w:r>
      <w:r w:rsidR="00021512">
        <w:rPr>
          <w:szCs w:val="28"/>
        </w:rPr>
        <w:t>7</w:t>
      </w:r>
      <w:r w:rsidRPr="00A84B67">
        <w:rPr>
          <w:szCs w:val="28"/>
        </w:rPr>
        <w:t xml:space="preserve"> года №</w:t>
      </w:r>
      <w:r w:rsidR="000735DB" w:rsidRPr="00A84B67">
        <w:rPr>
          <w:szCs w:val="28"/>
        </w:rPr>
        <w:t xml:space="preserve"> </w:t>
      </w:r>
      <w:r w:rsidR="00FC645E">
        <w:rPr>
          <w:szCs w:val="28"/>
        </w:rPr>
        <w:t>76</w:t>
      </w:r>
      <w:r w:rsidR="00D3366D" w:rsidRPr="00A84B67">
        <w:rPr>
          <w:szCs w:val="28"/>
        </w:rPr>
        <w:t xml:space="preserve"> </w:t>
      </w:r>
      <w:r w:rsidRPr="00A84B67">
        <w:rPr>
          <w:b/>
          <w:szCs w:val="28"/>
        </w:rPr>
        <w:t>п р и к а з ы в а ю</w:t>
      </w:r>
      <w:r w:rsidRPr="00A84B67">
        <w:rPr>
          <w:szCs w:val="28"/>
        </w:rPr>
        <w:t>:</w:t>
      </w:r>
    </w:p>
    <w:p w:rsidR="00CD233E" w:rsidRPr="00442315" w:rsidRDefault="00442315" w:rsidP="00870A07">
      <w:pPr>
        <w:pStyle w:val="1"/>
        <w:keepNext w:val="0"/>
        <w:widowControl w:val="0"/>
        <w:tabs>
          <w:tab w:val="left" w:pos="709"/>
        </w:tabs>
        <w:spacing w:before="0" w:after="0"/>
        <w:jc w:val="both"/>
        <w:rPr>
          <w:rFonts w:ascii="Times New Roman" w:hAnsi="Times New Roman"/>
          <w:b w:val="0"/>
          <w:kern w:val="24"/>
          <w:sz w:val="28"/>
          <w:szCs w:val="28"/>
          <w:lang w:val="ru-RU"/>
        </w:rPr>
      </w:pPr>
      <w:r>
        <w:rPr>
          <w:rFonts w:ascii="Times New Roman" w:hAnsi="Times New Roman"/>
          <w:b w:val="0"/>
          <w:kern w:val="24"/>
          <w:sz w:val="28"/>
          <w:szCs w:val="28"/>
          <w:lang w:val="ru-RU"/>
        </w:rPr>
        <w:tab/>
        <w:t xml:space="preserve">1. </w:t>
      </w:r>
      <w:r w:rsidR="00CD233E" w:rsidRPr="00442315">
        <w:rPr>
          <w:rFonts w:ascii="Times New Roman" w:hAnsi="Times New Roman"/>
          <w:b w:val="0"/>
          <w:kern w:val="24"/>
          <w:sz w:val="28"/>
          <w:szCs w:val="28"/>
        </w:rPr>
        <w:t xml:space="preserve">Установить на период с </w:t>
      </w:r>
      <w:r w:rsidR="00DD5A23" w:rsidRPr="00442315">
        <w:rPr>
          <w:rFonts w:ascii="Times New Roman" w:hAnsi="Times New Roman"/>
          <w:b w:val="0"/>
          <w:kern w:val="24"/>
          <w:sz w:val="28"/>
          <w:szCs w:val="28"/>
          <w:lang w:val="ru-RU"/>
        </w:rPr>
        <w:t>1 января 201</w:t>
      </w:r>
      <w:r w:rsidR="00021512" w:rsidRPr="00442315">
        <w:rPr>
          <w:rFonts w:ascii="Times New Roman" w:hAnsi="Times New Roman"/>
          <w:b w:val="0"/>
          <w:kern w:val="24"/>
          <w:sz w:val="28"/>
          <w:szCs w:val="28"/>
          <w:lang w:val="ru-RU"/>
        </w:rPr>
        <w:t>8</w:t>
      </w:r>
      <w:r w:rsidR="00DD5A23" w:rsidRPr="00442315">
        <w:rPr>
          <w:rFonts w:ascii="Times New Roman" w:hAnsi="Times New Roman"/>
          <w:b w:val="0"/>
          <w:kern w:val="24"/>
          <w:sz w:val="28"/>
          <w:szCs w:val="28"/>
          <w:lang w:val="ru-RU"/>
        </w:rPr>
        <w:t xml:space="preserve"> года </w:t>
      </w:r>
      <w:r w:rsidR="00CD233E" w:rsidRPr="00442315">
        <w:rPr>
          <w:rFonts w:ascii="Times New Roman" w:hAnsi="Times New Roman"/>
          <w:b w:val="0"/>
          <w:kern w:val="24"/>
          <w:sz w:val="28"/>
          <w:szCs w:val="28"/>
        </w:rPr>
        <w:t xml:space="preserve">по </w:t>
      </w:r>
      <w:r w:rsidR="00CD233E" w:rsidRPr="00442315">
        <w:rPr>
          <w:rFonts w:ascii="Times New Roman" w:hAnsi="Times New Roman"/>
          <w:b w:val="0"/>
          <w:kern w:val="24"/>
          <w:sz w:val="28"/>
          <w:szCs w:val="28"/>
          <w:lang w:val="ru-RU"/>
        </w:rPr>
        <w:t>31</w:t>
      </w:r>
      <w:r w:rsidR="00CD233E" w:rsidRPr="00442315">
        <w:rPr>
          <w:rFonts w:ascii="Times New Roman" w:hAnsi="Times New Roman"/>
          <w:b w:val="0"/>
          <w:kern w:val="24"/>
          <w:sz w:val="28"/>
          <w:szCs w:val="28"/>
        </w:rPr>
        <w:t xml:space="preserve"> </w:t>
      </w:r>
      <w:r w:rsidR="00CD233E" w:rsidRPr="00442315">
        <w:rPr>
          <w:rFonts w:ascii="Times New Roman" w:hAnsi="Times New Roman"/>
          <w:b w:val="0"/>
          <w:kern w:val="24"/>
          <w:sz w:val="28"/>
          <w:szCs w:val="28"/>
          <w:lang w:val="ru-RU"/>
        </w:rPr>
        <w:t>декабря</w:t>
      </w:r>
      <w:r w:rsidR="00CD233E" w:rsidRPr="00442315">
        <w:rPr>
          <w:rFonts w:ascii="Times New Roman" w:hAnsi="Times New Roman"/>
          <w:b w:val="0"/>
          <w:kern w:val="24"/>
          <w:sz w:val="28"/>
          <w:szCs w:val="28"/>
        </w:rPr>
        <w:t xml:space="preserve"> 20</w:t>
      </w:r>
      <w:r w:rsidR="00021512" w:rsidRPr="00442315">
        <w:rPr>
          <w:rFonts w:ascii="Times New Roman" w:hAnsi="Times New Roman"/>
          <w:b w:val="0"/>
          <w:kern w:val="24"/>
          <w:sz w:val="28"/>
          <w:szCs w:val="28"/>
          <w:lang w:val="ru-RU"/>
        </w:rPr>
        <w:t>22</w:t>
      </w:r>
      <w:r w:rsidR="00CD233E" w:rsidRPr="00442315">
        <w:rPr>
          <w:rFonts w:ascii="Times New Roman" w:hAnsi="Times New Roman"/>
          <w:b w:val="0"/>
          <w:kern w:val="24"/>
          <w:sz w:val="28"/>
          <w:szCs w:val="28"/>
        </w:rPr>
        <w:t xml:space="preserve"> года </w:t>
      </w:r>
      <w:r w:rsidR="005E28D9" w:rsidRPr="00442315">
        <w:rPr>
          <w:rFonts w:ascii="Times New Roman" w:hAnsi="Times New Roman"/>
          <w:b w:val="0"/>
          <w:kern w:val="24"/>
          <w:sz w:val="28"/>
          <w:szCs w:val="28"/>
          <w:lang w:val="ru-RU"/>
        </w:rPr>
        <w:t xml:space="preserve">одноставочные </w:t>
      </w:r>
      <w:r w:rsidR="00CD233E" w:rsidRPr="00442315">
        <w:rPr>
          <w:rFonts w:ascii="Times New Roman" w:hAnsi="Times New Roman"/>
          <w:b w:val="0"/>
          <w:kern w:val="24"/>
          <w:sz w:val="28"/>
          <w:szCs w:val="28"/>
        </w:rPr>
        <w:t xml:space="preserve">тарифы </w:t>
      </w:r>
      <w:r w:rsidR="00CD233E" w:rsidRPr="00442315">
        <w:rPr>
          <w:rFonts w:ascii="Times New Roman" w:hAnsi="Times New Roman"/>
          <w:b w:val="0"/>
          <w:kern w:val="24"/>
          <w:sz w:val="28"/>
          <w:szCs w:val="28"/>
          <w:lang w:val="ru-RU"/>
        </w:rPr>
        <w:t xml:space="preserve">в сфере холодного водоснабжения для </w:t>
      </w:r>
      <w:r w:rsidR="00DD5A23" w:rsidRPr="00442315">
        <w:rPr>
          <w:rFonts w:ascii="Times New Roman" w:hAnsi="Times New Roman"/>
          <w:b w:val="0"/>
          <w:kern w:val="24"/>
          <w:sz w:val="28"/>
          <w:szCs w:val="28"/>
          <w:lang w:val="ru-RU"/>
        </w:rPr>
        <w:t xml:space="preserve">организаций, осуществляющих холодное водоснабжение, </w:t>
      </w:r>
      <w:r w:rsidR="00CD233E" w:rsidRPr="00442315">
        <w:rPr>
          <w:rFonts w:ascii="Times New Roman" w:hAnsi="Times New Roman"/>
          <w:b w:val="0"/>
          <w:kern w:val="24"/>
          <w:sz w:val="28"/>
          <w:szCs w:val="28"/>
        </w:rPr>
        <w:t>согласно приложению</w:t>
      </w:r>
      <w:r w:rsidR="00CD233E" w:rsidRPr="00442315">
        <w:rPr>
          <w:rFonts w:ascii="Times New Roman" w:hAnsi="Times New Roman"/>
          <w:b w:val="0"/>
          <w:kern w:val="24"/>
          <w:sz w:val="28"/>
          <w:szCs w:val="28"/>
          <w:lang w:val="ru-RU"/>
        </w:rPr>
        <w:t xml:space="preserve"> </w:t>
      </w:r>
      <w:r w:rsidR="00326016">
        <w:rPr>
          <w:rFonts w:ascii="Times New Roman" w:hAnsi="Times New Roman"/>
          <w:b w:val="0"/>
          <w:kern w:val="24"/>
          <w:sz w:val="28"/>
          <w:szCs w:val="28"/>
          <w:lang w:val="ru-RU"/>
        </w:rPr>
        <w:t>1</w:t>
      </w:r>
      <w:r w:rsidR="00CD233E" w:rsidRPr="00442315">
        <w:rPr>
          <w:rFonts w:ascii="Times New Roman" w:hAnsi="Times New Roman"/>
          <w:b w:val="0"/>
          <w:kern w:val="24"/>
          <w:sz w:val="28"/>
          <w:szCs w:val="28"/>
          <w:lang w:val="ru-RU"/>
        </w:rPr>
        <w:t xml:space="preserve"> </w:t>
      </w:r>
      <w:r w:rsidR="00CD233E" w:rsidRPr="00442315">
        <w:rPr>
          <w:rFonts w:ascii="Times New Roman" w:hAnsi="Times New Roman"/>
          <w:b w:val="0"/>
          <w:kern w:val="24"/>
          <w:sz w:val="28"/>
          <w:szCs w:val="28"/>
        </w:rPr>
        <w:t>к настоящему приказу.</w:t>
      </w:r>
    </w:p>
    <w:p w:rsidR="00CD233E" w:rsidRDefault="00442315" w:rsidP="00442315">
      <w:pPr>
        <w:pStyle w:val="1"/>
        <w:keepNext w:val="0"/>
        <w:widowControl w:val="0"/>
        <w:tabs>
          <w:tab w:val="left" w:pos="900"/>
          <w:tab w:val="left" w:pos="1080"/>
        </w:tabs>
        <w:spacing w:before="0" w:after="0"/>
        <w:jc w:val="both"/>
        <w:rPr>
          <w:rFonts w:ascii="Times New Roman" w:hAnsi="Times New Roman"/>
          <w:b w:val="0"/>
          <w:sz w:val="28"/>
          <w:szCs w:val="28"/>
          <w:lang w:val="ru-RU"/>
        </w:rPr>
      </w:pPr>
      <w:r>
        <w:rPr>
          <w:rFonts w:ascii="Times New Roman" w:hAnsi="Times New Roman"/>
          <w:b w:val="0"/>
          <w:kern w:val="24"/>
          <w:sz w:val="28"/>
          <w:szCs w:val="28"/>
          <w:lang w:val="ru-RU"/>
        </w:rPr>
        <w:t xml:space="preserve">          </w:t>
      </w:r>
      <w:r w:rsidR="00870A07">
        <w:rPr>
          <w:rFonts w:ascii="Times New Roman" w:hAnsi="Times New Roman"/>
          <w:b w:val="0"/>
          <w:kern w:val="24"/>
          <w:sz w:val="28"/>
          <w:szCs w:val="28"/>
          <w:lang w:val="ru-RU"/>
        </w:rPr>
        <w:t>2</w:t>
      </w:r>
      <w:r>
        <w:rPr>
          <w:rFonts w:ascii="Times New Roman" w:hAnsi="Times New Roman"/>
          <w:b w:val="0"/>
          <w:kern w:val="24"/>
          <w:sz w:val="28"/>
          <w:szCs w:val="28"/>
          <w:lang w:val="ru-RU"/>
        </w:rPr>
        <w:t xml:space="preserve">. </w:t>
      </w:r>
      <w:r w:rsidR="00CD233E" w:rsidRPr="00DD5A23">
        <w:rPr>
          <w:rFonts w:ascii="Times New Roman" w:hAnsi="Times New Roman"/>
          <w:b w:val="0"/>
          <w:kern w:val="24"/>
          <w:sz w:val="28"/>
          <w:szCs w:val="28"/>
        </w:rPr>
        <w:t xml:space="preserve">Установить на период </w:t>
      </w:r>
      <w:r w:rsidR="00DD5A23" w:rsidRPr="00DD5A23">
        <w:rPr>
          <w:rFonts w:ascii="Times New Roman" w:hAnsi="Times New Roman"/>
          <w:b w:val="0"/>
          <w:kern w:val="24"/>
          <w:sz w:val="28"/>
          <w:szCs w:val="28"/>
        </w:rPr>
        <w:t xml:space="preserve">с </w:t>
      </w:r>
      <w:r w:rsidR="00DD5A23" w:rsidRPr="00DD5A23">
        <w:rPr>
          <w:rFonts w:ascii="Times New Roman" w:hAnsi="Times New Roman"/>
          <w:b w:val="0"/>
          <w:kern w:val="24"/>
          <w:sz w:val="28"/>
          <w:szCs w:val="28"/>
          <w:lang w:val="ru-RU"/>
        </w:rPr>
        <w:t>1 января 201</w:t>
      </w:r>
      <w:r w:rsidR="00021512">
        <w:rPr>
          <w:rFonts w:ascii="Times New Roman" w:hAnsi="Times New Roman"/>
          <w:b w:val="0"/>
          <w:kern w:val="24"/>
          <w:sz w:val="28"/>
          <w:szCs w:val="28"/>
          <w:lang w:val="ru-RU"/>
        </w:rPr>
        <w:t>8</w:t>
      </w:r>
      <w:r w:rsidR="00DD5A23" w:rsidRPr="00DD5A23">
        <w:rPr>
          <w:rFonts w:ascii="Times New Roman" w:hAnsi="Times New Roman"/>
          <w:b w:val="0"/>
          <w:kern w:val="24"/>
          <w:sz w:val="28"/>
          <w:szCs w:val="28"/>
          <w:lang w:val="ru-RU"/>
        </w:rPr>
        <w:t xml:space="preserve"> года </w:t>
      </w:r>
      <w:r w:rsidR="00DD5A23" w:rsidRPr="00DD5A23">
        <w:rPr>
          <w:rFonts w:ascii="Times New Roman" w:hAnsi="Times New Roman"/>
          <w:b w:val="0"/>
          <w:kern w:val="24"/>
          <w:sz w:val="28"/>
          <w:szCs w:val="28"/>
        </w:rPr>
        <w:t xml:space="preserve">по </w:t>
      </w:r>
      <w:r w:rsidR="00DD5A23" w:rsidRPr="00DD5A23">
        <w:rPr>
          <w:rFonts w:ascii="Times New Roman" w:hAnsi="Times New Roman"/>
          <w:b w:val="0"/>
          <w:kern w:val="24"/>
          <w:sz w:val="28"/>
          <w:szCs w:val="28"/>
          <w:lang w:val="ru-RU"/>
        </w:rPr>
        <w:t>31</w:t>
      </w:r>
      <w:r w:rsidR="00DD5A23" w:rsidRPr="00DD5A23">
        <w:rPr>
          <w:rFonts w:ascii="Times New Roman" w:hAnsi="Times New Roman"/>
          <w:b w:val="0"/>
          <w:kern w:val="24"/>
          <w:sz w:val="28"/>
          <w:szCs w:val="28"/>
        </w:rPr>
        <w:t xml:space="preserve"> </w:t>
      </w:r>
      <w:r w:rsidR="00DD5A23" w:rsidRPr="00DD5A23">
        <w:rPr>
          <w:rFonts w:ascii="Times New Roman" w:hAnsi="Times New Roman"/>
          <w:b w:val="0"/>
          <w:kern w:val="24"/>
          <w:sz w:val="28"/>
          <w:szCs w:val="28"/>
          <w:lang w:val="ru-RU"/>
        </w:rPr>
        <w:t>декабря</w:t>
      </w:r>
      <w:r w:rsidR="00DD5A23" w:rsidRPr="00DD5A23">
        <w:rPr>
          <w:rFonts w:ascii="Times New Roman" w:hAnsi="Times New Roman"/>
          <w:b w:val="0"/>
          <w:kern w:val="24"/>
          <w:sz w:val="28"/>
          <w:szCs w:val="28"/>
        </w:rPr>
        <w:t xml:space="preserve"> 20</w:t>
      </w:r>
      <w:r w:rsidR="00021512">
        <w:rPr>
          <w:rFonts w:ascii="Times New Roman" w:hAnsi="Times New Roman"/>
          <w:b w:val="0"/>
          <w:kern w:val="24"/>
          <w:sz w:val="28"/>
          <w:szCs w:val="28"/>
          <w:lang w:val="ru-RU"/>
        </w:rPr>
        <w:t>22</w:t>
      </w:r>
      <w:r w:rsidR="00DD5A23" w:rsidRPr="00DD5A23">
        <w:rPr>
          <w:rFonts w:ascii="Times New Roman" w:hAnsi="Times New Roman"/>
          <w:b w:val="0"/>
          <w:kern w:val="24"/>
          <w:sz w:val="28"/>
          <w:szCs w:val="28"/>
        </w:rPr>
        <w:t xml:space="preserve"> года </w:t>
      </w:r>
      <w:r w:rsidR="005E28D9">
        <w:rPr>
          <w:rFonts w:ascii="Times New Roman" w:hAnsi="Times New Roman"/>
          <w:b w:val="0"/>
          <w:kern w:val="24"/>
          <w:sz w:val="28"/>
          <w:szCs w:val="28"/>
          <w:lang w:val="ru-RU"/>
        </w:rPr>
        <w:t xml:space="preserve">одноставочные </w:t>
      </w:r>
      <w:r w:rsidR="00DD5A23" w:rsidRPr="00DD5A23">
        <w:rPr>
          <w:rFonts w:ascii="Times New Roman" w:hAnsi="Times New Roman"/>
          <w:b w:val="0"/>
          <w:kern w:val="24"/>
          <w:sz w:val="28"/>
          <w:szCs w:val="28"/>
        </w:rPr>
        <w:t xml:space="preserve">тарифы </w:t>
      </w:r>
      <w:r w:rsidR="00DD5A23" w:rsidRPr="00DD5A23">
        <w:rPr>
          <w:rFonts w:ascii="Times New Roman" w:hAnsi="Times New Roman"/>
          <w:b w:val="0"/>
          <w:kern w:val="24"/>
          <w:sz w:val="28"/>
          <w:szCs w:val="28"/>
          <w:lang w:val="ru-RU"/>
        </w:rPr>
        <w:t xml:space="preserve">в сфере водоотведения для организаций, осуществляющих водоотведение, </w:t>
      </w:r>
      <w:r w:rsidR="00DD5A23" w:rsidRPr="00DD5A23">
        <w:rPr>
          <w:rFonts w:ascii="Times New Roman" w:hAnsi="Times New Roman"/>
          <w:b w:val="0"/>
          <w:kern w:val="24"/>
          <w:sz w:val="28"/>
          <w:szCs w:val="28"/>
        </w:rPr>
        <w:t>согласно приложению</w:t>
      </w:r>
      <w:r w:rsidR="00DD5A23" w:rsidRPr="00DD5A23">
        <w:rPr>
          <w:rFonts w:ascii="Times New Roman" w:hAnsi="Times New Roman"/>
          <w:b w:val="0"/>
          <w:kern w:val="24"/>
          <w:sz w:val="28"/>
          <w:szCs w:val="28"/>
          <w:lang w:val="ru-RU"/>
        </w:rPr>
        <w:t xml:space="preserve"> </w:t>
      </w:r>
      <w:r w:rsidR="00326016">
        <w:rPr>
          <w:rFonts w:ascii="Times New Roman" w:hAnsi="Times New Roman"/>
          <w:b w:val="0"/>
          <w:kern w:val="24"/>
          <w:sz w:val="28"/>
          <w:szCs w:val="28"/>
          <w:lang w:val="ru-RU"/>
        </w:rPr>
        <w:t>2</w:t>
      </w:r>
      <w:r w:rsidR="00DD5A23" w:rsidRPr="00DD5A23">
        <w:rPr>
          <w:rFonts w:ascii="Times New Roman" w:hAnsi="Times New Roman"/>
          <w:b w:val="0"/>
          <w:kern w:val="24"/>
          <w:sz w:val="28"/>
          <w:szCs w:val="28"/>
          <w:lang w:val="ru-RU"/>
        </w:rPr>
        <w:t xml:space="preserve"> </w:t>
      </w:r>
      <w:r w:rsidR="00DD5A23" w:rsidRPr="00DD5A23">
        <w:rPr>
          <w:rFonts w:ascii="Times New Roman" w:hAnsi="Times New Roman"/>
          <w:b w:val="0"/>
          <w:kern w:val="24"/>
          <w:sz w:val="28"/>
          <w:szCs w:val="28"/>
        </w:rPr>
        <w:t>к настоящему приказу</w:t>
      </w:r>
      <w:r w:rsidR="00CD233E" w:rsidRPr="00DD5A23">
        <w:rPr>
          <w:rFonts w:ascii="Times New Roman" w:hAnsi="Times New Roman"/>
          <w:b w:val="0"/>
          <w:sz w:val="28"/>
          <w:szCs w:val="28"/>
        </w:rPr>
        <w:t>.</w:t>
      </w:r>
    </w:p>
    <w:p w:rsidR="00FA0523" w:rsidRPr="00FA0523" w:rsidRDefault="00442315" w:rsidP="00442315">
      <w:pPr>
        <w:pStyle w:val="1"/>
        <w:keepNext w:val="0"/>
        <w:widowControl w:val="0"/>
        <w:tabs>
          <w:tab w:val="left" w:pos="0"/>
        </w:tabs>
        <w:spacing w:before="0" w:after="0"/>
        <w:jc w:val="both"/>
        <w:rPr>
          <w:rFonts w:ascii="Times New Roman" w:hAnsi="Times New Roman"/>
          <w:b w:val="0"/>
          <w:kern w:val="24"/>
          <w:sz w:val="28"/>
          <w:szCs w:val="28"/>
          <w:lang w:val="ru-RU"/>
        </w:rPr>
      </w:pPr>
      <w:r>
        <w:rPr>
          <w:rFonts w:ascii="Times New Roman" w:hAnsi="Times New Roman"/>
          <w:b w:val="0"/>
          <w:kern w:val="24"/>
          <w:sz w:val="28"/>
          <w:szCs w:val="28"/>
        </w:rPr>
        <w:tab/>
      </w:r>
      <w:r w:rsidR="00870A07">
        <w:rPr>
          <w:rFonts w:ascii="Times New Roman" w:hAnsi="Times New Roman"/>
          <w:b w:val="0"/>
          <w:kern w:val="24"/>
          <w:sz w:val="28"/>
          <w:szCs w:val="28"/>
          <w:lang w:val="ru-RU"/>
        </w:rPr>
        <w:t>3</w:t>
      </w:r>
      <w:r w:rsidR="00FA0523" w:rsidRPr="00442315">
        <w:rPr>
          <w:rFonts w:ascii="Times New Roman" w:hAnsi="Times New Roman"/>
          <w:b w:val="0"/>
          <w:kern w:val="24"/>
          <w:sz w:val="28"/>
          <w:szCs w:val="28"/>
        </w:rPr>
        <w:t>.</w:t>
      </w:r>
      <w:r w:rsidR="00870A07">
        <w:rPr>
          <w:rFonts w:ascii="Times New Roman" w:hAnsi="Times New Roman"/>
          <w:b w:val="0"/>
          <w:kern w:val="24"/>
          <w:sz w:val="28"/>
          <w:szCs w:val="28"/>
          <w:lang w:val="ru-RU"/>
        </w:rPr>
        <w:t xml:space="preserve"> </w:t>
      </w:r>
      <w:r w:rsidR="00FA0523" w:rsidRPr="00442315">
        <w:rPr>
          <w:rFonts w:ascii="Times New Roman" w:hAnsi="Times New Roman"/>
          <w:b w:val="0"/>
          <w:kern w:val="24"/>
          <w:sz w:val="28"/>
          <w:szCs w:val="28"/>
        </w:rPr>
        <w:t>Установить организациям, осуществляющим холодное водоснабжение, долгосрочные параметры регулирования тарифов, определяемые на долгосрочный</w:t>
      </w:r>
      <w:r w:rsidR="00FA0523" w:rsidRPr="00FA0523">
        <w:rPr>
          <w:rFonts w:ascii="Times New Roman" w:hAnsi="Times New Roman"/>
          <w:b w:val="0"/>
          <w:kern w:val="24"/>
          <w:sz w:val="28"/>
          <w:szCs w:val="28"/>
          <w:lang w:val="ru-RU"/>
        </w:rPr>
        <w:t xml:space="preserve"> период регулирования при установлении одноставочных тарифов в сфере холодного водоснабжения с использованием метода индексации, на 201</w:t>
      </w:r>
      <w:r w:rsidR="00FA0523">
        <w:rPr>
          <w:rFonts w:ascii="Times New Roman" w:hAnsi="Times New Roman"/>
          <w:b w:val="0"/>
          <w:kern w:val="24"/>
          <w:sz w:val="28"/>
          <w:szCs w:val="28"/>
          <w:lang w:val="ru-RU"/>
        </w:rPr>
        <w:t>8</w:t>
      </w:r>
      <w:r w:rsidR="00FA0523" w:rsidRPr="00FA0523">
        <w:rPr>
          <w:rFonts w:ascii="Times New Roman" w:hAnsi="Times New Roman"/>
          <w:b w:val="0"/>
          <w:kern w:val="24"/>
          <w:sz w:val="28"/>
          <w:szCs w:val="28"/>
          <w:lang w:val="ru-RU"/>
        </w:rPr>
        <w:t xml:space="preserve"> – 20</w:t>
      </w:r>
      <w:r w:rsidR="00FA0523">
        <w:rPr>
          <w:rFonts w:ascii="Times New Roman" w:hAnsi="Times New Roman"/>
          <w:b w:val="0"/>
          <w:kern w:val="24"/>
          <w:sz w:val="28"/>
          <w:szCs w:val="28"/>
          <w:lang w:val="ru-RU"/>
        </w:rPr>
        <w:t>22</w:t>
      </w:r>
      <w:r w:rsidR="00FA0523" w:rsidRPr="00FA0523">
        <w:rPr>
          <w:rFonts w:ascii="Times New Roman" w:hAnsi="Times New Roman"/>
          <w:b w:val="0"/>
          <w:kern w:val="24"/>
          <w:sz w:val="28"/>
          <w:szCs w:val="28"/>
          <w:lang w:val="ru-RU"/>
        </w:rPr>
        <w:t xml:space="preserve"> годы, согласно приложению </w:t>
      </w:r>
      <w:r w:rsidR="00326016">
        <w:rPr>
          <w:rFonts w:ascii="Times New Roman" w:hAnsi="Times New Roman"/>
          <w:b w:val="0"/>
          <w:kern w:val="24"/>
          <w:sz w:val="28"/>
          <w:szCs w:val="28"/>
          <w:lang w:val="ru-RU"/>
        </w:rPr>
        <w:t>3</w:t>
      </w:r>
      <w:r w:rsidR="00FA0523" w:rsidRPr="00FA0523">
        <w:rPr>
          <w:rFonts w:ascii="Times New Roman" w:hAnsi="Times New Roman"/>
          <w:b w:val="0"/>
          <w:kern w:val="24"/>
          <w:sz w:val="28"/>
          <w:szCs w:val="28"/>
          <w:lang w:val="ru-RU"/>
        </w:rPr>
        <w:t xml:space="preserve"> к настоящему приказу.</w:t>
      </w:r>
    </w:p>
    <w:p w:rsidR="00FA0523" w:rsidRPr="00FA0523" w:rsidRDefault="0057425E" w:rsidP="00FA0523">
      <w:pPr>
        <w:pStyle w:val="1"/>
        <w:keepNext w:val="0"/>
        <w:widowControl w:val="0"/>
        <w:tabs>
          <w:tab w:val="left" w:pos="900"/>
          <w:tab w:val="left" w:pos="1080"/>
        </w:tabs>
        <w:spacing w:before="0" w:after="0"/>
        <w:ind w:firstLine="709"/>
        <w:jc w:val="both"/>
        <w:rPr>
          <w:rFonts w:ascii="Times New Roman" w:hAnsi="Times New Roman"/>
          <w:b w:val="0"/>
          <w:kern w:val="24"/>
          <w:sz w:val="28"/>
          <w:szCs w:val="28"/>
          <w:lang w:val="ru-RU"/>
        </w:rPr>
      </w:pPr>
      <w:r>
        <w:rPr>
          <w:rFonts w:ascii="Times New Roman" w:hAnsi="Times New Roman"/>
          <w:b w:val="0"/>
          <w:kern w:val="24"/>
          <w:sz w:val="28"/>
          <w:szCs w:val="28"/>
          <w:lang w:val="ru-RU"/>
        </w:rPr>
        <w:lastRenderedPageBreak/>
        <w:t>4</w:t>
      </w:r>
      <w:r w:rsidR="00FA0523" w:rsidRPr="00FA0523">
        <w:rPr>
          <w:rFonts w:ascii="Times New Roman" w:hAnsi="Times New Roman"/>
          <w:b w:val="0"/>
          <w:kern w:val="24"/>
          <w:sz w:val="28"/>
          <w:szCs w:val="28"/>
          <w:lang w:val="ru-RU"/>
        </w:rPr>
        <w:t>. Установить организациям, осуществляющим водоотведение, долгосрочные параметры регулирования тарифов, определяемые на долгосрочный период регулирования при установлении одноставочных тарифов в сфере водоотведения с использованием метода индексации, на 201</w:t>
      </w:r>
      <w:r w:rsidR="00FA0523">
        <w:rPr>
          <w:rFonts w:ascii="Times New Roman" w:hAnsi="Times New Roman"/>
          <w:b w:val="0"/>
          <w:kern w:val="24"/>
          <w:sz w:val="28"/>
          <w:szCs w:val="28"/>
          <w:lang w:val="ru-RU"/>
        </w:rPr>
        <w:t>8</w:t>
      </w:r>
      <w:r w:rsidR="00FA0523" w:rsidRPr="00FA0523">
        <w:rPr>
          <w:rFonts w:ascii="Times New Roman" w:hAnsi="Times New Roman"/>
          <w:b w:val="0"/>
          <w:kern w:val="24"/>
          <w:sz w:val="28"/>
          <w:szCs w:val="28"/>
          <w:lang w:val="ru-RU"/>
        </w:rPr>
        <w:t xml:space="preserve"> –</w:t>
      </w:r>
      <w:r w:rsidR="00FA0523">
        <w:rPr>
          <w:rFonts w:ascii="Times New Roman" w:hAnsi="Times New Roman"/>
          <w:b w:val="0"/>
          <w:kern w:val="24"/>
          <w:sz w:val="28"/>
          <w:szCs w:val="28"/>
          <w:lang w:val="ru-RU"/>
        </w:rPr>
        <w:t xml:space="preserve"> 2022</w:t>
      </w:r>
      <w:r w:rsidR="00FA0523" w:rsidRPr="00FA0523">
        <w:rPr>
          <w:rFonts w:ascii="Times New Roman" w:hAnsi="Times New Roman"/>
          <w:b w:val="0"/>
          <w:kern w:val="24"/>
          <w:sz w:val="28"/>
          <w:szCs w:val="28"/>
          <w:lang w:val="ru-RU"/>
        </w:rPr>
        <w:t xml:space="preserve"> годы, согласно приложению </w:t>
      </w:r>
      <w:r w:rsidR="00326016">
        <w:rPr>
          <w:rFonts w:ascii="Times New Roman" w:hAnsi="Times New Roman"/>
          <w:b w:val="0"/>
          <w:kern w:val="24"/>
          <w:sz w:val="28"/>
          <w:szCs w:val="28"/>
          <w:lang w:val="ru-RU"/>
        </w:rPr>
        <w:t>4</w:t>
      </w:r>
      <w:r w:rsidR="00FA0523" w:rsidRPr="00FA0523">
        <w:rPr>
          <w:rFonts w:ascii="Times New Roman" w:hAnsi="Times New Roman"/>
          <w:b w:val="0"/>
          <w:kern w:val="24"/>
          <w:sz w:val="28"/>
          <w:szCs w:val="28"/>
          <w:lang w:val="ru-RU"/>
        </w:rPr>
        <w:t xml:space="preserve"> к настоящему приказу.</w:t>
      </w:r>
    </w:p>
    <w:p w:rsidR="00167DA7" w:rsidRPr="00FA0523" w:rsidRDefault="0057425E" w:rsidP="00311AF6">
      <w:pPr>
        <w:pStyle w:val="21"/>
        <w:widowControl w:val="0"/>
        <w:spacing w:after="0" w:line="240" w:lineRule="auto"/>
        <w:ind w:firstLine="708"/>
        <w:jc w:val="both"/>
        <w:rPr>
          <w:bCs/>
          <w:kern w:val="24"/>
          <w:szCs w:val="28"/>
          <w:lang w:val="ru-RU"/>
        </w:rPr>
      </w:pPr>
      <w:r>
        <w:rPr>
          <w:bCs/>
          <w:kern w:val="24"/>
          <w:szCs w:val="28"/>
          <w:lang w:val="ru-RU"/>
        </w:rPr>
        <w:t>5</w:t>
      </w:r>
      <w:r w:rsidR="00B43D32" w:rsidRPr="00FA0523">
        <w:rPr>
          <w:bCs/>
          <w:kern w:val="24"/>
          <w:szCs w:val="28"/>
          <w:lang w:val="ru-RU"/>
        </w:rPr>
        <w:t xml:space="preserve">. </w:t>
      </w:r>
      <w:r w:rsidR="00167DA7" w:rsidRPr="00FA0523">
        <w:rPr>
          <w:bCs/>
          <w:kern w:val="24"/>
          <w:szCs w:val="28"/>
          <w:lang w:val="ru-RU"/>
        </w:rPr>
        <w:t xml:space="preserve">Настоящий приказ вступает в </w:t>
      </w:r>
      <w:r w:rsidR="000B0F48" w:rsidRPr="00FA0523">
        <w:rPr>
          <w:bCs/>
          <w:kern w:val="24"/>
          <w:szCs w:val="28"/>
          <w:lang w:val="ru-RU"/>
        </w:rPr>
        <w:t xml:space="preserve">силу по истечении десяти дней </w:t>
      </w:r>
      <w:r w:rsidR="00EE7683" w:rsidRPr="00FA0523">
        <w:rPr>
          <w:bCs/>
          <w:kern w:val="24"/>
          <w:szCs w:val="28"/>
          <w:lang w:val="ru-RU"/>
        </w:rPr>
        <w:br/>
      </w:r>
      <w:r w:rsidR="000B0F48" w:rsidRPr="00FA0523">
        <w:rPr>
          <w:bCs/>
          <w:kern w:val="24"/>
          <w:szCs w:val="28"/>
          <w:lang w:val="ru-RU"/>
        </w:rPr>
        <w:t xml:space="preserve">с </w:t>
      </w:r>
      <w:r w:rsidR="00167DA7" w:rsidRPr="00FA0523">
        <w:rPr>
          <w:bCs/>
          <w:kern w:val="24"/>
          <w:szCs w:val="28"/>
          <w:lang w:val="ru-RU"/>
        </w:rPr>
        <w:t>момента его официального опубликования.</w:t>
      </w:r>
    </w:p>
    <w:p w:rsidR="0099254D" w:rsidRPr="00FA0523" w:rsidRDefault="0099254D" w:rsidP="00311AF6">
      <w:pPr>
        <w:pStyle w:val="a5"/>
        <w:rPr>
          <w:bCs/>
          <w:snapToGrid/>
          <w:kern w:val="24"/>
          <w:szCs w:val="28"/>
          <w:lang w:val="ru-RU"/>
        </w:rPr>
      </w:pPr>
    </w:p>
    <w:p w:rsidR="00A0373C" w:rsidRPr="00FA0523" w:rsidRDefault="00A0373C" w:rsidP="00311AF6">
      <w:pPr>
        <w:pStyle w:val="a5"/>
        <w:rPr>
          <w:bCs/>
          <w:snapToGrid/>
          <w:kern w:val="24"/>
          <w:szCs w:val="28"/>
          <w:lang w:val="ru-RU"/>
        </w:rPr>
      </w:pPr>
    </w:p>
    <w:p w:rsidR="00FD61E9" w:rsidRPr="00DD5A23" w:rsidRDefault="00FD61E9" w:rsidP="00311AF6">
      <w:pPr>
        <w:pStyle w:val="a5"/>
        <w:rPr>
          <w:szCs w:val="28"/>
          <w:lang w:val="ru-RU"/>
        </w:rPr>
      </w:pPr>
    </w:p>
    <w:p w:rsidR="006C7B81" w:rsidRPr="00DD5A23" w:rsidRDefault="00167DA7" w:rsidP="00311AF6">
      <w:pPr>
        <w:pStyle w:val="a5"/>
        <w:ind w:right="-2"/>
        <w:jc w:val="left"/>
        <w:rPr>
          <w:szCs w:val="28"/>
          <w:lang w:val="ru-RU"/>
        </w:rPr>
      </w:pPr>
      <w:r w:rsidRPr="00DD5A23">
        <w:rPr>
          <w:szCs w:val="28"/>
          <w:lang w:val="ru-RU"/>
        </w:rPr>
        <w:t xml:space="preserve">Руководитель службы  </w:t>
      </w:r>
      <w:r w:rsidR="00FD03E2" w:rsidRPr="00DD5A23">
        <w:rPr>
          <w:szCs w:val="28"/>
          <w:lang w:val="ru-RU"/>
        </w:rPr>
        <w:tab/>
      </w:r>
      <w:r w:rsidR="00FD03E2" w:rsidRPr="00DD5A23">
        <w:rPr>
          <w:szCs w:val="28"/>
          <w:lang w:val="ru-RU"/>
        </w:rPr>
        <w:tab/>
      </w:r>
      <w:r w:rsidR="00FD03E2" w:rsidRPr="00DD5A23">
        <w:rPr>
          <w:szCs w:val="28"/>
          <w:lang w:val="ru-RU"/>
        </w:rPr>
        <w:tab/>
      </w:r>
      <w:r w:rsidR="00FD03E2" w:rsidRPr="00DD5A23">
        <w:rPr>
          <w:szCs w:val="28"/>
          <w:lang w:val="ru-RU"/>
        </w:rPr>
        <w:tab/>
      </w:r>
      <w:r w:rsidR="00FD03E2" w:rsidRPr="00DD5A23">
        <w:rPr>
          <w:szCs w:val="28"/>
          <w:lang w:val="ru-RU"/>
        </w:rPr>
        <w:tab/>
      </w:r>
      <w:r w:rsidR="00FD03E2" w:rsidRPr="00DD5A23">
        <w:rPr>
          <w:szCs w:val="28"/>
          <w:lang w:val="ru-RU"/>
        </w:rPr>
        <w:tab/>
      </w:r>
      <w:r w:rsidR="008D4F12" w:rsidRPr="00DD5A23">
        <w:rPr>
          <w:szCs w:val="28"/>
          <w:lang w:val="ru-RU"/>
        </w:rPr>
        <w:t xml:space="preserve">   </w:t>
      </w:r>
      <w:r w:rsidR="002843F5" w:rsidRPr="00DD5A23">
        <w:rPr>
          <w:b/>
          <w:color w:val="99CC00"/>
          <w:szCs w:val="28"/>
          <w:lang w:val="ru-RU"/>
        </w:rPr>
        <w:t xml:space="preserve">  </w:t>
      </w:r>
      <w:r w:rsidR="004D6813" w:rsidRPr="00DD5A23">
        <w:rPr>
          <w:b/>
          <w:color w:val="99CC00"/>
          <w:szCs w:val="28"/>
          <w:lang w:val="ru-RU"/>
        </w:rPr>
        <w:t xml:space="preserve">   </w:t>
      </w:r>
      <w:r w:rsidR="002843F5" w:rsidRPr="00DD5A23">
        <w:rPr>
          <w:b/>
          <w:color w:val="99CC00"/>
          <w:szCs w:val="28"/>
          <w:lang w:val="ru-RU"/>
        </w:rPr>
        <w:t xml:space="preserve"> </w:t>
      </w:r>
      <w:r w:rsidRPr="00DD5A23">
        <w:rPr>
          <w:szCs w:val="28"/>
          <w:lang w:val="ru-RU"/>
        </w:rPr>
        <w:t>А.А.Березовский</w:t>
      </w:r>
    </w:p>
    <w:p w:rsidR="00491BBD" w:rsidRPr="00DD5A23" w:rsidRDefault="00491BBD" w:rsidP="002843F5">
      <w:pPr>
        <w:pStyle w:val="a5"/>
        <w:ind w:left="7938" w:right="-2" w:hanging="716"/>
        <w:jc w:val="right"/>
        <w:rPr>
          <w:szCs w:val="28"/>
          <w:lang w:val="ru-RU"/>
        </w:rPr>
        <w:sectPr w:rsidR="00491BBD" w:rsidRPr="00DD5A23" w:rsidSect="00DB6ECB">
          <w:headerReference w:type="even" r:id="rId9"/>
          <w:headerReference w:type="default" r:id="rId10"/>
          <w:pgSz w:w="11906" w:h="16838"/>
          <w:pgMar w:top="1418" w:right="1276" w:bottom="1134" w:left="1559" w:header="709" w:footer="709" w:gutter="0"/>
          <w:cols w:space="708"/>
          <w:titlePg/>
          <w:docGrid w:linePitch="381"/>
        </w:sectPr>
      </w:pPr>
    </w:p>
    <w:p w:rsidR="00CB1CB9" w:rsidRPr="00DD5A23" w:rsidRDefault="00CB1CB9" w:rsidP="00CB1CB9">
      <w:pPr>
        <w:pStyle w:val="a5"/>
        <w:ind w:left="7938" w:right="-2" w:hanging="716"/>
        <w:jc w:val="right"/>
        <w:rPr>
          <w:szCs w:val="28"/>
          <w:lang w:val="ru-RU"/>
        </w:rPr>
      </w:pPr>
      <w:r w:rsidRPr="00DD5A23">
        <w:rPr>
          <w:szCs w:val="28"/>
          <w:lang w:val="ru-RU"/>
        </w:rPr>
        <w:lastRenderedPageBreak/>
        <w:t xml:space="preserve">Приложение </w:t>
      </w:r>
      <w:r w:rsidR="00FA0523">
        <w:rPr>
          <w:szCs w:val="28"/>
          <w:lang w:val="ru-RU"/>
        </w:rPr>
        <w:t>1</w:t>
      </w:r>
    </w:p>
    <w:p w:rsidR="00CB1CB9" w:rsidRPr="00DD5A23" w:rsidRDefault="00CB1CB9" w:rsidP="00CB1CB9">
      <w:pPr>
        <w:ind w:right="-2"/>
        <w:jc w:val="right"/>
        <w:rPr>
          <w:szCs w:val="28"/>
        </w:rPr>
      </w:pPr>
      <w:r w:rsidRPr="00DD5A23">
        <w:rPr>
          <w:szCs w:val="28"/>
        </w:rPr>
        <w:t>к приказу Региональной службы</w:t>
      </w:r>
    </w:p>
    <w:p w:rsidR="00CB1CB9" w:rsidRPr="00DD5A23" w:rsidRDefault="00CB1CB9" w:rsidP="00CB1CB9">
      <w:pPr>
        <w:ind w:right="-2"/>
        <w:jc w:val="right"/>
        <w:rPr>
          <w:szCs w:val="28"/>
        </w:rPr>
      </w:pPr>
      <w:r w:rsidRPr="00DD5A23">
        <w:rPr>
          <w:szCs w:val="28"/>
        </w:rPr>
        <w:t xml:space="preserve">по тарифам Ханты-Мансийского </w:t>
      </w:r>
    </w:p>
    <w:p w:rsidR="00CB1CB9" w:rsidRPr="00DD5A23" w:rsidRDefault="00CB1CB9" w:rsidP="00CB1CB9">
      <w:pPr>
        <w:ind w:right="-2"/>
        <w:jc w:val="right"/>
        <w:rPr>
          <w:szCs w:val="28"/>
        </w:rPr>
      </w:pPr>
      <w:r w:rsidRPr="00DD5A23">
        <w:rPr>
          <w:szCs w:val="28"/>
        </w:rPr>
        <w:t>автономного округа – Югры</w:t>
      </w:r>
    </w:p>
    <w:p w:rsidR="00CB1CB9" w:rsidRPr="00DD5A23" w:rsidRDefault="00CB1CB9" w:rsidP="00CB1CB9">
      <w:pPr>
        <w:ind w:right="-2"/>
        <w:jc w:val="right"/>
        <w:rPr>
          <w:szCs w:val="28"/>
        </w:rPr>
      </w:pPr>
      <w:r w:rsidRPr="00DD5A23">
        <w:rPr>
          <w:szCs w:val="28"/>
        </w:rPr>
        <w:t xml:space="preserve">     от </w:t>
      </w:r>
      <w:r w:rsidR="00FC645E">
        <w:rPr>
          <w:szCs w:val="28"/>
        </w:rPr>
        <w:t>23</w:t>
      </w:r>
      <w:r w:rsidRPr="00DD5A23">
        <w:rPr>
          <w:szCs w:val="28"/>
        </w:rPr>
        <w:t xml:space="preserve"> ноября 201</w:t>
      </w:r>
      <w:r w:rsidR="00FA0523">
        <w:rPr>
          <w:szCs w:val="28"/>
        </w:rPr>
        <w:t>7</w:t>
      </w:r>
      <w:r w:rsidRPr="00DD5A23">
        <w:rPr>
          <w:szCs w:val="28"/>
        </w:rPr>
        <w:t xml:space="preserve"> года № </w:t>
      </w:r>
      <w:r w:rsidR="00FC645E">
        <w:rPr>
          <w:szCs w:val="28"/>
        </w:rPr>
        <w:t>131</w:t>
      </w:r>
      <w:r w:rsidRPr="00DD5A23">
        <w:rPr>
          <w:szCs w:val="28"/>
        </w:rPr>
        <w:t>-нп</w:t>
      </w:r>
    </w:p>
    <w:p w:rsidR="00CB1CB9" w:rsidRDefault="00CB1CB9" w:rsidP="00CB1CB9">
      <w:pPr>
        <w:jc w:val="right"/>
        <w:rPr>
          <w:bCs/>
          <w:kern w:val="32"/>
          <w:szCs w:val="28"/>
          <w:highlight w:val="yellow"/>
        </w:rPr>
      </w:pPr>
    </w:p>
    <w:p w:rsidR="00CB1CB9" w:rsidRDefault="00CB1CB9" w:rsidP="00CB1CB9">
      <w:pPr>
        <w:pStyle w:val="1"/>
        <w:spacing w:before="0" w:after="0"/>
        <w:jc w:val="center"/>
        <w:rPr>
          <w:rFonts w:ascii="Times New Roman" w:hAnsi="Times New Roman"/>
          <w:b w:val="0"/>
          <w:kern w:val="24"/>
          <w:sz w:val="28"/>
          <w:szCs w:val="28"/>
          <w:lang w:val="ru-RU"/>
        </w:rPr>
      </w:pPr>
      <w:r>
        <w:rPr>
          <w:rFonts w:ascii="Times New Roman" w:hAnsi="Times New Roman"/>
          <w:b w:val="0"/>
          <w:kern w:val="24"/>
          <w:sz w:val="28"/>
          <w:szCs w:val="28"/>
          <w:lang w:val="ru-RU"/>
        </w:rPr>
        <w:t>Одноставочные т</w:t>
      </w:r>
      <w:r>
        <w:rPr>
          <w:rFonts w:ascii="Times New Roman" w:hAnsi="Times New Roman"/>
          <w:b w:val="0"/>
          <w:kern w:val="24"/>
          <w:sz w:val="28"/>
          <w:szCs w:val="28"/>
        </w:rPr>
        <w:t>ар</w:t>
      </w:r>
      <w:r w:rsidRPr="00DD5A23">
        <w:rPr>
          <w:rFonts w:ascii="Times New Roman" w:hAnsi="Times New Roman"/>
          <w:b w:val="0"/>
          <w:kern w:val="24"/>
          <w:sz w:val="28"/>
          <w:szCs w:val="28"/>
        </w:rPr>
        <w:t xml:space="preserve">ифы </w:t>
      </w:r>
      <w:r w:rsidRPr="00DD5A23">
        <w:rPr>
          <w:rFonts w:ascii="Times New Roman" w:hAnsi="Times New Roman"/>
          <w:b w:val="0"/>
          <w:kern w:val="24"/>
          <w:sz w:val="28"/>
          <w:szCs w:val="28"/>
          <w:lang w:val="ru-RU"/>
        </w:rPr>
        <w:t>в сфере холодного водоснабжения для организаций, осуществляющих холодное водоснабжение</w:t>
      </w:r>
    </w:p>
    <w:p w:rsidR="008A1B96" w:rsidRDefault="008A1B96" w:rsidP="008A1B96">
      <w:pPr>
        <w:rPr>
          <w:highlight w:val="yellow"/>
          <w:lang/>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2063"/>
        <w:gridCol w:w="1561"/>
        <w:gridCol w:w="991"/>
        <w:gridCol w:w="1416"/>
        <w:gridCol w:w="991"/>
        <w:gridCol w:w="851"/>
        <w:gridCol w:w="994"/>
        <w:gridCol w:w="848"/>
        <w:gridCol w:w="994"/>
        <w:gridCol w:w="845"/>
        <w:gridCol w:w="1026"/>
        <w:gridCol w:w="959"/>
        <w:gridCol w:w="994"/>
        <w:gridCol w:w="911"/>
      </w:tblGrid>
      <w:tr w:rsidR="008A1B96" w:rsidRPr="008A1B96" w:rsidTr="00D33325">
        <w:trPr>
          <w:trHeight w:val="138"/>
          <w:jc w:val="center"/>
        </w:trPr>
        <w:tc>
          <w:tcPr>
            <w:tcW w:w="5000" w:type="pct"/>
            <w:gridSpan w:val="15"/>
          </w:tcPr>
          <w:p w:rsidR="008A1B96" w:rsidRPr="008A1B96" w:rsidRDefault="008A1B96" w:rsidP="008A1B96">
            <w:pPr>
              <w:jc w:val="center"/>
              <w:rPr>
                <w:sz w:val="20"/>
              </w:rPr>
            </w:pPr>
            <w:r w:rsidRPr="008A1B96">
              <w:rPr>
                <w:b/>
                <w:sz w:val="16"/>
                <w:szCs w:val="16"/>
              </w:rPr>
              <w:t>На период с 1 января 2018 года по 31 декабря 2022 года</w:t>
            </w:r>
          </w:p>
        </w:tc>
      </w:tr>
      <w:tr w:rsidR="008A1B96" w:rsidRPr="008A1B96" w:rsidTr="00D33325">
        <w:trPr>
          <w:trHeight w:val="138"/>
          <w:jc w:val="center"/>
        </w:trPr>
        <w:tc>
          <w:tcPr>
            <w:tcW w:w="136" w:type="pct"/>
            <w:vMerge w:val="restart"/>
            <w:vAlign w:val="center"/>
          </w:tcPr>
          <w:p w:rsidR="008A1B96" w:rsidRPr="008A1B96" w:rsidRDefault="008A1B96" w:rsidP="008A1B96">
            <w:pPr>
              <w:jc w:val="center"/>
              <w:rPr>
                <w:sz w:val="16"/>
                <w:szCs w:val="16"/>
              </w:rPr>
            </w:pPr>
            <w:r w:rsidRPr="008A1B96">
              <w:rPr>
                <w:sz w:val="16"/>
                <w:szCs w:val="16"/>
              </w:rPr>
              <w:t>№ п/п</w:t>
            </w:r>
          </w:p>
        </w:tc>
        <w:tc>
          <w:tcPr>
            <w:tcW w:w="650" w:type="pct"/>
            <w:vMerge w:val="restart"/>
            <w:vAlign w:val="center"/>
          </w:tcPr>
          <w:p w:rsidR="008A1B96" w:rsidRPr="008A1B96" w:rsidRDefault="008A1B96" w:rsidP="008A1B96">
            <w:pPr>
              <w:jc w:val="center"/>
              <w:rPr>
                <w:sz w:val="16"/>
                <w:szCs w:val="16"/>
              </w:rPr>
            </w:pPr>
            <w:r w:rsidRPr="008A1B96">
              <w:rPr>
                <w:sz w:val="16"/>
                <w:szCs w:val="16"/>
              </w:rPr>
              <w:t xml:space="preserve">Наименование организаций, осуществляющих холодное водоснабжение </w:t>
            </w:r>
          </w:p>
        </w:tc>
        <w:tc>
          <w:tcPr>
            <w:tcW w:w="492" w:type="pct"/>
            <w:vMerge w:val="restart"/>
            <w:vAlign w:val="center"/>
          </w:tcPr>
          <w:p w:rsidR="008A1B96" w:rsidRPr="008A1B96" w:rsidRDefault="008A1B96" w:rsidP="008A1B96">
            <w:pPr>
              <w:jc w:val="center"/>
              <w:rPr>
                <w:sz w:val="16"/>
                <w:szCs w:val="16"/>
              </w:rPr>
            </w:pPr>
            <w:r w:rsidRPr="008A1B96">
              <w:rPr>
                <w:sz w:val="16"/>
                <w:szCs w:val="16"/>
              </w:rPr>
              <w:t>Наименование муниципальных образований</w:t>
            </w:r>
          </w:p>
        </w:tc>
        <w:tc>
          <w:tcPr>
            <w:tcW w:w="312" w:type="pct"/>
            <w:vMerge w:val="restart"/>
            <w:shd w:val="clear" w:color="auto" w:fill="auto"/>
            <w:noWrap/>
            <w:vAlign w:val="center"/>
          </w:tcPr>
          <w:p w:rsidR="008A1B96" w:rsidRPr="008A1B96" w:rsidRDefault="008A1B96" w:rsidP="008A1B96">
            <w:pPr>
              <w:jc w:val="center"/>
              <w:rPr>
                <w:sz w:val="16"/>
                <w:szCs w:val="16"/>
              </w:rPr>
            </w:pPr>
            <w:r w:rsidRPr="008A1B96">
              <w:rPr>
                <w:sz w:val="16"/>
                <w:szCs w:val="16"/>
              </w:rPr>
              <w:t>Наименование тарифа</w:t>
            </w:r>
          </w:p>
        </w:tc>
        <w:tc>
          <w:tcPr>
            <w:tcW w:w="446" w:type="pct"/>
            <w:vMerge w:val="restart"/>
            <w:shd w:val="clear" w:color="auto" w:fill="auto"/>
            <w:vAlign w:val="center"/>
          </w:tcPr>
          <w:p w:rsidR="008A1B96" w:rsidRPr="008A1B96" w:rsidRDefault="008A1B96" w:rsidP="008A1B96">
            <w:pPr>
              <w:jc w:val="center"/>
              <w:rPr>
                <w:sz w:val="16"/>
                <w:szCs w:val="16"/>
              </w:rPr>
            </w:pPr>
            <w:r w:rsidRPr="008A1B96">
              <w:rPr>
                <w:sz w:val="16"/>
                <w:szCs w:val="16"/>
              </w:rPr>
              <w:t xml:space="preserve">Категории потребителей </w:t>
            </w:r>
            <w:r w:rsidRPr="008A1B96">
              <w:rPr>
                <w:sz w:val="16"/>
                <w:szCs w:val="16"/>
              </w:rPr>
              <w:br/>
            </w:r>
          </w:p>
        </w:tc>
        <w:tc>
          <w:tcPr>
            <w:tcW w:w="2965" w:type="pct"/>
            <w:gridSpan w:val="10"/>
          </w:tcPr>
          <w:p w:rsidR="008A1B96" w:rsidRPr="008A1B96" w:rsidRDefault="008A1B96" w:rsidP="008A1B96">
            <w:pPr>
              <w:jc w:val="center"/>
              <w:rPr>
                <w:sz w:val="16"/>
                <w:szCs w:val="16"/>
              </w:rPr>
            </w:pPr>
            <w:r w:rsidRPr="008A1B96">
              <w:rPr>
                <w:sz w:val="16"/>
                <w:szCs w:val="16"/>
              </w:rPr>
              <w:t>Одноставочные тарифы в сфере холодного водоснабжения, руб.куб.м.</w:t>
            </w:r>
          </w:p>
        </w:tc>
      </w:tr>
      <w:tr w:rsidR="008A1B96" w:rsidRPr="008A1B96" w:rsidTr="00D33325">
        <w:trPr>
          <w:trHeight w:val="138"/>
          <w:jc w:val="center"/>
        </w:trPr>
        <w:tc>
          <w:tcPr>
            <w:tcW w:w="136" w:type="pct"/>
            <w:vMerge/>
            <w:vAlign w:val="center"/>
          </w:tcPr>
          <w:p w:rsidR="008A1B96" w:rsidRPr="008A1B96" w:rsidRDefault="008A1B96" w:rsidP="008A1B96">
            <w:pPr>
              <w:jc w:val="center"/>
              <w:rPr>
                <w:sz w:val="16"/>
                <w:szCs w:val="16"/>
              </w:rPr>
            </w:pPr>
          </w:p>
        </w:tc>
        <w:tc>
          <w:tcPr>
            <w:tcW w:w="650" w:type="pct"/>
            <w:vMerge/>
            <w:vAlign w:val="center"/>
          </w:tcPr>
          <w:p w:rsidR="008A1B96" w:rsidRPr="008A1B96" w:rsidRDefault="008A1B96" w:rsidP="008A1B96">
            <w:pPr>
              <w:jc w:val="center"/>
              <w:rPr>
                <w:sz w:val="16"/>
                <w:szCs w:val="16"/>
              </w:rPr>
            </w:pPr>
          </w:p>
        </w:tc>
        <w:tc>
          <w:tcPr>
            <w:tcW w:w="492" w:type="pct"/>
            <w:vMerge/>
            <w:vAlign w:val="center"/>
          </w:tcPr>
          <w:p w:rsidR="008A1B96" w:rsidRPr="008A1B96" w:rsidRDefault="008A1B96" w:rsidP="008A1B96">
            <w:pPr>
              <w:jc w:val="center"/>
              <w:rPr>
                <w:sz w:val="16"/>
                <w:szCs w:val="16"/>
              </w:rPr>
            </w:pPr>
          </w:p>
        </w:tc>
        <w:tc>
          <w:tcPr>
            <w:tcW w:w="312" w:type="pct"/>
            <w:vMerge/>
            <w:shd w:val="clear" w:color="auto" w:fill="auto"/>
            <w:noWrap/>
            <w:vAlign w:val="center"/>
            <w:hideMark/>
          </w:tcPr>
          <w:p w:rsidR="008A1B96" w:rsidRPr="008A1B96" w:rsidRDefault="008A1B96" w:rsidP="008A1B96">
            <w:pPr>
              <w:jc w:val="center"/>
              <w:rPr>
                <w:sz w:val="16"/>
                <w:szCs w:val="16"/>
              </w:rPr>
            </w:pPr>
          </w:p>
        </w:tc>
        <w:tc>
          <w:tcPr>
            <w:tcW w:w="446" w:type="pct"/>
            <w:vMerge/>
            <w:shd w:val="clear" w:color="auto" w:fill="auto"/>
            <w:vAlign w:val="center"/>
            <w:hideMark/>
          </w:tcPr>
          <w:p w:rsidR="008A1B96" w:rsidRPr="008A1B96" w:rsidRDefault="008A1B96" w:rsidP="008A1B96">
            <w:pPr>
              <w:jc w:val="center"/>
              <w:rPr>
                <w:sz w:val="20"/>
              </w:rPr>
            </w:pPr>
          </w:p>
        </w:tc>
        <w:tc>
          <w:tcPr>
            <w:tcW w:w="580" w:type="pct"/>
            <w:gridSpan w:val="2"/>
            <w:vAlign w:val="center"/>
          </w:tcPr>
          <w:p w:rsidR="008A1B96" w:rsidRPr="008A1B96" w:rsidRDefault="008A1B96" w:rsidP="008A1B96">
            <w:pPr>
              <w:jc w:val="center"/>
              <w:rPr>
                <w:sz w:val="16"/>
                <w:szCs w:val="16"/>
              </w:rPr>
            </w:pPr>
            <w:r w:rsidRPr="008A1B96">
              <w:rPr>
                <w:sz w:val="16"/>
                <w:szCs w:val="16"/>
              </w:rPr>
              <w:t>2018 год</w:t>
            </w:r>
          </w:p>
        </w:tc>
        <w:tc>
          <w:tcPr>
            <w:tcW w:w="580" w:type="pct"/>
            <w:gridSpan w:val="2"/>
            <w:vAlign w:val="center"/>
          </w:tcPr>
          <w:p w:rsidR="008A1B96" w:rsidRPr="008A1B96" w:rsidRDefault="008A1B96" w:rsidP="008A1B96">
            <w:pPr>
              <w:jc w:val="center"/>
              <w:rPr>
                <w:sz w:val="16"/>
                <w:szCs w:val="16"/>
              </w:rPr>
            </w:pPr>
            <w:r w:rsidRPr="008A1B96">
              <w:rPr>
                <w:sz w:val="16"/>
                <w:szCs w:val="16"/>
              </w:rPr>
              <w:t>2019 год</w:t>
            </w:r>
          </w:p>
        </w:tc>
        <w:tc>
          <w:tcPr>
            <w:tcW w:w="579" w:type="pct"/>
            <w:gridSpan w:val="2"/>
            <w:shd w:val="clear" w:color="auto" w:fill="auto"/>
            <w:vAlign w:val="center"/>
          </w:tcPr>
          <w:p w:rsidR="008A1B96" w:rsidRPr="008A1B96" w:rsidRDefault="008A1B96" w:rsidP="008A1B96">
            <w:pPr>
              <w:jc w:val="center"/>
              <w:rPr>
                <w:sz w:val="16"/>
                <w:szCs w:val="16"/>
              </w:rPr>
            </w:pPr>
            <w:r w:rsidRPr="008A1B96">
              <w:rPr>
                <w:sz w:val="16"/>
                <w:szCs w:val="16"/>
              </w:rPr>
              <w:t>2020 год</w:t>
            </w:r>
          </w:p>
        </w:tc>
        <w:tc>
          <w:tcPr>
            <w:tcW w:w="625" w:type="pct"/>
            <w:gridSpan w:val="2"/>
            <w:shd w:val="clear" w:color="auto" w:fill="auto"/>
            <w:vAlign w:val="center"/>
          </w:tcPr>
          <w:p w:rsidR="008A1B96" w:rsidRPr="008A1B96" w:rsidRDefault="008A1B96" w:rsidP="008A1B96">
            <w:pPr>
              <w:jc w:val="center"/>
              <w:rPr>
                <w:sz w:val="16"/>
                <w:szCs w:val="16"/>
              </w:rPr>
            </w:pPr>
            <w:r w:rsidRPr="008A1B96">
              <w:rPr>
                <w:sz w:val="16"/>
                <w:szCs w:val="16"/>
              </w:rPr>
              <w:t>2021 год</w:t>
            </w:r>
          </w:p>
        </w:tc>
        <w:tc>
          <w:tcPr>
            <w:tcW w:w="600" w:type="pct"/>
            <w:gridSpan w:val="2"/>
            <w:vAlign w:val="center"/>
          </w:tcPr>
          <w:p w:rsidR="008A1B96" w:rsidRPr="008A1B96" w:rsidRDefault="008A1B96" w:rsidP="008A1B96">
            <w:pPr>
              <w:jc w:val="center"/>
              <w:rPr>
                <w:sz w:val="16"/>
                <w:szCs w:val="16"/>
              </w:rPr>
            </w:pPr>
            <w:r w:rsidRPr="008A1B96">
              <w:rPr>
                <w:sz w:val="16"/>
                <w:szCs w:val="16"/>
              </w:rPr>
              <w:t>2022 год</w:t>
            </w:r>
          </w:p>
        </w:tc>
      </w:tr>
      <w:tr w:rsidR="008A1B96" w:rsidRPr="008A1B96" w:rsidTr="00D33325">
        <w:trPr>
          <w:trHeight w:val="440"/>
          <w:jc w:val="center"/>
        </w:trPr>
        <w:tc>
          <w:tcPr>
            <w:tcW w:w="136" w:type="pct"/>
            <w:vMerge/>
            <w:vAlign w:val="center"/>
          </w:tcPr>
          <w:p w:rsidR="008A1B96" w:rsidRPr="008A1B96" w:rsidRDefault="008A1B96" w:rsidP="008A1B96">
            <w:pPr>
              <w:jc w:val="center"/>
              <w:rPr>
                <w:sz w:val="20"/>
              </w:rPr>
            </w:pPr>
          </w:p>
        </w:tc>
        <w:tc>
          <w:tcPr>
            <w:tcW w:w="650" w:type="pct"/>
            <w:vMerge/>
            <w:vAlign w:val="center"/>
          </w:tcPr>
          <w:p w:rsidR="008A1B96" w:rsidRPr="008A1B96" w:rsidRDefault="008A1B96" w:rsidP="008A1B96">
            <w:pPr>
              <w:jc w:val="center"/>
              <w:rPr>
                <w:sz w:val="20"/>
              </w:rPr>
            </w:pPr>
          </w:p>
        </w:tc>
        <w:tc>
          <w:tcPr>
            <w:tcW w:w="492" w:type="pct"/>
            <w:vMerge/>
            <w:vAlign w:val="center"/>
          </w:tcPr>
          <w:p w:rsidR="008A1B96" w:rsidRPr="008A1B96" w:rsidRDefault="008A1B96" w:rsidP="008A1B96">
            <w:pPr>
              <w:jc w:val="center"/>
              <w:rPr>
                <w:sz w:val="20"/>
              </w:rPr>
            </w:pPr>
          </w:p>
        </w:tc>
        <w:tc>
          <w:tcPr>
            <w:tcW w:w="312" w:type="pct"/>
            <w:vMerge/>
            <w:shd w:val="clear" w:color="auto" w:fill="auto"/>
            <w:vAlign w:val="center"/>
            <w:hideMark/>
          </w:tcPr>
          <w:p w:rsidR="008A1B96" w:rsidRPr="008A1B96" w:rsidRDefault="008A1B96" w:rsidP="008A1B96">
            <w:pPr>
              <w:jc w:val="center"/>
              <w:rPr>
                <w:sz w:val="20"/>
              </w:rPr>
            </w:pPr>
          </w:p>
        </w:tc>
        <w:tc>
          <w:tcPr>
            <w:tcW w:w="446" w:type="pct"/>
            <w:vMerge/>
            <w:shd w:val="clear" w:color="auto" w:fill="auto"/>
            <w:vAlign w:val="center"/>
            <w:hideMark/>
          </w:tcPr>
          <w:p w:rsidR="008A1B96" w:rsidRPr="008A1B96" w:rsidRDefault="008A1B96" w:rsidP="008A1B96">
            <w:pPr>
              <w:jc w:val="center"/>
              <w:rPr>
                <w:sz w:val="20"/>
              </w:rPr>
            </w:pPr>
          </w:p>
        </w:tc>
        <w:tc>
          <w:tcPr>
            <w:tcW w:w="312" w:type="pct"/>
            <w:shd w:val="clear" w:color="auto" w:fill="auto"/>
            <w:vAlign w:val="center"/>
            <w:hideMark/>
          </w:tcPr>
          <w:p w:rsidR="008A1B96" w:rsidRPr="008A1B96" w:rsidRDefault="008A1B96" w:rsidP="008A1B96">
            <w:pPr>
              <w:jc w:val="center"/>
              <w:rPr>
                <w:sz w:val="16"/>
                <w:szCs w:val="16"/>
              </w:rPr>
            </w:pPr>
            <w:r w:rsidRPr="008A1B96">
              <w:rPr>
                <w:sz w:val="16"/>
                <w:szCs w:val="16"/>
              </w:rPr>
              <w:t>с 1 января по 30 июня</w:t>
            </w:r>
          </w:p>
        </w:tc>
        <w:tc>
          <w:tcPr>
            <w:tcW w:w="268" w:type="pct"/>
            <w:vAlign w:val="center"/>
          </w:tcPr>
          <w:p w:rsidR="008A1B96" w:rsidRPr="008A1B96" w:rsidRDefault="008A1B96" w:rsidP="008A1B96">
            <w:pPr>
              <w:jc w:val="center"/>
              <w:rPr>
                <w:sz w:val="16"/>
                <w:szCs w:val="16"/>
              </w:rPr>
            </w:pPr>
            <w:r w:rsidRPr="008A1B96">
              <w:rPr>
                <w:sz w:val="16"/>
                <w:szCs w:val="16"/>
              </w:rPr>
              <w:t>с 1 июля по 31 декабря</w:t>
            </w:r>
          </w:p>
        </w:tc>
        <w:tc>
          <w:tcPr>
            <w:tcW w:w="313" w:type="pct"/>
            <w:vAlign w:val="center"/>
          </w:tcPr>
          <w:p w:rsidR="008A1B96" w:rsidRPr="008A1B96" w:rsidRDefault="008A1B96" w:rsidP="008A1B96">
            <w:pPr>
              <w:jc w:val="center"/>
              <w:rPr>
                <w:sz w:val="16"/>
                <w:szCs w:val="16"/>
              </w:rPr>
            </w:pPr>
            <w:r w:rsidRPr="008A1B96">
              <w:rPr>
                <w:sz w:val="16"/>
                <w:szCs w:val="16"/>
              </w:rPr>
              <w:t>с 1 января по 30 июня</w:t>
            </w:r>
          </w:p>
        </w:tc>
        <w:tc>
          <w:tcPr>
            <w:tcW w:w="267" w:type="pct"/>
            <w:vAlign w:val="center"/>
          </w:tcPr>
          <w:p w:rsidR="008A1B96" w:rsidRPr="008A1B96" w:rsidRDefault="008A1B96" w:rsidP="008A1B96">
            <w:pPr>
              <w:jc w:val="center"/>
              <w:rPr>
                <w:sz w:val="16"/>
                <w:szCs w:val="16"/>
              </w:rPr>
            </w:pPr>
            <w:r w:rsidRPr="008A1B96">
              <w:rPr>
                <w:sz w:val="16"/>
                <w:szCs w:val="16"/>
              </w:rPr>
              <w:t>с 1 июля по 31 декабря</w:t>
            </w:r>
          </w:p>
        </w:tc>
        <w:tc>
          <w:tcPr>
            <w:tcW w:w="313" w:type="pct"/>
            <w:vAlign w:val="center"/>
          </w:tcPr>
          <w:p w:rsidR="008A1B96" w:rsidRPr="008A1B96" w:rsidRDefault="008A1B96" w:rsidP="008A1B96">
            <w:pPr>
              <w:jc w:val="center"/>
              <w:rPr>
                <w:sz w:val="16"/>
                <w:szCs w:val="16"/>
              </w:rPr>
            </w:pPr>
            <w:r w:rsidRPr="008A1B96">
              <w:rPr>
                <w:sz w:val="16"/>
                <w:szCs w:val="16"/>
              </w:rPr>
              <w:t>с 1 января по 30 июня</w:t>
            </w:r>
          </w:p>
        </w:tc>
        <w:tc>
          <w:tcPr>
            <w:tcW w:w="266" w:type="pct"/>
            <w:shd w:val="clear" w:color="auto" w:fill="auto"/>
            <w:vAlign w:val="center"/>
            <w:hideMark/>
          </w:tcPr>
          <w:p w:rsidR="008A1B96" w:rsidRPr="008A1B96" w:rsidRDefault="008A1B96" w:rsidP="008A1B96">
            <w:pPr>
              <w:jc w:val="center"/>
              <w:rPr>
                <w:sz w:val="16"/>
                <w:szCs w:val="16"/>
              </w:rPr>
            </w:pPr>
            <w:r w:rsidRPr="008A1B96">
              <w:rPr>
                <w:sz w:val="16"/>
                <w:szCs w:val="16"/>
              </w:rPr>
              <w:t>с 1 июля по 31 декабря</w:t>
            </w:r>
          </w:p>
        </w:tc>
        <w:tc>
          <w:tcPr>
            <w:tcW w:w="323" w:type="pct"/>
            <w:shd w:val="clear" w:color="auto" w:fill="auto"/>
            <w:vAlign w:val="center"/>
            <w:hideMark/>
          </w:tcPr>
          <w:p w:rsidR="008A1B96" w:rsidRPr="008A1B96" w:rsidRDefault="008A1B96" w:rsidP="008A1B96">
            <w:pPr>
              <w:jc w:val="center"/>
              <w:rPr>
                <w:sz w:val="16"/>
                <w:szCs w:val="16"/>
              </w:rPr>
            </w:pPr>
            <w:r w:rsidRPr="008A1B96">
              <w:rPr>
                <w:sz w:val="16"/>
                <w:szCs w:val="16"/>
              </w:rPr>
              <w:t>с 1 января по 30 июня</w:t>
            </w:r>
          </w:p>
        </w:tc>
        <w:tc>
          <w:tcPr>
            <w:tcW w:w="302" w:type="pct"/>
            <w:shd w:val="clear" w:color="auto" w:fill="auto"/>
            <w:vAlign w:val="center"/>
            <w:hideMark/>
          </w:tcPr>
          <w:p w:rsidR="008A1B96" w:rsidRPr="008A1B96" w:rsidRDefault="008A1B96" w:rsidP="008A1B96">
            <w:pPr>
              <w:jc w:val="center"/>
              <w:rPr>
                <w:sz w:val="16"/>
                <w:szCs w:val="16"/>
              </w:rPr>
            </w:pPr>
            <w:r w:rsidRPr="008A1B96">
              <w:rPr>
                <w:sz w:val="16"/>
                <w:szCs w:val="16"/>
              </w:rPr>
              <w:t>с 1 июля по 31 декабря</w:t>
            </w:r>
          </w:p>
        </w:tc>
        <w:tc>
          <w:tcPr>
            <w:tcW w:w="313" w:type="pct"/>
            <w:vAlign w:val="center"/>
          </w:tcPr>
          <w:p w:rsidR="008A1B96" w:rsidRPr="008A1B96" w:rsidRDefault="008A1B96" w:rsidP="008A1B96">
            <w:pPr>
              <w:jc w:val="center"/>
              <w:rPr>
                <w:sz w:val="16"/>
                <w:szCs w:val="16"/>
              </w:rPr>
            </w:pPr>
            <w:r w:rsidRPr="008A1B96">
              <w:rPr>
                <w:sz w:val="16"/>
                <w:szCs w:val="16"/>
              </w:rPr>
              <w:t>с 1 января по 30 июня</w:t>
            </w:r>
          </w:p>
        </w:tc>
        <w:tc>
          <w:tcPr>
            <w:tcW w:w="287" w:type="pct"/>
            <w:vAlign w:val="center"/>
          </w:tcPr>
          <w:p w:rsidR="008A1B96" w:rsidRPr="008A1B96" w:rsidRDefault="008A1B96" w:rsidP="008A1B96">
            <w:pPr>
              <w:jc w:val="center"/>
              <w:rPr>
                <w:sz w:val="16"/>
                <w:szCs w:val="16"/>
              </w:rPr>
            </w:pPr>
            <w:r w:rsidRPr="008A1B96">
              <w:rPr>
                <w:sz w:val="16"/>
                <w:szCs w:val="16"/>
              </w:rPr>
              <w:t>с 1 июля по 31 декабря</w:t>
            </w:r>
          </w:p>
        </w:tc>
      </w:tr>
      <w:tr w:rsidR="008A1B96" w:rsidRPr="008A1B96" w:rsidTr="00D33325">
        <w:trPr>
          <w:trHeight w:val="95"/>
          <w:jc w:val="center"/>
        </w:trPr>
        <w:tc>
          <w:tcPr>
            <w:tcW w:w="136" w:type="pct"/>
            <w:vAlign w:val="center"/>
          </w:tcPr>
          <w:p w:rsidR="008A1B96" w:rsidRPr="008A1B96" w:rsidRDefault="008A1B96" w:rsidP="008A1B96">
            <w:pPr>
              <w:jc w:val="center"/>
              <w:rPr>
                <w:sz w:val="16"/>
                <w:szCs w:val="16"/>
              </w:rPr>
            </w:pPr>
            <w:r w:rsidRPr="008A1B96">
              <w:rPr>
                <w:sz w:val="16"/>
                <w:szCs w:val="16"/>
              </w:rPr>
              <w:t>1</w:t>
            </w:r>
          </w:p>
        </w:tc>
        <w:tc>
          <w:tcPr>
            <w:tcW w:w="650" w:type="pct"/>
            <w:vAlign w:val="center"/>
          </w:tcPr>
          <w:p w:rsidR="008A1B96" w:rsidRPr="008A1B96" w:rsidRDefault="008A1B96" w:rsidP="008A1B96">
            <w:pPr>
              <w:jc w:val="center"/>
              <w:rPr>
                <w:sz w:val="16"/>
                <w:szCs w:val="16"/>
              </w:rPr>
            </w:pPr>
            <w:r w:rsidRPr="008A1B96">
              <w:rPr>
                <w:sz w:val="16"/>
                <w:szCs w:val="16"/>
              </w:rPr>
              <w:t>2</w:t>
            </w:r>
          </w:p>
        </w:tc>
        <w:tc>
          <w:tcPr>
            <w:tcW w:w="492" w:type="pct"/>
            <w:vAlign w:val="center"/>
          </w:tcPr>
          <w:p w:rsidR="008A1B96" w:rsidRPr="008A1B96" w:rsidRDefault="008A1B96" w:rsidP="008A1B96">
            <w:pPr>
              <w:jc w:val="center"/>
              <w:rPr>
                <w:sz w:val="16"/>
                <w:szCs w:val="16"/>
              </w:rPr>
            </w:pPr>
            <w:r w:rsidRPr="008A1B96">
              <w:rPr>
                <w:sz w:val="16"/>
                <w:szCs w:val="16"/>
              </w:rPr>
              <w:t>3</w:t>
            </w:r>
          </w:p>
        </w:tc>
        <w:tc>
          <w:tcPr>
            <w:tcW w:w="312" w:type="pct"/>
            <w:shd w:val="clear" w:color="auto" w:fill="auto"/>
            <w:vAlign w:val="center"/>
          </w:tcPr>
          <w:p w:rsidR="008A1B96" w:rsidRPr="008A1B96" w:rsidRDefault="008A1B96" w:rsidP="008A1B96">
            <w:pPr>
              <w:jc w:val="center"/>
              <w:rPr>
                <w:sz w:val="16"/>
                <w:szCs w:val="16"/>
              </w:rPr>
            </w:pPr>
            <w:r w:rsidRPr="008A1B96">
              <w:rPr>
                <w:sz w:val="16"/>
                <w:szCs w:val="16"/>
              </w:rPr>
              <w:t>4</w:t>
            </w:r>
          </w:p>
        </w:tc>
        <w:tc>
          <w:tcPr>
            <w:tcW w:w="446" w:type="pct"/>
            <w:shd w:val="clear" w:color="auto" w:fill="auto"/>
            <w:vAlign w:val="center"/>
          </w:tcPr>
          <w:p w:rsidR="008A1B96" w:rsidRPr="008A1B96" w:rsidRDefault="008A1B96" w:rsidP="008A1B96">
            <w:pPr>
              <w:jc w:val="center"/>
              <w:rPr>
                <w:sz w:val="16"/>
                <w:szCs w:val="16"/>
              </w:rPr>
            </w:pPr>
            <w:r w:rsidRPr="008A1B96">
              <w:rPr>
                <w:sz w:val="16"/>
                <w:szCs w:val="16"/>
              </w:rPr>
              <w:t>5</w:t>
            </w:r>
          </w:p>
        </w:tc>
        <w:tc>
          <w:tcPr>
            <w:tcW w:w="312" w:type="pct"/>
            <w:shd w:val="clear" w:color="auto" w:fill="auto"/>
          </w:tcPr>
          <w:p w:rsidR="008A1B96" w:rsidRPr="008A1B96" w:rsidRDefault="008A1B96" w:rsidP="008A1B96">
            <w:pPr>
              <w:jc w:val="center"/>
              <w:rPr>
                <w:sz w:val="16"/>
                <w:szCs w:val="16"/>
              </w:rPr>
            </w:pPr>
            <w:r w:rsidRPr="008A1B96">
              <w:rPr>
                <w:sz w:val="16"/>
                <w:szCs w:val="16"/>
              </w:rPr>
              <w:t>6</w:t>
            </w:r>
          </w:p>
        </w:tc>
        <w:tc>
          <w:tcPr>
            <w:tcW w:w="268" w:type="pct"/>
          </w:tcPr>
          <w:p w:rsidR="008A1B96" w:rsidRPr="008A1B96" w:rsidRDefault="008A1B96" w:rsidP="008A1B96">
            <w:pPr>
              <w:jc w:val="center"/>
              <w:rPr>
                <w:sz w:val="16"/>
                <w:szCs w:val="16"/>
              </w:rPr>
            </w:pPr>
            <w:r w:rsidRPr="008A1B96">
              <w:rPr>
                <w:sz w:val="16"/>
                <w:szCs w:val="16"/>
              </w:rPr>
              <w:t>7</w:t>
            </w:r>
          </w:p>
        </w:tc>
        <w:tc>
          <w:tcPr>
            <w:tcW w:w="313" w:type="pct"/>
          </w:tcPr>
          <w:p w:rsidR="008A1B96" w:rsidRPr="008A1B96" w:rsidRDefault="008A1B96" w:rsidP="008A1B96">
            <w:pPr>
              <w:jc w:val="center"/>
              <w:rPr>
                <w:sz w:val="16"/>
                <w:szCs w:val="16"/>
              </w:rPr>
            </w:pPr>
            <w:r w:rsidRPr="008A1B96">
              <w:rPr>
                <w:sz w:val="16"/>
                <w:szCs w:val="16"/>
              </w:rPr>
              <w:t>8</w:t>
            </w:r>
          </w:p>
        </w:tc>
        <w:tc>
          <w:tcPr>
            <w:tcW w:w="267" w:type="pct"/>
          </w:tcPr>
          <w:p w:rsidR="008A1B96" w:rsidRPr="008A1B96" w:rsidRDefault="008A1B96" w:rsidP="008A1B96">
            <w:pPr>
              <w:jc w:val="center"/>
              <w:rPr>
                <w:sz w:val="16"/>
                <w:szCs w:val="16"/>
              </w:rPr>
            </w:pPr>
            <w:r w:rsidRPr="008A1B96">
              <w:rPr>
                <w:sz w:val="16"/>
                <w:szCs w:val="16"/>
              </w:rPr>
              <w:t>9</w:t>
            </w:r>
          </w:p>
        </w:tc>
        <w:tc>
          <w:tcPr>
            <w:tcW w:w="313" w:type="pct"/>
            <w:vAlign w:val="center"/>
          </w:tcPr>
          <w:p w:rsidR="008A1B96" w:rsidRPr="008A1B96" w:rsidRDefault="008A1B96" w:rsidP="008A1B96">
            <w:pPr>
              <w:jc w:val="center"/>
              <w:rPr>
                <w:sz w:val="16"/>
                <w:szCs w:val="16"/>
              </w:rPr>
            </w:pPr>
            <w:r w:rsidRPr="008A1B96">
              <w:rPr>
                <w:sz w:val="16"/>
                <w:szCs w:val="16"/>
              </w:rPr>
              <w:t>10</w:t>
            </w:r>
          </w:p>
        </w:tc>
        <w:tc>
          <w:tcPr>
            <w:tcW w:w="266" w:type="pct"/>
            <w:shd w:val="clear" w:color="auto" w:fill="auto"/>
            <w:vAlign w:val="center"/>
          </w:tcPr>
          <w:p w:rsidR="008A1B96" w:rsidRPr="008A1B96" w:rsidRDefault="008A1B96" w:rsidP="008A1B96">
            <w:pPr>
              <w:jc w:val="center"/>
              <w:rPr>
                <w:sz w:val="16"/>
                <w:szCs w:val="16"/>
              </w:rPr>
            </w:pPr>
            <w:r w:rsidRPr="008A1B96">
              <w:rPr>
                <w:sz w:val="16"/>
                <w:szCs w:val="16"/>
              </w:rPr>
              <w:t>11</w:t>
            </w:r>
          </w:p>
        </w:tc>
        <w:tc>
          <w:tcPr>
            <w:tcW w:w="323" w:type="pct"/>
            <w:shd w:val="clear" w:color="auto" w:fill="auto"/>
            <w:vAlign w:val="center"/>
          </w:tcPr>
          <w:p w:rsidR="008A1B96" w:rsidRPr="008A1B96" w:rsidRDefault="008A1B96" w:rsidP="008A1B96">
            <w:pPr>
              <w:jc w:val="center"/>
              <w:rPr>
                <w:sz w:val="16"/>
                <w:szCs w:val="16"/>
              </w:rPr>
            </w:pPr>
            <w:r w:rsidRPr="008A1B96">
              <w:rPr>
                <w:sz w:val="16"/>
                <w:szCs w:val="16"/>
              </w:rPr>
              <w:t>12</w:t>
            </w:r>
          </w:p>
        </w:tc>
        <w:tc>
          <w:tcPr>
            <w:tcW w:w="302" w:type="pct"/>
            <w:shd w:val="clear" w:color="auto" w:fill="auto"/>
            <w:vAlign w:val="center"/>
          </w:tcPr>
          <w:p w:rsidR="008A1B96" w:rsidRPr="008A1B96" w:rsidRDefault="008A1B96" w:rsidP="008A1B96">
            <w:pPr>
              <w:jc w:val="center"/>
              <w:rPr>
                <w:sz w:val="16"/>
                <w:szCs w:val="16"/>
              </w:rPr>
            </w:pPr>
            <w:r w:rsidRPr="008A1B96">
              <w:rPr>
                <w:sz w:val="16"/>
                <w:szCs w:val="16"/>
              </w:rPr>
              <w:t>13</w:t>
            </w:r>
          </w:p>
        </w:tc>
        <w:tc>
          <w:tcPr>
            <w:tcW w:w="313" w:type="pct"/>
            <w:vAlign w:val="center"/>
          </w:tcPr>
          <w:p w:rsidR="008A1B96" w:rsidRPr="008A1B96" w:rsidRDefault="008A1B96" w:rsidP="008A1B96">
            <w:pPr>
              <w:jc w:val="center"/>
              <w:rPr>
                <w:sz w:val="16"/>
                <w:szCs w:val="16"/>
              </w:rPr>
            </w:pPr>
            <w:r w:rsidRPr="008A1B96">
              <w:rPr>
                <w:sz w:val="16"/>
                <w:szCs w:val="16"/>
              </w:rPr>
              <w:t>14</w:t>
            </w:r>
          </w:p>
        </w:tc>
        <w:tc>
          <w:tcPr>
            <w:tcW w:w="287" w:type="pct"/>
            <w:vAlign w:val="center"/>
          </w:tcPr>
          <w:p w:rsidR="008A1B96" w:rsidRPr="008A1B96" w:rsidRDefault="008A1B96" w:rsidP="008A1B96">
            <w:pPr>
              <w:jc w:val="center"/>
              <w:rPr>
                <w:sz w:val="16"/>
                <w:szCs w:val="16"/>
              </w:rPr>
            </w:pPr>
            <w:r w:rsidRPr="008A1B96">
              <w:rPr>
                <w:sz w:val="16"/>
                <w:szCs w:val="16"/>
              </w:rPr>
              <w:t>15</w:t>
            </w:r>
          </w:p>
        </w:tc>
      </w:tr>
      <w:tr w:rsidR="008A1B96" w:rsidRPr="008A1B96" w:rsidTr="00D33325">
        <w:trPr>
          <w:trHeight w:val="608"/>
          <w:jc w:val="center"/>
        </w:trPr>
        <w:tc>
          <w:tcPr>
            <w:tcW w:w="136" w:type="pct"/>
            <w:vAlign w:val="center"/>
          </w:tcPr>
          <w:p w:rsidR="008A1B96" w:rsidRPr="008A1B96" w:rsidRDefault="008A1B96" w:rsidP="008A1B96">
            <w:pPr>
              <w:jc w:val="center"/>
              <w:rPr>
                <w:rFonts w:eastAsia="Calibri"/>
                <w:sz w:val="16"/>
                <w:szCs w:val="16"/>
              </w:rPr>
            </w:pPr>
            <w:r w:rsidRPr="008A1B96">
              <w:rPr>
                <w:rFonts w:eastAsia="Calibri"/>
                <w:sz w:val="16"/>
                <w:szCs w:val="16"/>
              </w:rPr>
              <w:t>1</w:t>
            </w:r>
          </w:p>
        </w:tc>
        <w:tc>
          <w:tcPr>
            <w:tcW w:w="650" w:type="pct"/>
          </w:tcPr>
          <w:p w:rsidR="008A1B96" w:rsidRPr="00DA2ADF" w:rsidRDefault="008A1B96" w:rsidP="008A1B96">
            <w:pPr>
              <w:widowControl w:val="0"/>
              <w:spacing w:before="40"/>
              <w:rPr>
                <w:sz w:val="16"/>
                <w:szCs w:val="16"/>
              </w:rPr>
            </w:pPr>
            <w:r w:rsidRPr="00DA2ADF">
              <w:rPr>
                <w:sz w:val="16"/>
                <w:szCs w:val="16"/>
              </w:rPr>
              <w:t>Акционерное общество «СибурТюменьГаз»</w:t>
            </w:r>
            <w:r>
              <w:rPr>
                <w:sz w:val="16"/>
                <w:szCs w:val="16"/>
              </w:rPr>
              <w:t xml:space="preserve"> </w:t>
            </w:r>
            <w:r w:rsidRPr="00DA2ADF">
              <w:rPr>
                <w:sz w:val="16"/>
                <w:szCs w:val="16"/>
              </w:rPr>
              <w:t>в зоне деятельности филиала «Южно-Балыкский газоперерабатывающий завод» - филиал Акционерно</w:t>
            </w:r>
            <w:r>
              <w:rPr>
                <w:sz w:val="16"/>
                <w:szCs w:val="16"/>
              </w:rPr>
              <w:t xml:space="preserve">го общества «СибурТюменьГаз» </w:t>
            </w:r>
          </w:p>
        </w:tc>
        <w:tc>
          <w:tcPr>
            <w:tcW w:w="492" w:type="pct"/>
            <w:vAlign w:val="center"/>
          </w:tcPr>
          <w:p w:rsidR="008A1B96" w:rsidRPr="008A1B96" w:rsidRDefault="008A1B96" w:rsidP="008A1B96">
            <w:pPr>
              <w:autoSpaceDE w:val="0"/>
              <w:autoSpaceDN w:val="0"/>
              <w:adjustRightInd w:val="0"/>
              <w:rPr>
                <w:rFonts w:eastAsia="Calibri"/>
                <w:sz w:val="16"/>
                <w:szCs w:val="16"/>
              </w:rPr>
            </w:pPr>
            <w:r w:rsidRPr="00DA2ADF">
              <w:rPr>
                <w:snapToGrid w:val="0"/>
                <w:sz w:val="16"/>
                <w:szCs w:val="16"/>
              </w:rPr>
              <w:t xml:space="preserve">городской округ город </w:t>
            </w:r>
            <w:r w:rsidRPr="00DA2ADF">
              <w:rPr>
                <w:sz w:val="16"/>
                <w:szCs w:val="16"/>
              </w:rPr>
              <w:t>Пыть-Ях</w:t>
            </w:r>
          </w:p>
        </w:tc>
        <w:tc>
          <w:tcPr>
            <w:tcW w:w="312" w:type="pct"/>
            <w:shd w:val="clear" w:color="auto" w:fill="auto"/>
          </w:tcPr>
          <w:p w:rsidR="008A1B96" w:rsidRDefault="008A1B96" w:rsidP="008A1B96">
            <w:pPr>
              <w:widowControl w:val="0"/>
              <w:spacing w:before="40"/>
              <w:rPr>
                <w:sz w:val="16"/>
                <w:szCs w:val="16"/>
              </w:rPr>
            </w:pPr>
          </w:p>
          <w:p w:rsidR="008A1B96" w:rsidRDefault="008A1B96" w:rsidP="008A1B96">
            <w:pPr>
              <w:widowControl w:val="0"/>
              <w:spacing w:before="40"/>
              <w:rPr>
                <w:sz w:val="16"/>
                <w:szCs w:val="16"/>
              </w:rPr>
            </w:pPr>
          </w:p>
          <w:p w:rsidR="008A1B96" w:rsidRPr="00DA2ADF" w:rsidRDefault="008A1B96" w:rsidP="008A1B96">
            <w:pPr>
              <w:widowControl w:val="0"/>
              <w:spacing w:before="40"/>
              <w:rPr>
                <w:sz w:val="16"/>
                <w:szCs w:val="16"/>
              </w:rPr>
            </w:pPr>
            <w:r w:rsidRPr="00DA2ADF">
              <w:rPr>
                <w:sz w:val="16"/>
                <w:szCs w:val="16"/>
              </w:rPr>
              <w:t>питьевая вода</w:t>
            </w:r>
            <w:r>
              <w:rPr>
                <w:sz w:val="16"/>
                <w:szCs w:val="16"/>
                <w:vertAlign w:val="superscript"/>
              </w:rPr>
              <w:t xml:space="preserve"> 1</w:t>
            </w:r>
          </w:p>
        </w:tc>
        <w:tc>
          <w:tcPr>
            <w:tcW w:w="446" w:type="pct"/>
            <w:shd w:val="clear" w:color="auto" w:fill="auto"/>
            <w:vAlign w:val="center"/>
          </w:tcPr>
          <w:p w:rsidR="008A1B96" w:rsidRDefault="008A1B96" w:rsidP="008A1B96">
            <w:pPr>
              <w:rPr>
                <w:sz w:val="16"/>
                <w:szCs w:val="16"/>
              </w:rPr>
            </w:pPr>
          </w:p>
          <w:p w:rsidR="008A1B96" w:rsidRDefault="008A1B96" w:rsidP="008A1B96">
            <w:pPr>
              <w:rPr>
                <w:sz w:val="16"/>
                <w:szCs w:val="16"/>
              </w:rPr>
            </w:pPr>
            <w:r w:rsidRPr="008A1B96">
              <w:rPr>
                <w:sz w:val="16"/>
                <w:szCs w:val="16"/>
              </w:rPr>
              <w:t>Для прочих потребителей (без учета НДС)</w:t>
            </w:r>
          </w:p>
          <w:p w:rsidR="008A1B96" w:rsidRPr="008A1B96" w:rsidRDefault="008A1B96" w:rsidP="008A1B96">
            <w:pPr>
              <w:rPr>
                <w:sz w:val="16"/>
                <w:szCs w:val="16"/>
              </w:rPr>
            </w:pPr>
          </w:p>
        </w:tc>
        <w:tc>
          <w:tcPr>
            <w:tcW w:w="312" w:type="pct"/>
            <w:shd w:val="clear" w:color="auto" w:fill="auto"/>
            <w:vAlign w:val="center"/>
          </w:tcPr>
          <w:p w:rsidR="008A1B96" w:rsidRPr="008A1B96" w:rsidRDefault="008A1B96" w:rsidP="008A1B96">
            <w:pPr>
              <w:jc w:val="center"/>
              <w:rPr>
                <w:color w:val="000000"/>
                <w:sz w:val="20"/>
              </w:rPr>
            </w:pPr>
            <w:r>
              <w:rPr>
                <w:sz w:val="16"/>
                <w:szCs w:val="16"/>
                <w:lang/>
              </w:rPr>
              <w:t>30,71</w:t>
            </w:r>
          </w:p>
        </w:tc>
        <w:tc>
          <w:tcPr>
            <w:tcW w:w="268" w:type="pct"/>
            <w:vAlign w:val="center"/>
          </w:tcPr>
          <w:p w:rsidR="008A1B96" w:rsidRPr="008A1B96" w:rsidRDefault="00967369" w:rsidP="008A1B96">
            <w:pPr>
              <w:jc w:val="center"/>
              <w:rPr>
                <w:sz w:val="16"/>
                <w:szCs w:val="16"/>
                <w:lang w:val="en-US"/>
              </w:rPr>
            </w:pPr>
            <w:r>
              <w:rPr>
                <w:sz w:val="16"/>
                <w:szCs w:val="16"/>
                <w:lang w:val="en-US"/>
              </w:rPr>
              <w:t>31,</w:t>
            </w:r>
            <w:r w:rsidR="00362073">
              <w:rPr>
                <w:sz w:val="16"/>
                <w:szCs w:val="16"/>
                <w:lang w:val="en-US"/>
              </w:rPr>
              <w:t>94</w:t>
            </w:r>
          </w:p>
        </w:tc>
        <w:tc>
          <w:tcPr>
            <w:tcW w:w="313" w:type="pct"/>
            <w:vAlign w:val="center"/>
          </w:tcPr>
          <w:p w:rsidR="008A1B96" w:rsidRPr="008A1B96" w:rsidRDefault="00967369" w:rsidP="008A1B96">
            <w:pPr>
              <w:jc w:val="center"/>
              <w:rPr>
                <w:sz w:val="16"/>
                <w:szCs w:val="16"/>
                <w:lang w:val="en-US"/>
              </w:rPr>
            </w:pPr>
            <w:r>
              <w:rPr>
                <w:sz w:val="16"/>
                <w:szCs w:val="16"/>
                <w:lang w:val="en-US"/>
              </w:rPr>
              <w:t>31,</w:t>
            </w:r>
            <w:r w:rsidR="00362073">
              <w:rPr>
                <w:sz w:val="16"/>
                <w:szCs w:val="16"/>
                <w:lang w:val="en-US"/>
              </w:rPr>
              <w:t>94</w:t>
            </w:r>
          </w:p>
        </w:tc>
        <w:tc>
          <w:tcPr>
            <w:tcW w:w="267" w:type="pct"/>
            <w:vAlign w:val="center"/>
          </w:tcPr>
          <w:p w:rsidR="008A1B96" w:rsidRPr="008A1B96" w:rsidRDefault="00FC645E" w:rsidP="008A1B96">
            <w:pPr>
              <w:jc w:val="center"/>
              <w:rPr>
                <w:sz w:val="16"/>
                <w:szCs w:val="16"/>
                <w:lang w:val="en-US"/>
              </w:rPr>
            </w:pPr>
            <w:r w:rsidRPr="00FC645E">
              <w:rPr>
                <w:sz w:val="16"/>
                <w:szCs w:val="16"/>
                <w:lang w:val="en-US"/>
              </w:rPr>
              <w:t>33,14</w:t>
            </w:r>
          </w:p>
        </w:tc>
        <w:tc>
          <w:tcPr>
            <w:tcW w:w="313" w:type="pct"/>
            <w:vAlign w:val="center"/>
          </w:tcPr>
          <w:p w:rsidR="008A1B96" w:rsidRPr="008A1B96" w:rsidRDefault="00FC645E" w:rsidP="008A1B96">
            <w:pPr>
              <w:jc w:val="center"/>
              <w:rPr>
                <w:sz w:val="16"/>
                <w:szCs w:val="16"/>
                <w:lang w:val="en-US"/>
              </w:rPr>
            </w:pPr>
            <w:r w:rsidRPr="00FC645E">
              <w:rPr>
                <w:sz w:val="16"/>
                <w:szCs w:val="16"/>
                <w:lang w:val="en-US"/>
              </w:rPr>
              <w:t>33,14</w:t>
            </w:r>
          </w:p>
        </w:tc>
        <w:tc>
          <w:tcPr>
            <w:tcW w:w="266" w:type="pct"/>
            <w:shd w:val="clear" w:color="auto" w:fill="auto"/>
            <w:vAlign w:val="center"/>
          </w:tcPr>
          <w:p w:rsidR="008A1B96" w:rsidRPr="008A1B96" w:rsidRDefault="00FC645E" w:rsidP="008A1B96">
            <w:pPr>
              <w:jc w:val="center"/>
              <w:rPr>
                <w:sz w:val="16"/>
                <w:szCs w:val="16"/>
                <w:lang w:val="en-US"/>
              </w:rPr>
            </w:pPr>
            <w:r w:rsidRPr="00FC645E">
              <w:rPr>
                <w:sz w:val="16"/>
                <w:szCs w:val="16"/>
                <w:lang w:val="en-US"/>
              </w:rPr>
              <w:t>34,46</w:t>
            </w:r>
          </w:p>
        </w:tc>
        <w:tc>
          <w:tcPr>
            <w:tcW w:w="323" w:type="pct"/>
            <w:shd w:val="clear" w:color="auto" w:fill="auto"/>
            <w:noWrap/>
            <w:vAlign w:val="center"/>
          </w:tcPr>
          <w:p w:rsidR="008A1B96" w:rsidRPr="008A1B96" w:rsidRDefault="00FC645E" w:rsidP="008A1B96">
            <w:pPr>
              <w:jc w:val="center"/>
              <w:rPr>
                <w:sz w:val="16"/>
                <w:szCs w:val="16"/>
                <w:lang w:val="en-US"/>
              </w:rPr>
            </w:pPr>
            <w:r w:rsidRPr="00FC645E">
              <w:rPr>
                <w:sz w:val="16"/>
                <w:szCs w:val="16"/>
                <w:lang w:val="en-US"/>
              </w:rPr>
              <w:t>34,46</w:t>
            </w:r>
          </w:p>
        </w:tc>
        <w:tc>
          <w:tcPr>
            <w:tcW w:w="302" w:type="pct"/>
            <w:shd w:val="clear" w:color="auto" w:fill="auto"/>
            <w:noWrap/>
            <w:vAlign w:val="center"/>
          </w:tcPr>
          <w:p w:rsidR="008A1B96" w:rsidRPr="008A1B96" w:rsidRDefault="00FC645E" w:rsidP="008A1B96">
            <w:pPr>
              <w:jc w:val="center"/>
              <w:rPr>
                <w:sz w:val="16"/>
                <w:szCs w:val="16"/>
                <w:lang w:val="en-US"/>
              </w:rPr>
            </w:pPr>
            <w:r w:rsidRPr="00FC645E">
              <w:rPr>
                <w:sz w:val="16"/>
                <w:szCs w:val="16"/>
                <w:lang w:val="en-US"/>
              </w:rPr>
              <w:t>35,74</w:t>
            </w:r>
          </w:p>
        </w:tc>
        <w:tc>
          <w:tcPr>
            <w:tcW w:w="313" w:type="pct"/>
            <w:vAlign w:val="center"/>
          </w:tcPr>
          <w:p w:rsidR="008A1B96" w:rsidRPr="008A1B96" w:rsidRDefault="00FC645E" w:rsidP="008A1B96">
            <w:pPr>
              <w:jc w:val="center"/>
              <w:rPr>
                <w:sz w:val="16"/>
                <w:szCs w:val="16"/>
                <w:lang w:val="en-US"/>
              </w:rPr>
            </w:pPr>
            <w:r w:rsidRPr="00FC645E">
              <w:rPr>
                <w:sz w:val="16"/>
                <w:szCs w:val="16"/>
                <w:lang w:val="en-US"/>
              </w:rPr>
              <w:t>35,74</w:t>
            </w:r>
          </w:p>
        </w:tc>
        <w:tc>
          <w:tcPr>
            <w:tcW w:w="287" w:type="pct"/>
            <w:vAlign w:val="center"/>
          </w:tcPr>
          <w:p w:rsidR="008A1B96" w:rsidRPr="008A1B96" w:rsidRDefault="00FC645E" w:rsidP="008A1B96">
            <w:pPr>
              <w:jc w:val="center"/>
              <w:rPr>
                <w:sz w:val="16"/>
                <w:szCs w:val="16"/>
                <w:lang w:val="en-US"/>
              </w:rPr>
            </w:pPr>
            <w:r w:rsidRPr="00FC645E">
              <w:rPr>
                <w:sz w:val="16"/>
                <w:szCs w:val="16"/>
                <w:lang w:val="en-US"/>
              </w:rPr>
              <w:t>37,06</w:t>
            </w:r>
          </w:p>
        </w:tc>
      </w:tr>
      <w:tr w:rsidR="009C3BED" w:rsidRPr="008A1B96" w:rsidTr="00D33325">
        <w:trPr>
          <w:trHeight w:val="560"/>
          <w:jc w:val="center"/>
        </w:trPr>
        <w:tc>
          <w:tcPr>
            <w:tcW w:w="136" w:type="pct"/>
            <w:vMerge w:val="restart"/>
            <w:vAlign w:val="center"/>
          </w:tcPr>
          <w:p w:rsidR="009C3BED" w:rsidRPr="008A1B96" w:rsidRDefault="009C3BED" w:rsidP="009C3BED">
            <w:pPr>
              <w:jc w:val="center"/>
              <w:rPr>
                <w:rFonts w:eastAsia="Calibri"/>
                <w:sz w:val="16"/>
                <w:szCs w:val="16"/>
              </w:rPr>
            </w:pPr>
            <w:r w:rsidRPr="008A1B96">
              <w:rPr>
                <w:rFonts w:eastAsia="Calibri"/>
                <w:sz w:val="16"/>
                <w:szCs w:val="16"/>
              </w:rPr>
              <w:t>2</w:t>
            </w:r>
          </w:p>
        </w:tc>
        <w:tc>
          <w:tcPr>
            <w:tcW w:w="650" w:type="pct"/>
            <w:vMerge w:val="restart"/>
          </w:tcPr>
          <w:p w:rsidR="009C3BED" w:rsidRPr="00DA2ADF" w:rsidRDefault="009C3BED" w:rsidP="009C3BED">
            <w:pPr>
              <w:widowControl w:val="0"/>
              <w:spacing w:before="40"/>
              <w:rPr>
                <w:sz w:val="16"/>
                <w:szCs w:val="16"/>
              </w:rPr>
            </w:pPr>
            <w:r w:rsidRPr="00DA2ADF">
              <w:rPr>
                <w:sz w:val="16"/>
                <w:szCs w:val="16"/>
              </w:rPr>
              <w:t xml:space="preserve">Некоммерческая организация «Товарищество собственников жилья «Факел» </w:t>
            </w:r>
          </w:p>
        </w:tc>
        <w:tc>
          <w:tcPr>
            <w:tcW w:w="492" w:type="pct"/>
            <w:vMerge w:val="restart"/>
            <w:vAlign w:val="center"/>
          </w:tcPr>
          <w:p w:rsidR="009C3BED" w:rsidRPr="008A1B96" w:rsidRDefault="009C3BED" w:rsidP="009C3BED">
            <w:pPr>
              <w:autoSpaceDE w:val="0"/>
              <w:autoSpaceDN w:val="0"/>
              <w:adjustRightInd w:val="0"/>
              <w:rPr>
                <w:rFonts w:eastAsia="Calibri"/>
                <w:sz w:val="16"/>
                <w:szCs w:val="16"/>
              </w:rPr>
            </w:pPr>
            <w:r w:rsidRPr="00DA2ADF">
              <w:rPr>
                <w:snapToGrid w:val="0"/>
                <w:sz w:val="16"/>
                <w:szCs w:val="16"/>
              </w:rPr>
              <w:t xml:space="preserve">городской округ город </w:t>
            </w:r>
            <w:r w:rsidRPr="00DA2ADF">
              <w:rPr>
                <w:sz w:val="16"/>
                <w:szCs w:val="16"/>
              </w:rPr>
              <w:t>Пыть-Ях</w:t>
            </w:r>
          </w:p>
        </w:tc>
        <w:tc>
          <w:tcPr>
            <w:tcW w:w="312" w:type="pct"/>
            <w:vMerge w:val="restart"/>
            <w:shd w:val="clear" w:color="auto" w:fill="auto"/>
          </w:tcPr>
          <w:p w:rsidR="009C3BED" w:rsidRDefault="009C3BED" w:rsidP="009C3BED">
            <w:pPr>
              <w:widowControl w:val="0"/>
              <w:spacing w:before="40"/>
              <w:rPr>
                <w:sz w:val="16"/>
                <w:szCs w:val="16"/>
              </w:rPr>
            </w:pPr>
          </w:p>
          <w:p w:rsidR="009C3BED" w:rsidRPr="00DA2ADF" w:rsidRDefault="009C3BED" w:rsidP="009C3BED">
            <w:pPr>
              <w:widowControl w:val="0"/>
              <w:spacing w:before="40"/>
              <w:rPr>
                <w:sz w:val="16"/>
                <w:szCs w:val="16"/>
              </w:rPr>
            </w:pPr>
            <w:r w:rsidRPr="00DA2ADF">
              <w:rPr>
                <w:sz w:val="16"/>
                <w:szCs w:val="16"/>
              </w:rPr>
              <w:t>питьевая вода</w:t>
            </w:r>
            <w:r>
              <w:rPr>
                <w:sz w:val="16"/>
                <w:szCs w:val="16"/>
                <w:vertAlign w:val="superscript"/>
              </w:rPr>
              <w:t xml:space="preserve"> 1</w:t>
            </w:r>
          </w:p>
        </w:tc>
        <w:tc>
          <w:tcPr>
            <w:tcW w:w="446" w:type="pct"/>
            <w:shd w:val="clear" w:color="auto" w:fill="auto"/>
            <w:vAlign w:val="center"/>
          </w:tcPr>
          <w:p w:rsidR="009C3BED" w:rsidRPr="008A1B96" w:rsidRDefault="009C3BED" w:rsidP="009C3BED">
            <w:pPr>
              <w:rPr>
                <w:sz w:val="16"/>
                <w:szCs w:val="16"/>
              </w:rPr>
            </w:pPr>
            <w:r w:rsidRPr="008A1B96">
              <w:rPr>
                <w:sz w:val="16"/>
                <w:szCs w:val="16"/>
              </w:rPr>
              <w:t>Для прочих потребителей (без учета НДС)</w:t>
            </w:r>
          </w:p>
        </w:tc>
        <w:tc>
          <w:tcPr>
            <w:tcW w:w="312" w:type="pct"/>
            <w:shd w:val="clear" w:color="auto" w:fill="auto"/>
            <w:vAlign w:val="center"/>
          </w:tcPr>
          <w:p w:rsidR="009C3BED" w:rsidRPr="008A1B96" w:rsidRDefault="009C3BED" w:rsidP="009C3BED">
            <w:pPr>
              <w:jc w:val="center"/>
              <w:rPr>
                <w:rFonts w:eastAsia="Calibri"/>
                <w:sz w:val="16"/>
                <w:szCs w:val="16"/>
              </w:rPr>
            </w:pPr>
            <w:r>
              <w:rPr>
                <w:sz w:val="16"/>
                <w:szCs w:val="16"/>
                <w:lang/>
              </w:rPr>
              <w:t>45,67**</w:t>
            </w:r>
          </w:p>
        </w:tc>
        <w:tc>
          <w:tcPr>
            <w:tcW w:w="268" w:type="pct"/>
            <w:vAlign w:val="center"/>
          </w:tcPr>
          <w:p w:rsidR="009C3BED" w:rsidRPr="008A1B96" w:rsidRDefault="009C3BED" w:rsidP="009C3BED">
            <w:pPr>
              <w:jc w:val="center"/>
              <w:rPr>
                <w:kern w:val="24"/>
                <w:sz w:val="16"/>
                <w:szCs w:val="16"/>
              </w:rPr>
            </w:pPr>
            <w:r>
              <w:rPr>
                <w:kern w:val="24"/>
                <w:sz w:val="16"/>
                <w:szCs w:val="16"/>
              </w:rPr>
              <w:t>47,50**</w:t>
            </w:r>
          </w:p>
        </w:tc>
        <w:tc>
          <w:tcPr>
            <w:tcW w:w="313" w:type="pct"/>
            <w:vAlign w:val="center"/>
          </w:tcPr>
          <w:p w:rsidR="009C3BED" w:rsidRPr="008A1B96" w:rsidRDefault="00FC645E" w:rsidP="009C3BED">
            <w:pPr>
              <w:jc w:val="center"/>
              <w:rPr>
                <w:kern w:val="24"/>
                <w:sz w:val="16"/>
                <w:szCs w:val="16"/>
              </w:rPr>
            </w:pPr>
            <w:r>
              <w:rPr>
                <w:kern w:val="24"/>
                <w:sz w:val="16"/>
                <w:szCs w:val="16"/>
              </w:rPr>
              <w:t>47,50</w:t>
            </w:r>
            <w:r w:rsidR="009C3BED">
              <w:rPr>
                <w:kern w:val="24"/>
                <w:sz w:val="16"/>
                <w:szCs w:val="16"/>
              </w:rPr>
              <w:t>**</w:t>
            </w:r>
          </w:p>
        </w:tc>
        <w:tc>
          <w:tcPr>
            <w:tcW w:w="267" w:type="pct"/>
            <w:vAlign w:val="center"/>
          </w:tcPr>
          <w:p w:rsidR="009C3BED" w:rsidRPr="008A1B96" w:rsidRDefault="00FC645E" w:rsidP="009C3BED">
            <w:pPr>
              <w:jc w:val="center"/>
              <w:rPr>
                <w:kern w:val="24"/>
                <w:sz w:val="16"/>
                <w:szCs w:val="16"/>
              </w:rPr>
            </w:pPr>
            <w:r w:rsidRPr="00FC645E">
              <w:rPr>
                <w:kern w:val="24"/>
                <w:sz w:val="16"/>
                <w:szCs w:val="16"/>
              </w:rPr>
              <w:t>49,34</w:t>
            </w:r>
            <w:r w:rsidR="009C3BED">
              <w:rPr>
                <w:kern w:val="24"/>
                <w:sz w:val="16"/>
                <w:szCs w:val="16"/>
              </w:rPr>
              <w:t>**</w:t>
            </w:r>
          </w:p>
        </w:tc>
        <w:tc>
          <w:tcPr>
            <w:tcW w:w="313" w:type="pct"/>
            <w:vAlign w:val="center"/>
          </w:tcPr>
          <w:p w:rsidR="009C3BED" w:rsidRPr="008A1B96" w:rsidRDefault="00FC645E" w:rsidP="009C3BED">
            <w:pPr>
              <w:jc w:val="center"/>
              <w:rPr>
                <w:kern w:val="24"/>
                <w:sz w:val="16"/>
                <w:szCs w:val="16"/>
              </w:rPr>
            </w:pPr>
            <w:r w:rsidRPr="00FC645E">
              <w:rPr>
                <w:kern w:val="24"/>
                <w:sz w:val="16"/>
                <w:szCs w:val="16"/>
              </w:rPr>
              <w:t>49,34</w:t>
            </w:r>
            <w:r w:rsidR="009C3BED">
              <w:rPr>
                <w:kern w:val="24"/>
                <w:sz w:val="16"/>
                <w:szCs w:val="16"/>
              </w:rPr>
              <w:t>**</w:t>
            </w:r>
          </w:p>
        </w:tc>
        <w:tc>
          <w:tcPr>
            <w:tcW w:w="266" w:type="pct"/>
            <w:vAlign w:val="center"/>
          </w:tcPr>
          <w:p w:rsidR="009C3BED" w:rsidRPr="008A1B96" w:rsidRDefault="00FC645E" w:rsidP="009C3BED">
            <w:pPr>
              <w:jc w:val="center"/>
              <w:rPr>
                <w:kern w:val="24"/>
                <w:sz w:val="16"/>
                <w:szCs w:val="16"/>
              </w:rPr>
            </w:pPr>
            <w:r w:rsidRPr="00FC645E">
              <w:rPr>
                <w:kern w:val="24"/>
                <w:sz w:val="16"/>
                <w:szCs w:val="16"/>
              </w:rPr>
              <w:t>51,22</w:t>
            </w:r>
            <w:r w:rsidR="009C3BED">
              <w:rPr>
                <w:kern w:val="24"/>
                <w:sz w:val="16"/>
                <w:szCs w:val="16"/>
              </w:rPr>
              <w:t>**</w:t>
            </w:r>
          </w:p>
        </w:tc>
        <w:tc>
          <w:tcPr>
            <w:tcW w:w="323" w:type="pct"/>
            <w:noWrap/>
            <w:vAlign w:val="center"/>
          </w:tcPr>
          <w:p w:rsidR="009C3BED" w:rsidRPr="008A1B96" w:rsidRDefault="00FC645E" w:rsidP="009C3BED">
            <w:pPr>
              <w:jc w:val="center"/>
              <w:rPr>
                <w:kern w:val="24"/>
                <w:sz w:val="16"/>
                <w:szCs w:val="16"/>
              </w:rPr>
            </w:pPr>
            <w:r w:rsidRPr="00FC645E">
              <w:rPr>
                <w:kern w:val="24"/>
                <w:sz w:val="16"/>
                <w:szCs w:val="16"/>
              </w:rPr>
              <w:t>51,22</w:t>
            </w:r>
            <w:r w:rsidR="009C3BED">
              <w:rPr>
                <w:kern w:val="24"/>
                <w:sz w:val="16"/>
                <w:szCs w:val="16"/>
              </w:rPr>
              <w:t>**</w:t>
            </w:r>
          </w:p>
        </w:tc>
        <w:tc>
          <w:tcPr>
            <w:tcW w:w="302" w:type="pct"/>
            <w:shd w:val="clear" w:color="auto" w:fill="auto"/>
            <w:noWrap/>
            <w:vAlign w:val="center"/>
          </w:tcPr>
          <w:p w:rsidR="009C3BED" w:rsidRPr="008A1B96" w:rsidRDefault="00FC645E" w:rsidP="009C3BED">
            <w:pPr>
              <w:jc w:val="center"/>
              <w:rPr>
                <w:kern w:val="24"/>
                <w:sz w:val="16"/>
                <w:szCs w:val="16"/>
              </w:rPr>
            </w:pPr>
            <w:r w:rsidRPr="00FC645E">
              <w:rPr>
                <w:kern w:val="24"/>
                <w:sz w:val="16"/>
                <w:szCs w:val="16"/>
              </w:rPr>
              <w:t>53,15</w:t>
            </w:r>
            <w:r w:rsidR="003701D7">
              <w:rPr>
                <w:kern w:val="24"/>
                <w:sz w:val="16"/>
                <w:szCs w:val="16"/>
              </w:rPr>
              <w:t>**</w:t>
            </w:r>
          </w:p>
        </w:tc>
        <w:tc>
          <w:tcPr>
            <w:tcW w:w="313" w:type="pct"/>
            <w:vAlign w:val="center"/>
          </w:tcPr>
          <w:p w:rsidR="009C3BED" w:rsidRPr="008A1B96" w:rsidRDefault="00FC645E" w:rsidP="009C3BED">
            <w:pPr>
              <w:jc w:val="center"/>
              <w:rPr>
                <w:kern w:val="24"/>
                <w:sz w:val="16"/>
                <w:szCs w:val="16"/>
              </w:rPr>
            </w:pPr>
            <w:r w:rsidRPr="00FC645E">
              <w:rPr>
                <w:kern w:val="24"/>
                <w:sz w:val="16"/>
                <w:szCs w:val="16"/>
              </w:rPr>
              <w:t>53,15</w:t>
            </w:r>
            <w:r w:rsidR="003701D7">
              <w:rPr>
                <w:kern w:val="24"/>
                <w:sz w:val="16"/>
                <w:szCs w:val="16"/>
              </w:rPr>
              <w:t>**</w:t>
            </w:r>
          </w:p>
        </w:tc>
        <w:tc>
          <w:tcPr>
            <w:tcW w:w="287" w:type="pct"/>
            <w:vAlign w:val="center"/>
          </w:tcPr>
          <w:p w:rsidR="009C3BED" w:rsidRPr="008A1B96" w:rsidRDefault="00FC645E" w:rsidP="009C3BED">
            <w:pPr>
              <w:jc w:val="center"/>
              <w:rPr>
                <w:kern w:val="24"/>
                <w:sz w:val="16"/>
                <w:szCs w:val="16"/>
              </w:rPr>
            </w:pPr>
            <w:r w:rsidRPr="00FC645E">
              <w:rPr>
                <w:kern w:val="24"/>
                <w:sz w:val="16"/>
                <w:szCs w:val="16"/>
              </w:rPr>
              <w:t>55,20</w:t>
            </w:r>
            <w:r w:rsidR="003701D7">
              <w:rPr>
                <w:kern w:val="24"/>
                <w:sz w:val="16"/>
                <w:szCs w:val="16"/>
              </w:rPr>
              <w:t>**</w:t>
            </w:r>
          </w:p>
        </w:tc>
      </w:tr>
      <w:tr w:rsidR="009C3BED" w:rsidRPr="008A1B96" w:rsidTr="008A1B96">
        <w:trPr>
          <w:trHeight w:val="335"/>
          <w:jc w:val="center"/>
        </w:trPr>
        <w:tc>
          <w:tcPr>
            <w:tcW w:w="136" w:type="pct"/>
            <w:vMerge/>
            <w:vAlign w:val="center"/>
          </w:tcPr>
          <w:p w:rsidR="009C3BED" w:rsidRPr="008A1B96" w:rsidRDefault="009C3BED" w:rsidP="009C3BED">
            <w:pPr>
              <w:rPr>
                <w:sz w:val="20"/>
              </w:rPr>
            </w:pPr>
          </w:p>
        </w:tc>
        <w:tc>
          <w:tcPr>
            <w:tcW w:w="650" w:type="pct"/>
            <w:vMerge/>
            <w:vAlign w:val="center"/>
          </w:tcPr>
          <w:p w:rsidR="009C3BED" w:rsidRPr="008A1B96" w:rsidRDefault="009C3BED" w:rsidP="009C3BED">
            <w:pPr>
              <w:autoSpaceDE w:val="0"/>
              <w:autoSpaceDN w:val="0"/>
              <w:adjustRightInd w:val="0"/>
              <w:rPr>
                <w:rFonts w:eastAsia="Calibri"/>
                <w:sz w:val="16"/>
                <w:szCs w:val="16"/>
              </w:rPr>
            </w:pPr>
          </w:p>
        </w:tc>
        <w:tc>
          <w:tcPr>
            <w:tcW w:w="492" w:type="pct"/>
            <w:vMerge/>
            <w:vAlign w:val="center"/>
          </w:tcPr>
          <w:p w:rsidR="009C3BED" w:rsidRPr="008A1B96" w:rsidRDefault="009C3BED" w:rsidP="009C3BED">
            <w:pPr>
              <w:autoSpaceDE w:val="0"/>
              <w:autoSpaceDN w:val="0"/>
              <w:adjustRightInd w:val="0"/>
              <w:rPr>
                <w:rFonts w:eastAsia="Calibri"/>
                <w:sz w:val="16"/>
                <w:szCs w:val="16"/>
              </w:rPr>
            </w:pPr>
          </w:p>
        </w:tc>
        <w:tc>
          <w:tcPr>
            <w:tcW w:w="312" w:type="pct"/>
            <w:vMerge/>
            <w:shd w:val="clear" w:color="auto" w:fill="auto"/>
            <w:vAlign w:val="center"/>
          </w:tcPr>
          <w:p w:rsidR="009C3BED" w:rsidRPr="008A1B96" w:rsidRDefault="009C3BED" w:rsidP="009C3BED">
            <w:pPr>
              <w:rPr>
                <w:sz w:val="20"/>
              </w:rPr>
            </w:pPr>
          </w:p>
        </w:tc>
        <w:tc>
          <w:tcPr>
            <w:tcW w:w="446" w:type="pct"/>
            <w:shd w:val="clear" w:color="auto" w:fill="auto"/>
            <w:vAlign w:val="center"/>
          </w:tcPr>
          <w:p w:rsidR="009C3BED" w:rsidRPr="008A1B96" w:rsidRDefault="009C3BED" w:rsidP="009C3BED">
            <w:pPr>
              <w:rPr>
                <w:sz w:val="16"/>
                <w:szCs w:val="16"/>
              </w:rPr>
            </w:pPr>
            <w:r w:rsidRPr="008A1B96">
              <w:rPr>
                <w:sz w:val="16"/>
                <w:szCs w:val="16"/>
              </w:rPr>
              <w:t>Для населения (с учетом НДС*)</w:t>
            </w:r>
          </w:p>
        </w:tc>
        <w:tc>
          <w:tcPr>
            <w:tcW w:w="312" w:type="pct"/>
            <w:shd w:val="clear" w:color="auto" w:fill="auto"/>
            <w:vAlign w:val="center"/>
          </w:tcPr>
          <w:p w:rsidR="009C3BED" w:rsidRPr="008A1B96" w:rsidRDefault="009C3BED" w:rsidP="009C3BED">
            <w:pPr>
              <w:jc w:val="center"/>
              <w:rPr>
                <w:rFonts w:eastAsia="Calibri"/>
                <w:sz w:val="16"/>
                <w:szCs w:val="16"/>
              </w:rPr>
            </w:pPr>
            <w:r>
              <w:rPr>
                <w:sz w:val="16"/>
                <w:szCs w:val="16"/>
                <w:lang/>
              </w:rPr>
              <w:t>45,67**</w:t>
            </w:r>
          </w:p>
        </w:tc>
        <w:tc>
          <w:tcPr>
            <w:tcW w:w="268" w:type="pct"/>
            <w:vAlign w:val="center"/>
          </w:tcPr>
          <w:p w:rsidR="009C3BED" w:rsidRPr="008A1B96" w:rsidRDefault="009C3BED" w:rsidP="009C3BED">
            <w:pPr>
              <w:jc w:val="center"/>
              <w:rPr>
                <w:kern w:val="24"/>
                <w:sz w:val="16"/>
                <w:szCs w:val="16"/>
              </w:rPr>
            </w:pPr>
            <w:r>
              <w:rPr>
                <w:kern w:val="24"/>
                <w:sz w:val="16"/>
                <w:szCs w:val="16"/>
              </w:rPr>
              <w:t>47,50**</w:t>
            </w:r>
          </w:p>
        </w:tc>
        <w:tc>
          <w:tcPr>
            <w:tcW w:w="313" w:type="pct"/>
            <w:vAlign w:val="center"/>
          </w:tcPr>
          <w:p w:rsidR="009C3BED" w:rsidRPr="008A1B96" w:rsidRDefault="00FC645E" w:rsidP="009C3BED">
            <w:pPr>
              <w:jc w:val="center"/>
              <w:rPr>
                <w:kern w:val="24"/>
                <w:sz w:val="16"/>
                <w:szCs w:val="16"/>
              </w:rPr>
            </w:pPr>
            <w:r>
              <w:rPr>
                <w:kern w:val="24"/>
                <w:sz w:val="16"/>
                <w:szCs w:val="16"/>
              </w:rPr>
              <w:t>47,50</w:t>
            </w:r>
            <w:r w:rsidR="009C3BED">
              <w:rPr>
                <w:kern w:val="24"/>
                <w:sz w:val="16"/>
                <w:szCs w:val="16"/>
              </w:rPr>
              <w:t>**</w:t>
            </w:r>
          </w:p>
        </w:tc>
        <w:tc>
          <w:tcPr>
            <w:tcW w:w="267" w:type="pct"/>
            <w:vAlign w:val="center"/>
          </w:tcPr>
          <w:p w:rsidR="009C3BED" w:rsidRPr="008A1B96" w:rsidRDefault="00FC645E" w:rsidP="009C3BED">
            <w:pPr>
              <w:jc w:val="center"/>
              <w:rPr>
                <w:kern w:val="24"/>
                <w:sz w:val="16"/>
                <w:szCs w:val="16"/>
              </w:rPr>
            </w:pPr>
            <w:r w:rsidRPr="00FC645E">
              <w:rPr>
                <w:kern w:val="24"/>
                <w:sz w:val="16"/>
                <w:szCs w:val="16"/>
              </w:rPr>
              <w:t>49,34</w:t>
            </w:r>
            <w:r w:rsidR="009C3BED">
              <w:rPr>
                <w:kern w:val="24"/>
                <w:sz w:val="16"/>
                <w:szCs w:val="16"/>
              </w:rPr>
              <w:t>**</w:t>
            </w:r>
          </w:p>
        </w:tc>
        <w:tc>
          <w:tcPr>
            <w:tcW w:w="313" w:type="pct"/>
            <w:vAlign w:val="center"/>
          </w:tcPr>
          <w:p w:rsidR="009C3BED" w:rsidRPr="008A1B96" w:rsidRDefault="00FC645E" w:rsidP="009C3BED">
            <w:pPr>
              <w:jc w:val="center"/>
              <w:rPr>
                <w:kern w:val="24"/>
                <w:sz w:val="16"/>
                <w:szCs w:val="16"/>
              </w:rPr>
            </w:pPr>
            <w:r w:rsidRPr="00FC645E">
              <w:rPr>
                <w:kern w:val="24"/>
                <w:sz w:val="16"/>
                <w:szCs w:val="16"/>
              </w:rPr>
              <w:t>49,34</w:t>
            </w:r>
            <w:r w:rsidR="009C3BED">
              <w:rPr>
                <w:kern w:val="24"/>
                <w:sz w:val="16"/>
                <w:szCs w:val="16"/>
              </w:rPr>
              <w:t>**</w:t>
            </w:r>
          </w:p>
        </w:tc>
        <w:tc>
          <w:tcPr>
            <w:tcW w:w="266" w:type="pct"/>
            <w:shd w:val="clear" w:color="auto" w:fill="auto"/>
            <w:vAlign w:val="center"/>
          </w:tcPr>
          <w:p w:rsidR="009C3BED" w:rsidRPr="008A1B96" w:rsidRDefault="00FC645E" w:rsidP="009C3BED">
            <w:pPr>
              <w:jc w:val="center"/>
              <w:rPr>
                <w:kern w:val="24"/>
                <w:sz w:val="16"/>
                <w:szCs w:val="16"/>
              </w:rPr>
            </w:pPr>
            <w:r w:rsidRPr="00FC645E">
              <w:rPr>
                <w:kern w:val="24"/>
                <w:sz w:val="16"/>
                <w:szCs w:val="16"/>
              </w:rPr>
              <w:t>51,22</w:t>
            </w:r>
            <w:r w:rsidR="009C3BED">
              <w:rPr>
                <w:kern w:val="24"/>
                <w:sz w:val="16"/>
                <w:szCs w:val="16"/>
              </w:rPr>
              <w:t>**</w:t>
            </w:r>
          </w:p>
        </w:tc>
        <w:tc>
          <w:tcPr>
            <w:tcW w:w="323" w:type="pct"/>
            <w:shd w:val="clear" w:color="auto" w:fill="auto"/>
            <w:noWrap/>
            <w:vAlign w:val="center"/>
          </w:tcPr>
          <w:p w:rsidR="009C3BED" w:rsidRPr="008A1B96" w:rsidRDefault="00FC645E" w:rsidP="009C3BED">
            <w:pPr>
              <w:jc w:val="center"/>
              <w:rPr>
                <w:kern w:val="24"/>
                <w:sz w:val="16"/>
                <w:szCs w:val="16"/>
              </w:rPr>
            </w:pPr>
            <w:r w:rsidRPr="00FC645E">
              <w:rPr>
                <w:kern w:val="24"/>
                <w:sz w:val="16"/>
                <w:szCs w:val="16"/>
              </w:rPr>
              <w:t>51,22</w:t>
            </w:r>
            <w:r w:rsidR="009C3BED">
              <w:rPr>
                <w:kern w:val="24"/>
                <w:sz w:val="16"/>
                <w:szCs w:val="16"/>
              </w:rPr>
              <w:t>**</w:t>
            </w:r>
          </w:p>
        </w:tc>
        <w:tc>
          <w:tcPr>
            <w:tcW w:w="302" w:type="pct"/>
            <w:shd w:val="clear" w:color="auto" w:fill="auto"/>
            <w:noWrap/>
            <w:vAlign w:val="center"/>
          </w:tcPr>
          <w:p w:rsidR="009C3BED" w:rsidRPr="008A1B96" w:rsidRDefault="00FC645E" w:rsidP="009C3BED">
            <w:pPr>
              <w:jc w:val="center"/>
              <w:rPr>
                <w:kern w:val="24"/>
                <w:sz w:val="16"/>
                <w:szCs w:val="16"/>
              </w:rPr>
            </w:pPr>
            <w:r w:rsidRPr="00FC645E">
              <w:rPr>
                <w:kern w:val="24"/>
                <w:sz w:val="16"/>
                <w:szCs w:val="16"/>
              </w:rPr>
              <w:t>53,15</w:t>
            </w:r>
            <w:r w:rsidR="003701D7">
              <w:rPr>
                <w:kern w:val="24"/>
                <w:sz w:val="16"/>
                <w:szCs w:val="16"/>
              </w:rPr>
              <w:t>**</w:t>
            </w:r>
          </w:p>
        </w:tc>
        <w:tc>
          <w:tcPr>
            <w:tcW w:w="313" w:type="pct"/>
            <w:vAlign w:val="center"/>
          </w:tcPr>
          <w:p w:rsidR="009C3BED" w:rsidRPr="008A1B96" w:rsidRDefault="00FC645E" w:rsidP="009C3BED">
            <w:pPr>
              <w:jc w:val="center"/>
              <w:rPr>
                <w:kern w:val="24"/>
                <w:sz w:val="16"/>
                <w:szCs w:val="16"/>
              </w:rPr>
            </w:pPr>
            <w:r w:rsidRPr="00FC645E">
              <w:rPr>
                <w:kern w:val="24"/>
                <w:sz w:val="16"/>
                <w:szCs w:val="16"/>
              </w:rPr>
              <w:t>53,15</w:t>
            </w:r>
            <w:r w:rsidR="003701D7">
              <w:rPr>
                <w:kern w:val="24"/>
                <w:sz w:val="16"/>
                <w:szCs w:val="16"/>
              </w:rPr>
              <w:t>**</w:t>
            </w:r>
          </w:p>
        </w:tc>
        <w:tc>
          <w:tcPr>
            <w:tcW w:w="287" w:type="pct"/>
            <w:vAlign w:val="center"/>
          </w:tcPr>
          <w:p w:rsidR="009C3BED" w:rsidRPr="008A1B96" w:rsidRDefault="00FC645E" w:rsidP="009C3BED">
            <w:pPr>
              <w:jc w:val="center"/>
              <w:rPr>
                <w:kern w:val="24"/>
                <w:sz w:val="16"/>
                <w:szCs w:val="16"/>
              </w:rPr>
            </w:pPr>
            <w:r w:rsidRPr="00FC645E">
              <w:rPr>
                <w:kern w:val="24"/>
                <w:sz w:val="16"/>
                <w:szCs w:val="16"/>
              </w:rPr>
              <w:t>55,20</w:t>
            </w:r>
            <w:r w:rsidR="003701D7">
              <w:rPr>
                <w:kern w:val="24"/>
                <w:sz w:val="16"/>
                <w:szCs w:val="16"/>
              </w:rPr>
              <w:t>**</w:t>
            </w:r>
          </w:p>
        </w:tc>
      </w:tr>
      <w:tr w:rsidR="009C3BED" w:rsidRPr="008A1B96" w:rsidTr="00D33325">
        <w:trPr>
          <w:trHeight w:val="560"/>
          <w:jc w:val="center"/>
        </w:trPr>
        <w:tc>
          <w:tcPr>
            <w:tcW w:w="136" w:type="pct"/>
            <w:vMerge w:val="restart"/>
            <w:vAlign w:val="center"/>
          </w:tcPr>
          <w:p w:rsidR="009C3BED" w:rsidRPr="008A1B96" w:rsidRDefault="00482083" w:rsidP="009C3BED">
            <w:pPr>
              <w:widowControl w:val="0"/>
              <w:spacing w:before="40"/>
              <w:jc w:val="center"/>
              <w:rPr>
                <w:sz w:val="16"/>
                <w:szCs w:val="16"/>
              </w:rPr>
            </w:pPr>
            <w:r>
              <w:rPr>
                <w:sz w:val="16"/>
                <w:szCs w:val="16"/>
              </w:rPr>
              <w:t>3</w:t>
            </w:r>
          </w:p>
        </w:tc>
        <w:tc>
          <w:tcPr>
            <w:tcW w:w="650" w:type="pct"/>
            <w:vMerge w:val="restart"/>
          </w:tcPr>
          <w:p w:rsidR="009C3BED" w:rsidRDefault="009C3BED" w:rsidP="009C3BED">
            <w:pPr>
              <w:spacing w:before="40"/>
              <w:rPr>
                <w:sz w:val="16"/>
                <w:szCs w:val="16"/>
                <w:lang/>
              </w:rPr>
            </w:pPr>
          </w:p>
          <w:p w:rsidR="009C3BED" w:rsidRDefault="009C3BED" w:rsidP="009C3BED">
            <w:pPr>
              <w:spacing w:before="40"/>
              <w:rPr>
                <w:sz w:val="16"/>
                <w:szCs w:val="16"/>
                <w:lang/>
              </w:rPr>
            </w:pPr>
          </w:p>
          <w:p w:rsidR="009C3BED" w:rsidRDefault="009C3BED" w:rsidP="009C3BED">
            <w:pPr>
              <w:spacing w:before="40"/>
              <w:rPr>
                <w:sz w:val="16"/>
                <w:szCs w:val="16"/>
                <w:lang/>
              </w:rPr>
            </w:pPr>
          </w:p>
          <w:p w:rsidR="009C3BED" w:rsidRPr="00DA2ADF" w:rsidRDefault="009C3BED" w:rsidP="009C3BED">
            <w:pPr>
              <w:spacing w:before="40"/>
              <w:rPr>
                <w:sz w:val="16"/>
                <w:szCs w:val="16"/>
                <w:lang/>
              </w:rPr>
            </w:pPr>
            <w:r w:rsidRPr="00DA2ADF">
              <w:rPr>
                <w:sz w:val="16"/>
                <w:szCs w:val="16"/>
                <w:lang/>
              </w:rPr>
              <w:t xml:space="preserve">Малоатлымское муниципальное предприятие жилищно-коммунального хозяйства муниципального образования сельское поселение Малый Атлым </w:t>
            </w:r>
          </w:p>
        </w:tc>
        <w:tc>
          <w:tcPr>
            <w:tcW w:w="492" w:type="pct"/>
            <w:vMerge w:val="restart"/>
            <w:vAlign w:val="center"/>
          </w:tcPr>
          <w:p w:rsidR="009C3BED" w:rsidRPr="008A1B96" w:rsidRDefault="009C3BED" w:rsidP="009C3BED">
            <w:pPr>
              <w:autoSpaceDE w:val="0"/>
              <w:autoSpaceDN w:val="0"/>
              <w:adjustRightInd w:val="0"/>
              <w:spacing w:before="40"/>
              <w:rPr>
                <w:rFonts w:eastAsia="Calibri"/>
                <w:sz w:val="16"/>
                <w:szCs w:val="16"/>
              </w:rPr>
            </w:pPr>
            <w:r w:rsidRPr="00DA2ADF">
              <w:rPr>
                <w:sz w:val="16"/>
                <w:szCs w:val="16"/>
                <w:lang/>
              </w:rPr>
              <w:t>сельское поселение Малый</w:t>
            </w:r>
            <w:r>
              <w:rPr>
                <w:sz w:val="16"/>
                <w:szCs w:val="16"/>
                <w:lang/>
              </w:rPr>
              <w:t xml:space="preserve"> </w:t>
            </w:r>
            <w:r w:rsidRPr="00DA2ADF">
              <w:rPr>
                <w:sz w:val="16"/>
                <w:szCs w:val="16"/>
                <w:lang/>
              </w:rPr>
              <w:t>Атлым</w:t>
            </w:r>
            <w:r>
              <w:rPr>
                <w:sz w:val="16"/>
                <w:szCs w:val="16"/>
                <w:lang/>
              </w:rPr>
              <w:t xml:space="preserve"> (село Малый Атлым</w:t>
            </w:r>
            <w:r w:rsidRPr="00D9736E">
              <w:rPr>
                <w:sz w:val="16"/>
                <w:szCs w:val="16"/>
                <w:lang/>
              </w:rPr>
              <w:t>, поселок Заречный, поселок Комсомольский, село Большой Атлым</w:t>
            </w:r>
            <w:r w:rsidR="00482083">
              <w:rPr>
                <w:sz w:val="16"/>
                <w:szCs w:val="16"/>
                <w:lang/>
              </w:rPr>
              <w:t xml:space="preserve">, </w:t>
            </w:r>
            <w:r w:rsidR="00482083" w:rsidRPr="00482083">
              <w:rPr>
                <w:sz w:val="16"/>
                <w:szCs w:val="16"/>
                <w:lang/>
              </w:rPr>
              <w:t>поселок Большие Леуши</w:t>
            </w:r>
            <w:r>
              <w:rPr>
                <w:sz w:val="16"/>
                <w:szCs w:val="16"/>
                <w:lang/>
              </w:rPr>
              <w:t>)</w:t>
            </w:r>
            <w:r w:rsidR="00482083">
              <w:rPr>
                <w:sz w:val="16"/>
                <w:szCs w:val="16"/>
                <w:lang/>
              </w:rPr>
              <w:t xml:space="preserve"> </w:t>
            </w:r>
            <w:r w:rsidRPr="00DA2ADF">
              <w:rPr>
                <w:sz w:val="16"/>
                <w:szCs w:val="16"/>
                <w:lang/>
              </w:rPr>
              <w:t xml:space="preserve"> Октябрьского района</w:t>
            </w:r>
          </w:p>
        </w:tc>
        <w:tc>
          <w:tcPr>
            <w:tcW w:w="312" w:type="pct"/>
            <w:tcBorders>
              <w:top w:val="single" w:sz="4" w:space="0" w:color="000000"/>
              <w:left w:val="single" w:sz="4" w:space="0" w:color="000000"/>
              <w:bottom w:val="single" w:sz="4" w:space="0" w:color="000000"/>
              <w:right w:val="single" w:sz="4" w:space="0" w:color="auto"/>
            </w:tcBorders>
          </w:tcPr>
          <w:p w:rsidR="009C3BED" w:rsidRPr="00DA2ADF" w:rsidRDefault="009C3BED" w:rsidP="009C3BED">
            <w:pPr>
              <w:spacing w:before="40"/>
              <w:rPr>
                <w:sz w:val="16"/>
                <w:szCs w:val="16"/>
                <w:lang/>
              </w:rPr>
            </w:pPr>
            <w:r w:rsidRPr="00DA2ADF">
              <w:rPr>
                <w:sz w:val="16"/>
                <w:szCs w:val="16"/>
              </w:rPr>
              <w:t xml:space="preserve">питьевая вода </w:t>
            </w:r>
            <w:r>
              <w:rPr>
                <w:sz w:val="16"/>
                <w:szCs w:val="16"/>
                <w:vertAlign w:val="superscript"/>
              </w:rPr>
              <w:t>1</w:t>
            </w:r>
          </w:p>
        </w:tc>
        <w:tc>
          <w:tcPr>
            <w:tcW w:w="446" w:type="pct"/>
            <w:shd w:val="clear" w:color="auto" w:fill="auto"/>
            <w:vAlign w:val="center"/>
          </w:tcPr>
          <w:p w:rsidR="009C3BED" w:rsidRPr="008A1B96" w:rsidRDefault="009C3BED" w:rsidP="009C3BED">
            <w:pPr>
              <w:rPr>
                <w:sz w:val="16"/>
                <w:szCs w:val="16"/>
              </w:rPr>
            </w:pPr>
            <w:r w:rsidRPr="008A1B96">
              <w:rPr>
                <w:sz w:val="16"/>
                <w:szCs w:val="16"/>
              </w:rPr>
              <w:t>Для прочих потребителей (без учета НДС)</w:t>
            </w:r>
          </w:p>
        </w:tc>
        <w:tc>
          <w:tcPr>
            <w:tcW w:w="312" w:type="pct"/>
            <w:shd w:val="clear" w:color="auto" w:fill="auto"/>
            <w:vAlign w:val="center"/>
          </w:tcPr>
          <w:p w:rsidR="009C3BED" w:rsidRPr="008A1B96" w:rsidRDefault="003701D7" w:rsidP="009C3BED">
            <w:pPr>
              <w:jc w:val="center"/>
              <w:rPr>
                <w:rFonts w:eastAsia="Calibri"/>
                <w:sz w:val="16"/>
                <w:szCs w:val="16"/>
              </w:rPr>
            </w:pPr>
            <w:r>
              <w:rPr>
                <w:sz w:val="16"/>
                <w:szCs w:val="16"/>
                <w:lang/>
              </w:rPr>
              <w:t>539,20</w:t>
            </w:r>
          </w:p>
        </w:tc>
        <w:tc>
          <w:tcPr>
            <w:tcW w:w="268" w:type="pct"/>
            <w:vAlign w:val="center"/>
          </w:tcPr>
          <w:p w:rsidR="009C3BED" w:rsidRPr="008A1B96" w:rsidRDefault="00FC645E" w:rsidP="009C3BED">
            <w:pPr>
              <w:jc w:val="center"/>
              <w:rPr>
                <w:rFonts w:eastAsia="Calibri"/>
                <w:sz w:val="16"/>
                <w:szCs w:val="16"/>
              </w:rPr>
            </w:pPr>
            <w:r w:rsidRPr="00FC645E">
              <w:rPr>
                <w:rFonts w:eastAsia="Calibri"/>
                <w:sz w:val="16"/>
                <w:szCs w:val="16"/>
              </w:rPr>
              <w:t>548,14</w:t>
            </w:r>
          </w:p>
        </w:tc>
        <w:tc>
          <w:tcPr>
            <w:tcW w:w="313" w:type="pct"/>
            <w:vAlign w:val="center"/>
          </w:tcPr>
          <w:p w:rsidR="009C3BED" w:rsidRPr="008A1B96" w:rsidRDefault="00FC645E" w:rsidP="009C3BED">
            <w:pPr>
              <w:jc w:val="center"/>
              <w:rPr>
                <w:rFonts w:eastAsia="Calibri"/>
                <w:sz w:val="16"/>
                <w:szCs w:val="16"/>
              </w:rPr>
            </w:pPr>
            <w:r w:rsidRPr="00FC645E">
              <w:rPr>
                <w:rFonts w:eastAsia="Calibri"/>
                <w:sz w:val="16"/>
                <w:szCs w:val="16"/>
              </w:rPr>
              <w:t>548,14</w:t>
            </w:r>
          </w:p>
        </w:tc>
        <w:tc>
          <w:tcPr>
            <w:tcW w:w="267" w:type="pct"/>
            <w:vAlign w:val="center"/>
          </w:tcPr>
          <w:p w:rsidR="009C3BED" w:rsidRPr="008A1B96" w:rsidRDefault="005D6530" w:rsidP="009C3BED">
            <w:pPr>
              <w:jc w:val="center"/>
              <w:rPr>
                <w:rFonts w:eastAsia="Calibri"/>
                <w:sz w:val="16"/>
                <w:szCs w:val="16"/>
              </w:rPr>
            </w:pPr>
            <w:r w:rsidRPr="005D6530">
              <w:rPr>
                <w:rFonts w:eastAsia="Calibri"/>
                <w:sz w:val="16"/>
                <w:szCs w:val="16"/>
              </w:rPr>
              <w:t>548,14</w:t>
            </w:r>
          </w:p>
        </w:tc>
        <w:tc>
          <w:tcPr>
            <w:tcW w:w="313" w:type="pct"/>
            <w:vAlign w:val="center"/>
          </w:tcPr>
          <w:p w:rsidR="009C3BED" w:rsidRPr="008A1B96" w:rsidRDefault="005D6530" w:rsidP="009C3BED">
            <w:pPr>
              <w:jc w:val="center"/>
              <w:rPr>
                <w:rFonts w:eastAsia="Calibri"/>
                <w:sz w:val="16"/>
                <w:szCs w:val="16"/>
              </w:rPr>
            </w:pPr>
            <w:r w:rsidRPr="005D6530">
              <w:rPr>
                <w:rFonts w:eastAsia="Calibri"/>
                <w:sz w:val="16"/>
                <w:szCs w:val="16"/>
              </w:rPr>
              <w:t>548,14</w:t>
            </w:r>
          </w:p>
        </w:tc>
        <w:tc>
          <w:tcPr>
            <w:tcW w:w="266" w:type="pct"/>
            <w:shd w:val="clear" w:color="auto" w:fill="auto"/>
            <w:vAlign w:val="center"/>
          </w:tcPr>
          <w:p w:rsidR="009C3BED" w:rsidRPr="008A1B96" w:rsidRDefault="005D6530" w:rsidP="009C3BED">
            <w:pPr>
              <w:jc w:val="center"/>
              <w:rPr>
                <w:rFonts w:eastAsia="Calibri"/>
                <w:sz w:val="16"/>
                <w:szCs w:val="16"/>
              </w:rPr>
            </w:pPr>
            <w:r w:rsidRPr="005D6530">
              <w:rPr>
                <w:rFonts w:eastAsia="Calibri"/>
                <w:sz w:val="16"/>
                <w:szCs w:val="16"/>
              </w:rPr>
              <w:t>568,96</w:t>
            </w:r>
          </w:p>
        </w:tc>
        <w:tc>
          <w:tcPr>
            <w:tcW w:w="323" w:type="pct"/>
            <w:shd w:val="clear" w:color="auto" w:fill="auto"/>
            <w:noWrap/>
            <w:vAlign w:val="center"/>
          </w:tcPr>
          <w:p w:rsidR="009C3BED" w:rsidRPr="008A1B96" w:rsidRDefault="005D6530" w:rsidP="009C3BED">
            <w:pPr>
              <w:jc w:val="center"/>
              <w:rPr>
                <w:rFonts w:eastAsia="Calibri"/>
                <w:sz w:val="16"/>
                <w:szCs w:val="16"/>
              </w:rPr>
            </w:pPr>
            <w:r w:rsidRPr="005D6530">
              <w:rPr>
                <w:rFonts w:eastAsia="Calibri"/>
                <w:sz w:val="16"/>
                <w:szCs w:val="16"/>
              </w:rPr>
              <w:t>568,96</w:t>
            </w:r>
          </w:p>
        </w:tc>
        <w:tc>
          <w:tcPr>
            <w:tcW w:w="302" w:type="pct"/>
            <w:shd w:val="clear" w:color="auto" w:fill="auto"/>
            <w:noWrap/>
            <w:vAlign w:val="center"/>
          </w:tcPr>
          <w:p w:rsidR="009C3BED" w:rsidRPr="008A1B96" w:rsidRDefault="005D6530" w:rsidP="009C3BED">
            <w:pPr>
              <w:jc w:val="center"/>
              <w:rPr>
                <w:rFonts w:eastAsia="Calibri"/>
                <w:sz w:val="16"/>
                <w:szCs w:val="16"/>
              </w:rPr>
            </w:pPr>
            <w:r w:rsidRPr="005D6530">
              <w:rPr>
                <w:rFonts w:eastAsia="Calibri"/>
                <w:sz w:val="16"/>
                <w:szCs w:val="16"/>
              </w:rPr>
              <w:t>571,06</w:t>
            </w:r>
          </w:p>
        </w:tc>
        <w:tc>
          <w:tcPr>
            <w:tcW w:w="313" w:type="pct"/>
            <w:vAlign w:val="center"/>
          </w:tcPr>
          <w:p w:rsidR="009C3BED" w:rsidRPr="008A1B96" w:rsidRDefault="005D6530" w:rsidP="009C3BED">
            <w:pPr>
              <w:jc w:val="center"/>
              <w:rPr>
                <w:rFonts w:eastAsia="Calibri"/>
                <w:sz w:val="16"/>
                <w:szCs w:val="16"/>
              </w:rPr>
            </w:pPr>
            <w:r w:rsidRPr="005D6530">
              <w:rPr>
                <w:rFonts w:eastAsia="Calibri"/>
                <w:sz w:val="16"/>
                <w:szCs w:val="16"/>
              </w:rPr>
              <w:t>571,06</w:t>
            </w:r>
          </w:p>
        </w:tc>
        <w:tc>
          <w:tcPr>
            <w:tcW w:w="287" w:type="pct"/>
            <w:vAlign w:val="center"/>
          </w:tcPr>
          <w:p w:rsidR="009C3BED" w:rsidRPr="008A1B96" w:rsidRDefault="005D6530" w:rsidP="009C3BED">
            <w:pPr>
              <w:jc w:val="center"/>
              <w:rPr>
                <w:rFonts w:eastAsia="Calibri"/>
                <w:sz w:val="16"/>
                <w:szCs w:val="16"/>
              </w:rPr>
            </w:pPr>
            <w:r w:rsidRPr="005D6530">
              <w:rPr>
                <w:rFonts w:eastAsia="Calibri"/>
                <w:sz w:val="16"/>
                <w:szCs w:val="16"/>
              </w:rPr>
              <w:t>592,58</w:t>
            </w:r>
          </w:p>
        </w:tc>
      </w:tr>
      <w:tr w:rsidR="00482083" w:rsidRPr="008A1B96" w:rsidTr="00D33325">
        <w:trPr>
          <w:trHeight w:val="560"/>
          <w:jc w:val="center"/>
        </w:trPr>
        <w:tc>
          <w:tcPr>
            <w:tcW w:w="136" w:type="pct"/>
            <w:vMerge/>
            <w:vAlign w:val="center"/>
          </w:tcPr>
          <w:p w:rsidR="00482083" w:rsidRPr="008A1B96" w:rsidRDefault="00482083" w:rsidP="00482083">
            <w:pPr>
              <w:widowControl w:val="0"/>
              <w:spacing w:before="40"/>
              <w:jc w:val="center"/>
              <w:rPr>
                <w:sz w:val="16"/>
                <w:szCs w:val="16"/>
              </w:rPr>
            </w:pPr>
          </w:p>
        </w:tc>
        <w:tc>
          <w:tcPr>
            <w:tcW w:w="650" w:type="pct"/>
            <w:vMerge/>
            <w:vAlign w:val="center"/>
          </w:tcPr>
          <w:p w:rsidR="00482083" w:rsidRPr="008A1B96" w:rsidRDefault="00482083" w:rsidP="00482083">
            <w:pPr>
              <w:autoSpaceDE w:val="0"/>
              <w:autoSpaceDN w:val="0"/>
              <w:adjustRightInd w:val="0"/>
              <w:spacing w:before="40"/>
              <w:rPr>
                <w:rFonts w:eastAsia="Calibri"/>
                <w:sz w:val="16"/>
                <w:szCs w:val="16"/>
              </w:rPr>
            </w:pPr>
          </w:p>
        </w:tc>
        <w:tc>
          <w:tcPr>
            <w:tcW w:w="492" w:type="pct"/>
            <w:vMerge/>
            <w:vAlign w:val="center"/>
          </w:tcPr>
          <w:p w:rsidR="00482083" w:rsidRPr="008A1B96" w:rsidRDefault="00482083" w:rsidP="00482083">
            <w:pPr>
              <w:autoSpaceDE w:val="0"/>
              <w:autoSpaceDN w:val="0"/>
              <w:adjustRightInd w:val="0"/>
              <w:spacing w:before="40"/>
              <w:rPr>
                <w:rFonts w:eastAsia="Calibri"/>
                <w:sz w:val="16"/>
                <w:szCs w:val="16"/>
              </w:rPr>
            </w:pPr>
          </w:p>
        </w:tc>
        <w:tc>
          <w:tcPr>
            <w:tcW w:w="312" w:type="pct"/>
            <w:vMerge w:val="restart"/>
            <w:tcBorders>
              <w:top w:val="single" w:sz="4" w:space="0" w:color="000000"/>
              <w:left w:val="single" w:sz="4" w:space="0" w:color="000000"/>
              <w:bottom w:val="single" w:sz="4" w:space="0" w:color="000000"/>
              <w:right w:val="single" w:sz="4" w:space="0" w:color="auto"/>
            </w:tcBorders>
          </w:tcPr>
          <w:p w:rsidR="00482083" w:rsidRDefault="00482083" w:rsidP="00482083">
            <w:pPr>
              <w:widowControl w:val="0"/>
              <w:spacing w:before="40"/>
              <w:rPr>
                <w:sz w:val="16"/>
                <w:szCs w:val="16"/>
              </w:rPr>
            </w:pPr>
          </w:p>
          <w:p w:rsidR="00482083" w:rsidRPr="00DA2ADF" w:rsidRDefault="00482083" w:rsidP="00482083">
            <w:pPr>
              <w:widowControl w:val="0"/>
              <w:spacing w:before="40"/>
              <w:rPr>
                <w:sz w:val="16"/>
                <w:szCs w:val="16"/>
              </w:rPr>
            </w:pPr>
            <w:r w:rsidRPr="00DA2ADF">
              <w:rPr>
                <w:sz w:val="16"/>
                <w:szCs w:val="16"/>
              </w:rPr>
              <w:t xml:space="preserve">питьевая вода </w:t>
            </w:r>
            <w:r>
              <w:rPr>
                <w:sz w:val="16"/>
                <w:szCs w:val="16"/>
                <w:vertAlign w:val="superscript"/>
              </w:rPr>
              <w:t>2</w:t>
            </w:r>
          </w:p>
        </w:tc>
        <w:tc>
          <w:tcPr>
            <w:tcW w:w="446" w:type="pct"/>
            <w:shd w:val="clear" w:color="auto" w:fill="auto"/>
            <w:vAlign w:val="center"/>
          </w:tcPr>
          <w:p w:rsidR="00482083" w:rsidRPr="008A1B96" w:rsidRDefault="00482083" w:rsidP="00482083">
            <w:pPr>
              <w:rPr>
                <w:sz w:val="16"/>
                <w:szCs w:val="16"/>
              </w:rPr>
            </w:pPr>
            <w:r w:rsidRPr="008A1B96">
              <w:rPr>
                <w:sz w:val="16"/>
                <w:szCs w:val="16"/>
              </w:rPr>
              <w:t>Для прочих потребителей (без учета НДС)</w:t>
            </w:r>
          </w:p>
        </w:tc>
        <w:tc>
          <w:tcPr>
            <w:tcW w:w="312" w:type="pct"/>
            <w:shd w:val="clear" w:color="auto" w:fill="auto"/>
            <w:vAlign w:val="center"/>
          </w:tcPr>
          <w:p w:rsidR="00482083" w:rsidRPr="008A1B96" w:rsidRDefault="00482083" w:rsidP="00482083">
            <w:pPr>
              <w:jc w:val="center"/>
              <w:rPr>
                <w:rFonts w:eastAsia="Calibri"/>
                <w:sz w:val="16"/>
                <w:szCs w:val="16"/>
              </w:rPr>
            </w:pPr>
            <w:r>
              <w:rPr>
                <w:color w:val="000000"/>
                <w:sz w:val="16"/>
                <w:szCs w:val="16"/>
              </w:rPr>
              <w:t>385,57</w:t>
            </w:r>
          </w:p>
        </w:tc>
        <w:tc>
          <w:tcPr>
            <w:tcW w:w="268" w:type="pct"/>
            <w:shd w:val="clear" w:color="auto" w:fill="auto"/>
            <w:vAlign w:val="center"/>
          </w:tcPr>
          <w:p w:rsidR="00482083" w:rsidRPr="008A1B96" w:rsidRDefault="005D6530" w:rsidP="00482083">
            <w:pPr>
              <w:jc w:val="center"/>
              <w:rPr>
                <w:rFonts w:eastAsia="Calibri"/>
                <w:sz w:val="16"/>
                <w:szCs w:val="16"/>
              </w:rPr>
            </w:pPr>
            <w:r w:rsidRPr="005D6530">
              <w:rPr>
                <w:color w:val="000000"/>
                <w:sz w:val="16"/>
                <w:szCs w:val="16"/>
              </w:rPr>
              <w:t>393,97</w:t>
            </w:r>
          </w:p>
        </w:tc>
        <w:tc>
          <w:tcPr>
            <w:tcW w:w="313" w:type="pct"/>
            <w:shd w:val="clear" w:color="auto" w:fill="auto"/>
            <w:vAlign w:val="center"/>
          </w:tcPr>
          <w:p w:rsidR="00482083" w:rsidRPr="008A1B96" w:rsidRDefault="005D6530" w:rsidP="00482083">
            <w:pPr>
              <w:jc w:val="center"/>
              <w:rPr>
                <w:rFonts w:eastAsia="Calibri"/>
                <w:sz w:val="16"/>
                <w:szCs w:val="16"/>
              </w:rPr>
            </w:pPr>
            <w:r w:rsidRPr="005D6530">
              <w:rPr>
                <w:color w:val="000000"/>
                <w:sz w:val="16"/>
                <w:szCs w:val="16"/>
              </w:rPr>
              <w:t>393,97</w:t>
            </w:r>
          </w:p>
        </w:tc>
        <w:tc>
          <w:tcPr>
            <w:tcW w:w="267" w:type="pct"/>
            <w:vAlign w:val="center"/>
          </w:tcPr>
          <w:p w:rsidR="00482083" w:rsidRPr="008A1B96" w:rsidRDefault="005D6530" w:rsidP="00482083">
            <w:pPr>
              <w:jc w:val="center"/>
              <w:rPr>
                <w:rFonts w:eastAsia="Calibri"/>
                <w:sz w:val="16"/>
                <w:szCs w:val="16"/>
              </w:rPr>
            </w:pPr>
            <w:r w:rsidRPr="005D6530">
              <w:rPr>
                <w:rFonts w:eastAsia="Calibri"/>
                <w:sz w:val="16"/>
                <w:szCs w:val="16"/>
              </w:rPr>
              <w:t>393,97</w:t>
            </w:r>
          </w:p>
        </w:tc>
        <w:tc>
          <w:tcPr>
            <w:tcW w:w="313" w:type="pct"/>
            <w:vAlign w:val="center"/>
          </w:tcPr>
          <w:p w:rsidR="00482083" w:rsidRPr="008A1B96" w:rsidRDefault="005D6530" w:rsidP="00482083">
            <w:pPr>
              <w:jc w:val="center"/>
              <w:rPr>
                <w:rFonts w:eastAsia="Calibri"/>
                <w:sz w:val="16"/>
                <w:szCs w:val="16"/>
              </w:rPr>
            </w:pPr>
            <w:r w:rsidRPr="005D6530">
              <w:rPr>
                <w:rFonts w:eastAsia="Calibri"/>
                <w:sz w:val="16"/>
                <w:szCs w:val="16"/>
              </w:rPr>
              <w:t>393,97</w:t>
            </w:r>
          </w:p>
        </w:tc>
        <w:tc>
          <w:tcPr>
            <w:tcW w:w="266" w:type="pct"/>
            <w:shd w:val="clear" w:color="auto" w:fill="auto"/>
            <w:vAlign w:val="center"/>
          </w:tcPr>
          <w:p w:rsidR="00482083" w:rsidRPr="008A1B96" w:rsidRDefault="005D6530" w:rsidP="00482083">
            <w:pPr>
              <w:jc w:val="center"/>
              <w:rPr>
                <w:rFonts w:eastAsia="Calibri"/>
                <w:sz w:val="16"/>
                <w:szCs w:val="16"/>
              </w:rPr>
            </w:pPr>
            <w:r w:rsidRPr="005D6530">
              <w:rPr>
                <w:rFonts w:eastAsia="Calibri"/>
                <w:sz w:val="16"/>
                <w:szCs w:val="16"/>
              </w:rPr>
              <w:t>408,51</w:t>
            </w:r>
          </w:p>
        </w:tc>
        <w:tc>
          <w:tcPr>
            <w:tcW w:w="323" w:type="pct"/>
            <w:shd w:val="clear" w:color="auto" w:fill="auto"/>
            <w:noWrap/>
            <w:vAlign w:val="center"/>
          </w:tcPr>
          <w:p w:rsidR="00482083" w:rsidRPr="008A1B96" w:rsidRDefault="005D6530" w:rsidP="00482083">
            <w:pPr>
              <w:jc w:val="center"/>
              <w:rPr>
                <w:rFonts w:eastAsia="Calibri"/>
                <w:sz w:val="16"/>
                <w:szCs w:val="16"/>
              </w:rPr>
            </w:pPr>
            <w:r w:rsidRPr="005D6530">
              <w:rPr>
                <w:rFonts w:eastAsia="Calibri"/>
                <w:sz w:val="16"/>
                <w:szCs w:val="16"/>
              </w:rPr>
              <w:t>408,51</w:t>
            </w:r>
          </w:p>
        </w:tc>
        <w:tc>
          <w:tcPr>
            <w:tcW w:w="302" w:type="pct"/>
            <w:shd w:val="clear" w:color="auto" w:fill="auto"/>
            <w:noWrap/>
            <w:vAlign w:val="center"/>
          </w:tcPr>
          <w:p w:rsidR="00482083" w:rsidRPr="008A1B96" w:rsidRDefault="005D6530" w:rsidP="00482083">
            <w:pPr>
              <w:jc w:val="center"/>
              <w:rPr>
                <w:rFonts w:eastAsia="Calibri"/>
                <w:sz w:val="16"/>
                <w:szCs w:val="16"/>
              </w:rPr>
            </w:pPr>
            <w:r w:rsidRPr="005D6530">
              <w:rPr>
                <w:rFonts w:eastAsia="Calibri"/>
                <w:sz w:val="16"/>
                <w:szCs w:val="16"/>
              </w:rPr>
              <w:t>410,43</w:t>
            </w:r>
          </w:p>
        </w:tc>
        <w:tc>
          <w:tcPr>
            <w:tcW w:w="313" w:type="pct"/>
            <w:vAlign w:val="center"/>
          </w:tcPr>
          <w:p w:rsidR="00482083" w:rsidRPr="008A1B96" w:rsidRDefault="005D6530" w:rsidP="00482083">
            <w:pPr>
              <w:jc w:val="center"/>
              <w:rPr>
                <w:rFonts w:eastAsia="Calibri"/>
                <w:sz w:val="16"/>
                <w:szCs w:val="16"/>
              </w:rPr>
            </w:pPr>
            <w:r w:rsidRPr="005D6530">
              <w:rPr>
                <w:rFonts w:eastAsia="Calibri"/>
                <w:sz w:val="16"/>
                <w:szCs w:val="16"/>
              </w:rPr>
              <w:t>410,43</w:t>
            </w:r>
          </w:p>
        </w:tc>
        <w:tc>
          <w:tcPr>
            <w:tcW w:w="287" w:type="pct"/>
            <w:vAlign w:val="center"/>
          </w:tcPr>
          <w:p w:rsidR="00482083" w:rsidRPr="008A1B96" w:rsidRDefault="005D6530" w:rsidP="00482083">
            <w:pPr>
              <w:jc w:val="center"/>
              <w:rPr>
                <w:rFonts w:eastAsia="Calibri"/>
                <w:sz w:val="16"/>
                <w:szCs w:val="16"/>
              </w:rPr>
            </w:pPr>
            <w:r w:rsidRPr="005D6530">
              <w:rPr>
                <w:rFonts w:eastAsia="Calibri"/>
                <w:sz w:val="16"/>
                <w:szCs w:val="16"/>
              </w:rPr>
              <w:t>425,47</w:t>
            </w:r>
          </w:p>
        </w:tc>
      </w:tr>
      <w:tr w:rsidR="00482083" w:rsidRPr="008A1B96" w:rsidTr="00CF648C">
        <w:trPr>
          <w:trHeight w:val="343"/>
          <w:jc w:val="center"/>
        </w:trPr>
        <w:tc>
          <w:tcPr>
            <w:tcW w:w="136" w:type="pct"/>
            <w:vMerge/>
            <w:vAlign w:val="center"/>
          </w:tcPr>
          <w:p w:rsidR="00482083" w:rsidRPr="008A1B96" w:rsidRDefault="00482083" w:rsidP="00482083">
            <w:pPr>
              <w:widowControl w:val="0"/>
              <w:spacing w:before="40"/>
              <w:jc w:val="center"/>
              <w:rPr>
                <w:sz w:val="16"/>
                <w:szCs w:val="16"/>
              </w:rPr>
            </w:pPr>
          </w:p>
        </w:tc>
        <w:tc>
          <w:tcPr>
            <w:tcW w:w="650" w:type="pct"/>
            <w:vMerge/>
            <w:vAlign w:val="center"/>
          </w:tcPr>
          <w:p w:rsidR="00482083" w:rsidRPr="008A1B96" w:rsidRDefault="00482083" w:rsidP="00482083">
            <w:pPr>
              <w:autoSpaceDE w:val="0"/>
              <w:autoSpaceDN w:val="0"/>
              <w:adjustRightInd w:val="0"/>
              <w:spacing w:before="40"/>
              <w:rPr>
                <w:rFonts w:eastAsia="Calibri"/>
                <w:sz w:val="16"/>
                <w:szCs w:val="16"/>
              </w:rPr>
            </w:pPr>
          </w:p>
        </w:tc>
        <w:tc>
          <w:tcPr>
            <w:tcW w:w="492" w:type="pct"/>
            <w:vMerge/>
            <w:vAlign w:val="center"/>
          </w:tcPr>
          <w:p w:rsidR="00482083" w:rsidRPr="008A1B96" w:rsidRDefault="00482083" w:rsidP="00482083">
            <w:pPr>
              <w:autoSpaceDE w:val="0"/>
              <w:autoSpaceDN w:val="0"/>
              <w:adjustRightInd w:val="0"/>
              <w:spacing w:before="40"/>
              <w:rPr>
                <w:rFonts w:eastAsia="Calibri"/>
                <w:sz w:val="16"/>
                <w:szCs w:val="16"/>
              </w:rPr>
            </w:pPr>
          </w:p>
        </w:tc>
        <w:tc>
          <w:tcPr>
            <w:tcW w:w="312" w:type="pct"/>
            <w:vMerge/>
            <w:shd w:val="clear" w:color="auto" w:fill="auto"/>
            <w:vAlign w:val="center"/>
          </w:tcPr>
          <w:p w:rsidR="00482083" w:rsidRPr="008A1B96" w:rsidRDefault="00482083" w:rsidP="00482083">
            <w:pPr>
              <w:rPr>
                <w:sz w:val="20"/>
              </w:rPr>
            </w:pPr>
          </w:p>
        </w:tc>
        <w:tc>
          <w:tcPr>
            <w:tcW w:w="446" w:type="pct"/>
            <w:shd w:val="clear" w:color="auto" w:fill="auto"/>
            <w:vAlign w:val="center"/>
          </w:tcPr>
          <w:p w:rsidR="00482083" w:rsidRPr="008A1B96" w:rsidRDefault="00482083" w:rsidP="00482083">
            <w:pPr>
              <w:rPr>
                <w:sz w:val="16"/>
                <w:szCs w:val="16"/>
              </w:rPr>
            </w:pPr>
            <w:r w:rsidRPr="008A1B96">
              <w:rPr>
                <w:sz w:val="16"/>
                <w:szCs w:val="16"/>
              </w:rPr>
              <w:t>Для населения (с учетом НДС*)</w:t>
            </w:r>
          </w:p>
        </w:tc>
        <w:tc>
          <w:tcPr>
            <w:tcW w:w="312" w:type="pct"/>
            <w:shd w:val="clear" w:color="auto" w:fill="auto"/>
            <w:vAlign w:val="center"/>
          </w:tcPr>
          <w:p w:rsidR="00482083" w:rsidRPr="008A1B96" w:rsidRDefault="00482083" w:rsidP="00482083">
            <w:pPr>
              <w:jc w:val="center"/>
              <w:rPr>
                <w:rFonts w:eastAsia="Calibri"/>
                <w:sz w:val="16"/>
                <w:szCs w:val="16"/>
              </w:rPr>
            </w:pPr>
            <w:r>
              <w:rPr>
                <w:color w:val="000000"/>
                <w:sz w:val="16"/>
                <w:szCs w:val="16"/>
              </w:rPr>
              <w:t>454,97</w:t>
            </w:r>
          </w:p>
        </w:tc>
        <w:tc>
          <w:tcPr>
            <w:tcW w:w="268" w:type="pct"/>
            <w:shd w:val="clear" w:color="auto" w:fill="auto"/>
            <w:vAlign w:val="center"/>
          </w:tcPr>
          <w:p w:rsidR="00482083" w:rsidRPr="008A1B96" w:rsidRDefault="005D6530" w:rsidP="00482083">
            <w:pPr>
              <w:jc w:val="center"/>
              <w:rPr>
                <w:rFonts w:eastAsia="Calibri"/>
                <w:sz w:val="16"/>
                <w:szCs w:val="16"/>
              </w:rPr>
            </w:pPr>
            <w:r w:rsidRPr="005D6530">
              <w:rPr>
                <w:color w:val="000000"/>
                <w:sz w:val="16"/>
                <w:szCs w:val="16"/>
              </w:rPr>
              <w:t>464,88</w:t>
            </w:r>
          </w:p>
        </w:tc>
        <w:tc>
          <w:tcPr>
            <w:tcW w:w="313" w:type="pct"/>
            <w:shd w:val="clear" w:color="auto" w:fill="auto"/>
            <w:vAlign w:val="center"/>
          </w:tcPr>
          <w:p w:rsidR="00482083" w:rsidRPr="008A1B96" w:rsidRDefault="005D6530" w:rsidP="00482083">
            <w:pPr>
              <w:jc w:val="center"/>
              <w:rPr>
                <w:rFonts w:eastAsia="Calibri"/>
                <w:sz w:val="16"/>
                <w:szCs w:val="16"/>
              </w:rPr>
            </w:pPr>
            <w:r w:rsidRPr="005D6530">
              <w:rPr>
                <w:color w:val="000000"/>
                <w:sz w:val="16"/>
                <w:szCs w:val="16"/>
              </w:rPr>
              <w:t>464,88</w:t>
            </w:r>
          </w:p>
        </w:tc>
        <w:tc>
          <w:tcPr>
            <w:tcW w:w="267" w:type="pct"/>
            <w:vAlign w:val="center"/>
          </w:tcPr>
          <w:p w:rsidR="00482083" w:rsidRPr="008A1B96" w:rsidRDefault="005D6530" w:rsidP="00482083">
            <w:pPr>
              <w:jc w:val="center"/>
              <w:rPr>
                <w:rFonts w:eastAsia="Calibri"/>
                <w:sz w:val="16"/>
                <w:szCs w:val="16"/>
              </w:rPr>
            </w:pPr>
            <w:r w:rsidRPr="005D6530">
              <w:rPr>
                <w:rFonts w:eastAsia="Calibri"/>
                <w:sz w:val="16"/>
                <w:szCs w:val="16"/>
              </w:rPr>
              <w:t>464,88</w:t>
            </w:r>
          </w:p>
        </w:tc>
        <w:tc>
          <w:tcPr>
            <w:tcW w:w="313" w:type="pct"/>
            <w:vAlign w:val="center"/>
          </w:tcPr>
          <w:p w:rsidR="00482083" w:rsidRPr="008A1B96" w:rsidRDefault="005D6530" w:rsidP="00482083">
            <w:pPr>
              <w:jc w:val="center"/>
              <w:rPr>
                <w:rFonts w:eastAsia="Calibri"/>
                <w:sz w:val="16"/>
                <w:szCs w:val="16"/>
              </w:rPr>
            </w:pPr>
            <w:r w:rsidRPr="005D6530">
              <w:rPr>
                <w:rFonts w:eastAsia="Calibri"/>
                <w:sz w:val="16"/>
                <w:szCs w:val="16"/>
              </w:rPr>
              <w:t>464,88</w:t>
            </w:r>
          </w:p>
        </w:tc>
        <w:tc>
          <w:tcPr>
            <w:tcW w:w="266" w:type="pct"/>
            <w:shd w:val="clear" w:color="auto" w:fill="auto"/>
            <w:vAlign w:val="center"/>
          </w:tcPr>
          <w:p w:rsidR="00482083" w:rsidRPr="008A1B96" w:rsidRDefault="005D6530" w:rsidP="00482083">
            <w:pPr>
              <w:jc w:val="center"/>
              <w:rPr>
                <w:rFonts w:eastAsia="Calibri"/>
                <w:sz w:val="16"/>
                <w:szCs w:val="16"/>
              </w:rPr>
            </w:pPr>
            <w:r w:rsidRPr="005D6530">
              <w:rPr>
                <w:rFonts w:eastAsia="Calibri"/>
                <w:sz w:val="16"/>
                <w:szCs w:val="16"/>
              </w:rPr>
              <w:t>482,04</w:t>
            </w:r>
          </w:p>
        </w:tc>
        <w:tc>
          <w:tcPr>
            <w:tcW w:w="323" w:type="pct"/>
            <w:shd w:val="clear" w:color="auto" w:fill="auto"/>
            <w:noWrap/>
            <w:vAlign w:val="center"/>
          </w:tcPr>
          <w:p w:rsidR="00482083" w:rsidRPr="008A1B96" w:rsidRDefault="005D6530" w:rsidP="00482083">
            <w:pPr>
              <w:jc w:val="center"/>
              <w:rPr>
                <w:rFonts w:eastAsia="Calibri"/>
                <w:sz w:val="16"/>
                <w:szCs w:val="16"/>
              </w:rPr>
            </w:pPr>
            <w:r w:rsidRPr="005D6530">
              <w:rPr>
                <w:rFonts w:eastAsia="Calibri"/>
                <w:sz w:val="16"/>
                <w:szCs w:val="16"/>
              </w:rPr>
              <w:t>482,04</w:t>
            </w:r>
          </w:p>
        </w:tc>
        <w:tc>
          <w:tcPr>
            <w:tcW w:w="302" w:type="pct"/>
            <w:shd w:val="clear" w:color="auto" w:fill="auto"/>
            <w:noWrap/>
            <w:vAlign w:val="center"/>
          </w:tcPr>
          <w:p w:rsidR="00482083" w:rsidRPr="008A1B96" w:rsidRDefault="005D6530" w:rsidP="00482083">
            <w:pPr>
              <w:jc w:val="center"/>
              <w:rPr>
                <w:rFonts w:eastAsia="Calibri"/>
                <w:sz w:val="16"/>
                <w:szCs w:val="16"/>
              </w:rPr>
            </w:pPr>
            <w:r w:rsidRPr="005D6530">
              <w:rPr>
                <w:rFonts w:eastAsia="Calibri"/>
                <w:sz w:val="16"/>
                <w:szCs w:val="16"/>
              </w:rPr>
              <w:t>484,31</w:t>
            </w:r>
          </w:p>
        </w:tc>
        <w:tc>
          <w:tcPr>
            <w:tcW w:w="313" w:type="pct"/>
            <w:vAlign w:val="center"/>
          </w:tcPr>
          <w:p w:rsidR="00482083" w:rsidRPr="008A1B96" w:rsidRDefault="005D6530" w:rsidP="00482083">
            <w:pPr>
              <w:jc w:val="center"/>
              <w:rPr>
                <w:rFonts w:eastAsia="Calibri"/>
                <w:sz w:val="16"/>
                <w:szCs w:val="16"/>
              </w:rPr>
            </w:pPr>
            <w:r w:rsidRPr="005D6530">
              <w:rPr>
                <w:rFonts w:eastAsia="Calibri"/>
                <w:sz w:val="16"/>
                <w:szCs w:val="16"/>
              </w:rPr>
              <w:t>484,31</w:t>
            </w:r>
          </w:p>
        </w:tc>
        <w:tc>
          <w:tcPr>
            <w:tcW w:w="287" w:type="pct"/>
            <w:vAlign w:val="center"/>
          </w:tcPr>
          <w:p w:rsidR="00482083" w:rsidRPr="008A1B96" w:rsidRDefault="005D6530" w:rsidP="00482083">
            <w:pPr>
              <w:jc w:val="center"/>
              <w:rPr>
                <w:rFonts w:eastAsia="Calibri"/>
                <w:sz w:val="16"/>
                <w:szCs w:val="16"/>
              </w:rPr>
            </w:pPr>
            <w:r w:rsidRPr="005D6530">
              <w:rPr>
                <w:rFonts w:eastAsia="Calibri"/>
                <w:sz w:val="16"/>
                <w:szCs w:val="16"/>
              </w:rPr>
              <w:t>502,05</w:t>
            </w:r>
          </w:p>
        </w:tc>
      </w:tr>
      <w:tr w:rsidR="00482083" w:rsidRPr="008A1B96" w:rsidTr="00D33325">
        <w:trPr>
          <w:trHeight w:val="560"/>
          <w:jc w:val="center"/>
        </w:trPr>
        <w:tc>
          <w:tcPr>
            <w:tcW w:w="136" w:type="pct"/>
            <w:vMerge/>
            <w:vAlign w:val="center"/>
          </w:tcPr>
          <w:p w:rsidR="00482083" w:rsidRPr="008A1B96" w:rsidRDefault="00482083" w:rsidP="00482083">
            <w:pPr>
              <w:widowControl w:val="0"/>
              <w:spacing w:before="40"/>
              <w:jc w:val="center"/>
              <w:rPr>
                <w:sz w:val="16"/>
                <w:szCs w:val="16"/>
              </w:rPr>
            </w:pPr>
          </w:p>
        </w:tc>
        <w:tc>
          <w:tcPr>
            <w:tcW w:w="650" w:type="pct"/>
            <w:vMerge/>
            <w:vAlign w:val="center"/>
          </w:tcPr>
          <w:p w:rsidR="00482083" w:rsidRPr="008A1B96" w:rsidRDefault="00482083" w:rsidP="00482083">
            <w:pPr>
              <w:autoSpaceDE w:val="0"/>
              <w:autoSpaceDN w:val="0"/>
              <w:adjustRightInd w:val="0"/>
              <w:rPr>
                <w:rFonts w:eastAsia="Calibri"/>
                <w:sz w:val="16"/>
                <w:szCs w:val="16"/>
              </w:rPr>
            </w:pPr>
          </w:p>
        </w:tc>
        <w:tc>
          <w:tcPr>
            <w:tcW w:w="492" w:type="pct"/>
            <w:vMerge/>
            <w:vAlign w:val="center"/>
          </w:tcPr>
          <w:p w:rsidR="00482083" w:rsidRPr="008A1B96" w:rsidRDefault="00482083" w:rsidP="00482083">
            <w:pPr>
              <w:autoSpaceDE w:val="0"/>
              <w:autoSpaceDN w:val="0"/>
              <w:adjustRightInd w:val="0"/>
              <w:rPr>
                <w:rFonts w:eastAsia="Calibri"/>
                <w:sz w:val="16"/>
                <w:szCs w:val="16"/>
              </w:rPr>
            </w:pPr>
          </w:p>
        </w:tc>
        <w:tc>
          <w:tcPr>
            <w:tcW w:w="312" w:type="pct"/>
            <w:vMerge w:val="restart"/>
            <w:tcBorders>
              <w:top w:val="single" w:sz="4" w:space="0" w:color="000000"/>
              <w:left w:val="single" w:sz="4" w:space="0" w:color="000000"/>
              <w:bottom w:val="single" w:sz="4" w:space="0" w:color="000000"/>
              <w:right w:val="single" w:sz="4" w:space="0" w:color="auto"/>
            </w:tcBorders>
          </w:tcPr>
          <w:p w:rsidR="00482083" w:rsidRPr="00DA2ADF" w:rsidRDefault="00482083" w:rsidP="00482083">
            <w:pPr>
              <w:widowControl w:val="0"/>
              <w:spacing w:before="40"/>
              <w:rPr>
                <w:sz w:val="16"/>
                <w:szCs w:val="16"/>
              </w:rPr>
            </w:pPr>
            <w:r w:rsidRPr="00DA2ADF">
              <w:rPr>
                <w:sz w:val="16"/>
                <w:szCs w:val="16"/>
              </w:rPr>
              <w:t xml:space="preserve">питьевая вода </w:t>
            </w:r>
            <w:r>
              <w:rPr>
                <w:sz w:val="16"/>
                <w:szCs w:val="16"/>
                <w:vertAlign w:val="superscript"/>
              </w:rPr>
              <w:t>5</w:t>
            </w:r>
          </w:p>
        </w:tc>
        <w:tc>
          <w:tcPr>
            <w:tcW w:w="446" w:type="pct"/>
            <w:shd w:val="clear" w:color="auto" w:fill="auto"/>
            <w:vAlign w:val="center"/>
          </w:tcPr>
          <w:p w:rsidR="00482083" w:rsidRPr="008A1B96" w:rsidRDefault="00482083" w:rsidP="00482083">
            <w:pPr>
              <w:rPr>
                <w:sz w:val="16"/>
                <w:szCs w:val="16"/>
              </w:rPr>
            </w:pPr>
            <w:r w:rsidRPr="008A1B96">
              <w:rPr>
                <w:sz w:val="16"/>
                <w:szCs w:val="16"/>
              </w:rPr>
              <w:t>Для прочих потребителей (без учета НДС)</w:t>
            </w:r>
          </w:p>
        </w:tc>
        <w:tc>
          <w:tcPr>
            <w:tcW w:w="312" w:type="pct"/>
            <w:shd w:val="clear" w:color="auto" w:fill="auto"/>
            <w:vAlign w:val="center"/>
          </w:tcPr>
          <w:p w:rsidR="00482083" w:rsidRPr="008A1B96" w:rsidRDefault="005D6530" w:rsidP="00482083">
            <w:pPr>
              <w:jc w:val="center"/>
              <w:rPr>
                <w:rFonts w:eastAsia="Calibri"/>
                <w:sz w:val="16"/>
                <w:szCs w:val="16"/>
              </w:rPr>
            </w:pPr>
            <w:r w:rsidRPr="005D6530">
              <w:rPr>
                <w:color w:val="000000"/>
                <w:sz w:val="16"/>
                <w:szCs w:val="16"/>
              </w:rPr>
              <w:t>407,25</w:t>
            </w:r>
          </w:p>
        </w:tc>
        <w:tc>
          <w:tcPr>
            <w:tcW w:w="268" w:type="pct"/>
            <w:vAlign w:val="center"/>
          </w:tcPr>
          <w:p w:rsidR="00482083" w:rsidRPr="005D6530" w:rsidRDefault="005D6530" w:rsidP="00482083">
            <w:pPr>
              <w:jc w:val="center"/>
              <w:rPr>
                <w:rFonts w:eastAsia="Calibri"/>
                <w:sz w:val="16"/>
                <w:szCs w:val="16"/>
                <w:highlight w:val="yellow"/>
              </w:rPr>
            </w:pPr>
            <w:r w:rsidRPr="005D6530">
              <w:rPr>
                <w:color w:val="000000"/>
                <w:sz w:val="16"/>
                <w:szCs w:val="16"/>
              </w:rPr>
              <w:t>419,09</w:t>
            </w:r>
          </w:p>
        </w:tc>
        <w:tc>
          <w:tcPr>
            <w:tcW w:w="313" w:type="pct"/>
            <w:vAlign w:val="center"/>
          </w:tcPr>
          <w:p w:rsidR="00482083" w:rsidRPr="005D6530" w:rsidRDefault="005D6530" w:rsidP="00482083">
            <w:pPr>
              <w:jc w:val="center"/>
              <w:rPr>
                <w:rFonts w:eastAsia="Calibri"/>
                <w:sz w:val="16"/>
                <w:szCs w:val="16"/>
                <w:highlight w:val="yellow"/>
              </w:rPr>
            </w:pPr>
            <w:r w:rsidRPr="005D6530">
              <w:rPr>
                <w:color w:val="000000"/>
                <w:sz w:val="16"/>
                <w:szCs w:val="16"/>
              </w:rPr>
              <w:t>419,09</w:t>
            </w:r>
          </w:p>
        </w:tc>
        <w:tc>
          <w:tcPr>
            <w:tcW w:w="267" w:type="pct"/>
            <w:vAlign w:val="center"/>
          </w:tcPr>
          <w:p w:rsidR="00482083" w:rsidRPr="005D6530" w:rsidRDefault="005D6530" w:rsidP="00482083">
            <w:pPr>
              <w:jc w:val="center"/>
              <w:rPr>
                <w:sz w:val="16"/>
                <w:szCs w:val="16"/>
                <w:highlight w:val="yellow"/>
                <w:lang/>
              </w:rPr>
            </w:pPr>
            <w:r w:rsidRPr="005D6530">
              <w:rPr>
                <w:sz w:val="16"/>
                <w:szCs w:val="16"/>
                <w:lang/>
              </w:rPr>
              <w:t>419,09</w:t>
            </w:r>
          </w:p>
        </w:tc>
        <w:tc>
          <w:tcPr>
            <w:tcW w:w="313" w:type="pct"/>
            <w:vAlign w:val="center"/>
          </w:tcPr>
          <w:p w:rsidR="00482083" w:rsidRPr="005D6530" w:rsidRDefault="005D6530" w:rsidP="00482083">
            <w:pPr>
              <w:jc w:val="center"/>
              <w:rPr>
                <w:sz w:val="16"/>
                <w:szCs w:val="16"/>
                <w:highlight w:val="yellow"/>
                <w:lang/>
              </w:rPr>
            </w:pPr>
            <w:r w:rsidRPr="005D6530">
              <w:rPr>
                <w:sz w:val="16"/>
                <w:szCs w:val="16"/>
                <w:lang/>
              </w:rPr>
              <w:t>419,09</w:t>
            </w:r>
          </w:p>
        </w:tc>
        <w:tc>
          <w:tcPr>
            <w:tcW w:w="266" w:type="pct"/>
            <w:shd w:val="clear" w:color="auto" w:fill="auto"/>
            <w:vAlign w:val="center"/>
          </w:tcPr>
          <w:p w:rsidR="00482083" w:rsidRPr="005D6530" w:rsidRDefault="005D6530" w:rsidP="00482083">
            <w:pPr>
              <w:jc w:val="center"/>
              <w:rPr>
                <w:sz w:val="16"/>
                <w:szCs w:val="16"/>
                <w:highlight w:val="yellow"/>
                <w:lang/>
              </w:rPr>
            </w:pPr>
            <w:r w:rsidRPr="005D6530">
              <w:rPr>
                <w:sz w:val="16"/>
                <w:szCs w:val="16"/>
                <w:lang/>
              </w:rPr>
              <w:t>435,05</w:t>
            </w:r>
          </w:p>
        </w:tc>
        <w:tc>
          <w:tcPr>
            <w:tcW w:w="323" w:type="pct"/>
            <w:shd w:val="clear" w:color="auto" w:fill="auto"/>
            <w:noWrap/>
            <w:vAlign w:val="center"/>
          </w:tcPr>
          <w:p w:rsidR="00482083" w:rsidRPr="005D6530" w:rsidRDefault="005D6530" w:rsidP="00482083">
            <w:pPr>
              <w:jc w:val="center"/>
              <w:rPr>
                <w:sz w:val="16"/>
                <w:szCs w:val="16"/>
                <w:highlight w:val="yellow"/>
                <w:lang/>
              </w:rPr>
            </w:pPr>
            <w:r w:rsidRPr="005D6530">
              <w:rPr>
                <w:sz w:val="16"/>
                <w:szCs w:val="16"/>
                <w:lang/>
              </w:rPr>
              <w:t>435,05</w:t>
            </w:r>
          </w:p>
        </w:tc>
        <w:tc>
          <w:tcPr>
            <w:tcW w:w="302" w:type="pct"/>
            <w:shd w:val="clear" w:color="auto" w:fill="auto"/>
            <w:noWrap/>
            <w:vAlign w:val="center"/>
          </w:tcPr>
          <w:p w:rsidR="00482083" w:rsidRPr="005D6530" w:rsidRDefault="005D6530" w:rsidP="00482083">
            <w:pPr>
              <w:jc w:val="center"/>
              <w:rPr>
                <w:sz w:val="16"/>
                <w:szCs w:val="16"/>
                <w:highlight w:val="yellow"/>
                <w:lang/>
              </w:rPr>
            </w:pPr>
            <w:r w:rsidRPr="005D6530">
              <w:rPr>
                <w:sz w:val="16"/>
                <w:szCs w:val="16"/>
                <w:lang/>
              </w:rPr>
              <w:t>437,13</w:t>
            </w:r>
          </w:p>
        </w:tc>
        <w:tc>
          <w:tcPr>
            <w:tcW w:w="313" w:type="pct"/>
            <w:vAlign w:val="center"/>
          </w:tcPr>
          <w:p w:rsidR="00482083" w:rsidRPr="005D6530" w:rsidRDefault="005D6530" w:rsidP="00482083">
            <w:pPr>
              <w:jc w:val="center"/>
              <w:rPr>
                <w:sz w:val="16"/>
                <w:szCs w:val="16"/>
                <w:highlight w:val="yellow"/>
                <w:lang/>
              </w:rPr>
            </w:pPr>
            <w:r w:rsidRPr="005D6530">
              <w:rPr>
                <w:sz w:val="16"/>
                <w:szCs w:val="16"/>
                <w:lang/>
              </w:rPr>
              <w:t>437,13</w:t>
            </w:r>
          </w:p>
        </w:tc>
        <w:tc>
          <w:tcPr>
            <w:tcW w:w="287" w:type="pct"/>
            <w:vAlign w:val="center"/>
          </w:tcPr>
          <w:p w:rsidR="00482083" w:rsidRPr="005D6530" w:rsidRDefault="005D6530" w:rsidP="00482083">
            <w:pPr>
              <w:jc w:val="center"/>
              <w:rPr>
                <w:sz w:val="16"/>
                <w:szCs w:val="16"/>
                <w:highlight w:val="yellow"/>
                <w:lang/>
              </w:rPr>
            </w:pPr>
            <w:r w:rsidRPr="005D6530">
              <w:rPr>
                <w:sz w:val="16"/>
                <w:szCs w:val="16"/>
                <w:lang/>
              </w:rPr>
              <w:t>453,64</w:t>
            </w:r>
          </w:p>
        </w:tc>
      </w:tr>
      <w:tr w:rsidR="00482083" w:rsidRPr="008A1B96" w:rsidTr="00CF648C">
        <w:trPr>
          <w:trHeight w:val="370"/>
          <w:jc w:val="center"/>
        </w:trPr>
        <w:tc>
          <w:tcPr>
            <w:tcW w:w="136" w:type="pct"/>
            <w:vMerge/>
            <w:vAlign w:val="center"/>
          </w:tcPr>
          <w:p w:rsidR="00482083" w:rsidRPr="008A1B96" w:rsidRDefault="00482083" w:rsidP="00482083">
            <w:pPr>
              <w:widowControl w:val="0"/>
              <w:spacing w:before="40"/>
              <w:jc w:val="center"/>
              <w:rPr>
                <w:sz w:val="16"/>
                <w:szCs w:val="16"/>
              </w:rPr>
            </w:pPr>
          </w:p>
        </w:tc>
        <w:tc>
          <w:tcPr>
            <w:tcW w:w="650" w:type="pct"/>
            <w:vMerge/>
            <w:vAlign w:val="center"/>
          </w:tcPr>
          <w:p w:rsidR="00482083" w:rsidRPr="008A1B96" w:rsidRDefault="00482083" w:rsidP="00482083">
            <w:pPr>
              <w:autoSpaceDE w:val="0"/>
              <w:autoSpaceDN w:val="0"/>
              <w:adjustRightInd w:val="0"/>
              <w:spacing w:before="40"/>
              <w:rPr>
                <w:rFonts w:eastAsia="Calibri"/>
                <w:sz w:val="16"/>
                <w:szCs w:val="16"/>
              </w:rPr>
            </w:pPr>
          </w:p>
        </w:tc>
        <w:tc>
          <w:tcPr>
            <w:tcW w:w="492" w:type="pct"/>
            <w:vMerge/>
            <w:vAlign w:val="center"/>
          </w:tcPr>
          <w:p w:rsidR="00482083" w:rsidRPr="008A1B96" w:rsidRDefault="00482083" w:rsidP="00482083">
            <w:pPr>
              <w:autoSpaceDE w:val="0"/>
              <w:autoSpaceDN w:val="0"/>
              <w:adjustRightInd w:val="0"/>
              <w:spacing w:before="40"/>
              <w:rPr>
                <w:rFonts w:eastAsia="Calibri"/>
                <w:sz w:val="16"/>
                <w:szCs w:val="16"/>
              </w:rPr>
            </w:pPr>
          </w:p>
        </w:tc>
        <w:tc>
          <w:tcPr>
            <w:tcW w:w="312" w:type="pct"/>
            <w:vMerge/>
            <w:shd w:val="clear" w:color="auto" w:fill="auto"/>
            <w:vAlign w:val="center"/>
          </w:tcPr>
          <w:p w:rsidR="00482083" w:rsidRPr="008A1B96" w:rsidRDefault="00482083" w:rsidP="00482083">
            <w:pPr>
              <w:rPr>
                <w:sz w:val="20"/>
              </w:rPr>
            </w:pPr>
          </w:p>
        </w:tc>
        <w:tc>
          <w:tcPr>
            <w:tcW w:w="446" w:type="pct"/>
            <w:shd w:val="clear" w:color="auto" w:fill="auto"/>
            <w:vAlign w:val="center"/>
          </w:tcPr>
          <w:p w:rsidR="00482083" w:rsidRPr="008A1B96" w:rsidRDefault="00482083" w:rsidP="00482083">
            <w:pPr>
              <w:rPr>
                <w:sz w:val="16"/>
                <w:szCs w:val="16"/>
              </w:rPr>
            </w:pPr>
            <w:r w:rsidRPr="008A1B96">
              <w:rPr>
                <w:sz w:val="16"/>
                <w:szCs w:val="16"/>
              </w:rPr>
              <w:t>Для населения (с учетом НДС*)</w:t>
            </w:r>
          </w:p>
        </w:tc>
        <w:tc>
          <w:tcPr>
            <w:tcW w:w="312" w:type="pct"/>
            <w:shd w:val="clear" w:color="auto" w:fill="auto"/>
            <w:vAlign w:val="center"/>
          </w:tcPr>
          <w:p w:rsidR="00482083" w:rsidRPr="008A1B96" w:rsidRDefault="005D6530" w:rsidP="00482083">
            <w:pPr>
              <w:jc w:val="center"/>
              <w:rPr>
                <w:rFonts w:eastAsia="Calibri"/>
                <w:sz w:val="16"/>
                <w:szCs w:val="16"/>
              </w:rPr>
            </w:pPr>
            <w:r w:rsidRPr="005D6530">
              <w:rPr>
                <w:color w:val="000000"/>
                <w:sz w:val="16"/>
                <w:szCs w:val="16"/>
              </w:rPr>
              <w:t>480,56</w:t>
            </w:r>
          </w:p>
        </w:tc>
        <w:tc>
          <w:tcPr>
            <w:tcW w:w="268" w:type="pct"/>
            <w:vAlign w:val="center"/>
          </w:tcPr>
          <w:p w:rsidR="00482083" w:rsidRPr="005D6530" w:rsidRDefault="005D6530" w:rsidP="00482083">
            <w:pPr>
              <w:jc w:val="center"/>
              <w:rPr>
                <w:rFonts w:eastAsia="Calibri"/>
                <w:sz w:val="16"/>
                <w:szCs w:val="16"/>
                <w:highlight w:val="yellow"/>
              </w:rPr>
            </w:pPr>
            <w:r w:rsidRPr="005D6530">
              <w:rPr>
                <w:color w:val="000000"/>
                <w:sz w:val="16"/>
                <w:szCs w:val="16"/>
              </w:rPr>
              <w:t>494,53</w:t>
            </w:r>
          </w:p>
        </w:tc>
        <w:tc>
          <w:tcPr>
            <w:tcW w:w="313" w:type="pct"/>
            <w:vAlign w:val="center"/>
          </w:tcPr>
          <w:p w:rsidR="00482083" w:rsidRPr="005D6530" w:rsidRDefault="005D6530" w:rsidP="00482083">
            <w:pPr>
              <w:jc w:val="center"/>
              <w:rPr>
                <w:rFonts w:eastAsia="Calibri"/>
                <w:sz w:val="16"/>
                <w:szCs w:val="16"/>
                <w:highlight w:val="yellow"/>
              </w:rPr>
            </w:pPr>
            <w:r w:rsidRPr="005D6530">
              <w:rPr>
                <w:color w:val="000000"/>
                <w:sz w:val="16"/>
                <w:szCs w:val="16"/>
              </w:rPr>
              <w:t>494,53</w:t>
            </w:r>
          </w:p>
        </w:tc>
        <w:tc>
          <w:tcPr>
            <w:tcW w:w="267" w:type="pct"/>
            <w:vAlign w:val="center"/>
          </w:tcPr>
          <w:p w:rsidR="00482083" w:rsidRPr="005D6530" w:rsidRDefault="005D6530" w:rsidP="00482083">
            <w:pPr>
              <w:jc w:val="center"/>
              <w:rPr>
                <w:sz w:val="16"/>
                <w:szCs w:val="16"/>
                <w:highlight w:val="yellow"/>
                <w:lang/>
              </w:rPr>
            </w:pPr>
            <w:r w:rsidRPr="005D6530">
              <w:rPr>
                <w:sz w:val="16"/>
                <w:szCs w:val="16"/>
                <w:lang/>
              </w:rPr>
              <w:t>494,53</w:t>
            </w:r>
          </w:p>
        </w:tc>
        <w:tc>
          <w:tcPr>
            <w:tcW w:w="313" w:type="pct"/>
            <w:vAlign w:val="center"/>
          </w:tcPr>
          <w:p w:rsidR="00482083" w:rsidRPr="005D6530" w:rsidRDefault="005D6530" w:rsidP="00482083">
            <w:pPr>
              <w:jc w:val="center"/>
              <w:rPr>
                <w:sz w:val="16"/>
                <w:szCs w:val="16"/>
                <w:highlight w:val="yellow"/>
                <w:lang/>
              </w:rPr>
            </w:pPr>
            <w:r w:rsidRPr="005D6530">
              <w:rPr>
                <w:sz w:val="16"/>
                <w:szCs w:val="16"/>
                <w:lang/>
              </w:rPr>
              <w:t>494,53</w:t>
            </w:r>
          </w:p>
        </w:tc>
        <w:tc>
          <w:tcPr>
            <w:tcW w:w="266" w:type="pct"/>
            <w:shd w:val="clear" w:color="auto" w:fill="auto"/>
            <w:vAlign w:val="center"/>
          </w:tcPr>
          <w:p w:rsidR="00482083" w:rsidRPr="005D6530" w:rsidRDefault="005D6530" w:rsidP="00482083">
            <w:pPr>
              <w:jc w:val="center"/>
              <w:rPr>
                <w:sz w:val="16"/>
                <w:szCs w:val="16"/>
                <w:highlight w:val="yellow"/>
                <w:lang/>
              </w:rPr>
            </w:pPr>
            <w:r w:rsidRPr="005D6530">
              <w:rPr>
                <w:sz w:val="16"/>
                <w:szCs w:val="16"/>
                <w:lang/>
              </w:rPr>
              <w:t>513,36</w:t>
            </w:r>
          </w:p>
        </w:tc>
        <w:tc>
          <w:tcPr>
            <w:tcW w:w="323" w:type="pct"/>
            <w:shd w:val="clear" w:color="auto" w:fill="auto"/>
            <w:noWrap/>
            <w:vAlign w:val="center"/>
          </w:tcPr>
          <w:p w:rsidR="00482083" w:rsidRPr="005D6530" w:rsidRDefault="005D6530" w:rsidP="00482083">
            <w:pPr>
              <w:jc w:val="center"/>
              <w:rPr>
                <w:sz w:val="16"/>
                <w:szCs w:val="16"/>
                <w:highlight w:val="yellow"/>
                <w:lang/>
              </w:rPr>
            </w:pPr>
            <w:r w:rsidRPr="005D6530">
              <w:rPr>
                <w:sz w:val="16"/>
                <w:szCs w:val="16"/>
                <w:lang/>
              </w:rPr>
              <w:t>513,36</w:t>
            </w:r>
          </w:p>
        </w:tc>
        <w:tc>
          <w:tcPr>
            <w:tcW w:w="302" w:type="pct"/>
            <w:shd w:val="clear" w:color="auto" w:fill="auto"/>
            <w:noWrap/>
            <w:vAlign w:val="center"/>
          </w:tcPr>
          <w:p w:rsidR="00482083" w:rsidRPr="005D6530" w:rsidRDefault="005D6530" w:rsidP="00482083">
            <w:pPr>
              <w:jc w:val="center"/>
              <w:rPr>
                <w:sz w:val="16"/>
                <w:szCs w:val="16"/>
                <w:highlight w:val="yellow"/>
                <w:lang/>
              </w:rPr>
            </w:pPr>
            <w:r w:rsidRPr="005D6530">
              <w:rPr>
                <w:sz w:val="16"/>
                <w:szCs w:val="16"/>
                <w:lang/>
              </w:rPr>
              <w:t>515,81</w:t>
            </w:r>
          </w:p>
        </w:tc>
        <w:tc>
          <w:tcPr>
            <w:tcW w:w="313" w:type="pct"/>
            <w:vAlign w:val="center"/>
          </w:tcPr>
          <w:p w:rsidR="00482083" w:rsidRPr="005D6530" w:rsidRDefault="005D6530" w:rsidP="00482083">
            <w:pPr>
              <w:jc w:val="center"/>
              <w:rPr>
                <w:sz w:val="16"/>
                <w:szCs w:val="16"/>
                <w:highlight w:val="yellow"/>
                <w:lang/>
              </w:rPr>
            </w:pPr>
            <w:r w:rsidRPr="005D6530">
              <w:rPr>
                <w:sz w:val="16"/>
                <w:szCs w:val="16"/>
                <w:lang/>
              </w:rPr>
              <w:t>515,81</w:t>
            </w:r>
          </w:p>
        </w:tc>
        <w:tc>
          <w:tcPr>
            <w:tcW w:w="287" w:type="pct"/>
            <w:vAlign w:val="center"/>
          </w:tcPr>
          <w:p w:rsidR="00482083" w:rsidRPr="005D6530" w:rsidRDefault="005D6530" w:rsidP="00482083">
            <w:pPr>
              <w:jc w:val="center"/>
              <w:rPr>
                <w:sz w:val="16"/>
                <w:szCs w:val="16"/>
                <w:highlight w:val="yellow"/>
                <w:lang/>
              </w:rPr>
            </w:pPr>
            <w:r w:rsidRPr="005D6530">
              <w:rPr>
                <w:sz w:val="16"/>
                <w:szCs w:val="16"/>
                <w:lang/>
              </w:rPr>
              <w:t>535,30</w:t>
            </w:r>
          </w:p>
        </w:tc>
      </w:tr>
      <w:tr w:rsidR="00CF648C" w:rsidRPr="008A1B96" w:rsidTr="00D33325">
        <w:trPr>
          <w:trHeight w:val="560"/>
          <w:jc w:val="center"/>
        </w:trPr>
        <w:tc>
          <w:tcPr>
            <w:tcW w:w="136" w:type="pct"/>
            <w:vMerge w:val="restart"/>
            <w:vAlign w:val="center"/>
          </w:tcPr>
          <w:p w:rsidR="00FA5FD1" w:rsidRDefault="00FA5FD1" w:rsidP="00CF648C">
            <w:pPr>
              <w:widowControl w:val="0"/>
              <w:spacing w:before="40"/>
              <w:jc w:val="center"/>
              <w:rPr>
                <w:sz w:val="16"/>
                <w:szCs w:val="16"/>
              </w:rPr>
            </w:pPr>
          </w:p>
          <w:p w:rsidR="00FA5FD1" w:rsidRDefault="00FA5FD1" w:rsidP="00CF648C">
            <w:pPr>
              <w:widowControl w:val="0"/>
              <w:spacing w:before="40"/>
              <w:jc w:val="center"/>
              <w:rPr>
                <w:sz w:val="16"/>
                <w:szCs w:val="16"/>
              </w:rPr>
            </w:pPr>
          </w:p>
          <w:p w:rsidR="00CF648C" w:rsidRPr="00482083" w:rsidRDefault="00CF648C" w:rsidP="00CF648C">
            <w:pPr>
              <w:widowControl w:val="0"/>
              <w:spacing w:before="40"/>
              <w:jc w:val="center"/>
              <w:rPr>
                <w:sz w:val="16"/>
                <w:szCs w:val="16"/>
              </w:rPr>
            </w:pPr>
            <w:r>
              <w:rPr>
                <w:sz w:val="16"/>
                <w:szCs w:val="16"/>
              </w:rPr>
              <w:lastRenderedPageBreak/>
              <w:t>4</w:t>
            </w:r>
          </w:p>
          <w:p w:rsidR="00CF648C" w:rsidRPr="008A1B96" w:rsidRDefault="00CF648C" w:rsidP="00CF648C">
            <w:pPr>
              <w:widowControl w:val="0"/>
              <w:spacing w:before="40"/>
              <w:jc w:val="center"/>
              <w:rPr>
                <w:sz w:val="16"/>
                <w:szCs w:val="16"/>
              </w:rPr>
            </w:pPr>
          </w:p>
        </w:tc>
        <w:tc>
          <w:tcPr>
            <w:tcW w:w="650" w:type="pct"/>
            <w:vMerge w:val="restart"/>
          </w:tcPr>
          <w:p w:rsidR="00CF648C" w:rsidRDefault="00CF648C" w:rsidP="00CF648C">
            <w:pPr>
              <w:spacing w:before="40"/>
              <w:rPr>
                <w:sz w:val="16"/>
                <w:szCs w:val="16"/>
                <w:lang/>
              </w:rPr>
            </w:pPr>
          </w:p>
          <w:p w:rsidR="00CF648C" w:rsidRDefault="00CF648C" w:rsidP="00CF648C">
            <w:pPr>
              <w:spacing w:before="40"/>
              <w:rPr>
                <w:sz w:val="16"/>
                <w:szCs w:val="16"/>
                <w:lang/>
              </w:rPr>
            </w:pPr>
          </w:p>
          <w:p w:rsidR="00CF648C" w:rsidRPr="00DA2ADF" w:rsidRDefault="00CF648C" w:rsidP="00CF648C">
            <w:pPr>
              <w:spacing w:before="40"/>
              <w:rPr>
                <w:sz w:val="16"/>
                <w:szCs w:val="16"/>
                <w:lang/>
              </w:rPr>
            </w:pPr>
            <w:r w:rsidRPr="00DA2ADF">
              <w:rPr>
                <w:sz w:val="16"/>
                <w:szCs w:val="16"/>
                <w:lang/>
              </w:rPr>
              <w:lastRenderedPageBreak/>
              <w:t xml:space="preserve">Шеркальское муниципальное предприятие жилищно-коммунального хозяйства </w:t>
            </w:r>
            <w:r w:rsidRPr="00DA2ADF">
              <w:rPr>
                <w:rFonts w:eastAsia="Calibri"/>
                <w:sz w:val="16"/>
                <w:szCs w:val="16"/>
              </w:rPr>
              <w:t>муниципального образования сельское поселение Шеркалы</w:t>
            </w:r>
            <w:r w:rsidRPr="00DA2ADF">
              <w:rPr>
                <w:sz w:val="16"/>
                <w:szCs w:val="16"/>
                <w:lang/>
              </w:rPr>
              <w:t xml:space="preserve"> </w:t>
            </w:r>
          </w:p>
        </w:tc>
        <w:tc>
          <w:tcPr>
            <w:tcW w:w="492" w:type="pct"/>
            <w:vMerge w:val="restart"/>
            <w:vAlign w:val="center"/>
          </w:tcPr>
          <w:p w:rsidR="00CF648C" w:rsidRPr="008A1B96" w:rsidRDefault="00CF648C" w:rsidP="00CF648C">
            <w:pPr>
              <w:autoSpaceDE w:val="0"/>
              <w:autoSpaceDN w:val="0"/>
              <w:adjustRightInd w:val="0"/>
              <w:spacing w:before="40"/>
              <w:rPr>
                <w:rFonts w:eastAsia="Calibri"/>
                <w:sz w:val="16"/>
                <w:szCs w:val="16"/>
              </w:rPr>
            </w:pPr>
            <w:r w:rsidRPr="00DA2ADF">
              <w:rPr>
                <w:sz w:val="16"/>
                <w:szCs w:val="16"/>
                <w:lang/>
              </w:rPr>
              <w:lastRenderedPageBreak/>
              <w:t xml:space="preserve">сельское поселение Шеркалы </w:t>
            </w:r>
            <w:r w:rsidRPr="00DA2ADF">
              <w:rPr>
                <w:sz w:val="16"/>
                <w:szCs w:val="16"/>
                <w:lang/>
              </w:rPr>
              <w:lastRenderedPageBreak/>
              <w:t>Октябрьского района</w:t>
            </w:r>
          </w:p>
        </w:tc>
        <w:tc>
          <w:tcPr>
            <w:tcW w:w="312" w:type="pct"/>
            <w:vMerge w:val="restart"/>
            <w:shd w:val="clear" w:color="auto" w:fill="auto"/>
          </w:tcPr>
          <w:p w:rsidR="00CF648C" w:rsidRDefault="00CF648C" w:rsidP="00CF648C">
            <w:pPr>
              <w:spacing w:before="40"/>
              <w:rPr>
                <w:sz w:val="16"/>
                <w:szCs w:val="16"/>
              </w:rPr>
            </w:pPr>
          </w:p>
          <w:p w:rsidR="00CF648C" w:rsidRPr="00DA2ADF" w:rsidRDefault="00CF648C" w:rsidP="00CF648C">
            <w:pPr>
              <w:spacing w:before="40"/>
              <w:rPr>
                <w:sz w:val="16"/>
                <w:szCs w:val="16"/>
                <w:lang/>
              </w:rPr>
            </w:pPr>
            <w:r w:rsidRPr="00DA2ADF">
              <w:rPr>
                <w:sz w:val="16"/>
                <w:szCs w:val="16"/>
              </w:rPr>
              <w:t xml:space="preserve">питьевая </w:t>
            </w:r>
            <w:r w:rsidRPr="00DA2ADF">
              <w:rPr>
                <w:sz w:val="16"/>
                <w:szCs w:val="16"/>
              </w:rPr>
              <w:lastRenderedPageBreak/>
              <w:t xml:space="preserve">вода </w:t>
            </w:r>
            <w:r>
              <w:rPr>
                <w:sz w:val="16"/>
                <w:szCs w:val="16"/>
                <w:vertAlign w:val="superscript"/>
              </w:rPr>
              <w:t>1</w:t>
            </w:r>
          </w:p>
        </w:tc>
        <w:tc>
          <w:tcPr>
            <w:tcW w:w="446" w:type="pct"/>
            <w:shd w:val="clear" w:color="auto" w:fill="auto"/>
            <w:vAlign w:val="center"/>
          </w:tcPr>
          <w:p w:rsidR="00CF648C" w:rsidRPr="008A1B96" w:rsidRDefault="00CF648C" w:rsidP="00CF648C">
            <w:pPr>
              <w:rPr>
                <w:sz w:val="16"/>
                <w:szCs w:val="16"/>
              </w:rPr>
            </w:pPr>
            <w:r w:rsidRPr="008A1B96">
              <w:rPr>
                <w:sz w:val="16"/>
                <w:szCs w:val="16"/>
              </w:rPr>
              <w:lastRenderedPageBreak/>
              <w:t>Для прочих потребителей (без учета НДС)</w:t>
            </w:r>
          </w:p>
        </w:tc>
        <w:tc>
          <w:tcPr>
            <w:tcW w:w="312" w:type="pct"/>
            <w:shd w:val="clear" w:color="auto" w:fill="auto"/>
            <w:vAlign w:val="center"/>
          </w:tcPr>
          <w:p w:rsidR="00CF648C" w:rsidRPr="008A1B96" w:rsidRDefault="00CF648C" w:rsidP="00CF648C">
            <w:pPr>
              <w:jc w:val="center"/>
              <w:rPr>
                <w:rFonts w:eastAsia="Calibri"/>
                <w:sz w:val="16"/>
                <w:szCs w:val="16"/>
              </w:rPr>
            </w:pPr>
            <w:r>
              <w:rPr>
                <w:rFonts w:eastAsia="Calibri"/>
                <w:sz w:val="16"/>
                <w:szCs w:val="16"/>
              </w:rPr>
              <w:t>550,88**</w:t>
            </w:r>
          </w:p>
        </w:tc>
        <w:tc>
          <w:tcPr>
            <w:tcW w:w="268" w:type="pct"/>
            <w:vAlign w:val="center"/>
          </w:tcPr>
          <w:p w:rsidR="00CF648C" w:rsidRPr="00572CED" w:rsidRDefault="00572CED" w:rsidP="00CF648C">
            <w:pPr>
              <w:jc w:val="center"/>
              <w:rPr>
                <w:sz w:val="16"/>
                <w:szCs w:val="16"/>
                <w:lang/>
              </w:rPr>
            </w:pPr>
            <w:r w:rsidRPr="00572CED">
              <w:rPr>
                <w:sz w:val="16"/>
                <w:szCs w:val="16"/>
                <w:lang/>
              </w:rPr>
              <w:t>572,74</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572,74</w:t>
            </w:r>
            <w:r w:rsidR="00CF648C" w:rsidRPr="00572CED">
              <w:rPr>
                <w:sz w:val="16"/>
                <w:szCs w:val="16"/>
                <w:lang/>
              </w:rPr>
              <w:t>**</w:t>
            </w:r>
          </w:p>
        </w:tc>
        <w:tc>
          <w:tcPr>
            <w:tcW w:w="267" w:type="pct"/>
            <w:vAlign w:val="center"/>
          </w:tcPr>
          <w:p w:rsidR="00CF648C" w:rsidRPr="00572CED" w:rsidRDefault="00572CED" w:rsidP="00CF648C">
            <w:pPr>
              <w:jc w:val="center"/>
              <w:rPr>
                <w:sz w:val="16"/>
                <w:szCs w:val="16"/>
                <w:lang/>
              </w:rPr>
            </w:pPr>
            <w:r w:rsidRPr="00572CED">
              <w:rPr>
                <w:sz w:val="16"/>
                <w:szCs w:val="16"/>
                <w:lang/>
              </w:rPr>
              <w:t>586,04</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586,04</w:t>
            </w:r>
            <w:r w:rsidR="00CF648C" w:rsidRPr="00572CED">
              <w:rPr>
                <w:sz w:val="16"/>
                <w:szCs w:val="16"/>
                <w:lang/>
              </w:rPr>
              <w:t>**</w:t>
            </w:r>
          </w:p>
        </w:tc>
        <w:tc>
          <w:tcPr>
            <w:tcW w:w="266" w:type="pct"/>
            <w:shd w:val="clear" w:color="auto" w:fill="auto"/>
            <w:vAlign w:val="center"/>
          </w:tcPr>
          <w:p w:rsidR="00CF648C" w:rsidRPr="00572CED" w:rsidRDefault="00572CED" w:rsidP="00CF648C">
            <w:pPr>
              <w:jc w:val="center"/>
              <w:rPr>
                <w:sz w:val="16"/>
                <w:szCs w:val="16"/>
                <w:lang/>
              </w:rPr>
            </w:pPr>
            <w:r w:rsidRPr="00572CED">
              <w:rPr>
                <w:sz w:val="16"/>
                <w:szCs w:val="16"/>
                <w:lang/>
              </w:rPr>
              <w:t>608,63</w:t>
            </w:r>
            <w:r w:rsidR="00CF648C" w:rsidRPr="00572CED">
              <w:rPr>
                <w:sz w:val="16"/>
                <w:szCs w:val="16"/>
                <w:lang/>
              </w:rPr>
              <w:t>**</w:t>
            </w:r>
          </w:p>
        </w:tc>
        <w:tc>
          <w:tcPr>
            <w:tcW w:w="323" w:type="pct"/>
            <w:shd w:val="clear" w:color="auto" w:fill="auto"/>
            <w:noWrap/>
            <w:vAlign w:val="center"/>
          </w:tcPr>
          <w:p w:rsidR="00CF648C" w:rsidRPr="00572CED" w:rsidRDefault="00572CED" w:rsidP="00CF648C">
            <w:pPr>
              <w:jc w:val="center"/>
              <w:rPr>
                <w:sz w:val="16"/>
                <w:szCs w:val="16"/>
                <w:lang/>
              </w:rPr>
            </w:pPr>
            <w:r w:rsidRPr="00572CED">
              <w:rPr>
                <w:sz w:val="16"/>
                <w:szCs w:val="16"/>
                <w:lang/>
              </w:rPr>
              <w:t>608,63</w:t>
            </w:r>
            <w:r w:rsidR="00CF648C" w:rsidRPr="00572CED">
              <w:rPr>
                <w:sz w:val="16"/>
                <w:szCs w:val="16"/>
                <w:lang/>
              </w:rPr>
              <w:t>**</w:t>
            </w:r>
          </w:p>
        </w:tc>
        <w:tc>
          <w:tcPr>
            <w:tcW w:w="302" w:type="pct"/>
            <w:shd w:val="clear" w:color="auto" w:fill="auto"/>
            <w:noWrap/>
            <w:vAlign w:val="center"/>
          </w:tcPr>
          <w:p w:rsidR="00CF648C" w:rsidRPr="00572CED" w:rsidRDefault="00572CED" w:rsidP="00CF648C">
            <w:pPr>
              <w:jc w:val="center"/>
              <w:rPr>
                <w:sz w:val="16"/>
                <w:szCs w:val="16"/>
                <w:lang/>
              </w:rPr>
            </w:pPr>
            <w:r w:rsidRPr="00572CED">
              <w:rPr>
                <w:sz w:val="16"/>
                <w:szCs w:val="16"/>
                <w:lang/>
              </w:rPr>
              <w:t>622,49</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622,49</w:t>
            </w:r>
            <w:r w:rsidR="00CF648C" w:rsidRPr="00572CED">
              <w:rPr>
                <w:sz w:val="16"/>
                <w:szCs w:val="16"/>
                <w:lang/>
              </w:rPr>
              <w:t>**</w:t>
            </w:r>
          </w:p>
        </w:tc>
        <w:tc>
          <w:tcPr>
            <w:tcW w:w="287" w:type="pct"/>
            <w:vAlign w:val="center"/>
          </w:tcPr>
          <w:p w:rsidR="00CF648C" w:rsidRPr="00572CED" w:rsidRDefault="00572CED" w:rsidP="00CF648C">
            <w:pPr>
              <w:jc w:val="center"/>
              <w:rPr>
                <w:sz w:val="16"/>
                <w:szCs w:val="16"/>
                <w:lang/>
              </w:rPr>
            </w:pPr>
            <w:r w:rsidRPr="00572CED">
              <w:rPr>
                <w:sz w:val="16"/>
                <w:szCs w:val="16"/>
                <w:lang/>
              </w:rPr>
              <w:t>646,59</w:t>
            </w:r>
            <w:r w:rsidR="00CF648C" w:rsidRPr="00572CED">
              <w:rPr>
                <w:sz w:val="16"/>
                <w:szCs w:val="16"/>
                <w:lang/>
              </w:rPr>
              <w:t>**</w:t>
            </w:r>
          </w:p>
        </w:tc>
      </w:tr>
      <w:tr w:rsidR="00CF648C" w:rsidRPr="008A1B96" w:rsidTr="00CF648C">
        <w:trPr>
          <w:trHeight w:val="424"/>
          <w:jc w:val="center"/>
        </w:trPr>
        <w:tc>
          <w:tcPr>
            <w:tcW w:w="136" w:type="pct"/>
            <w:vMerge/>
            <w:vAlign w:val="center"/>
          </w:tcPr>
          <w:p w:rsidR="00CF648C" w:rsidRPr="008A1B96" w:rsidRDefault="00CF648C" w:rsidP="00CF648C">
            <w:pPr>
              <w:widowControl w:val="0"/>
              <w:spacing w:before="40"/>
              <w:jc w:val="center"/>
              <w:rPr>
                <w:sz w:val="16"/>
                <w:szCs w:val="16"/>
              </w:rPr>
            </w:pPr>
          </w:p>
        </w:tc>
        <w:tc>
          <w:tcPr>
            <w:tcW w:w="650" w:type="pct"/>
            <w:vMerge/>
            <w:vAlign w:val="center"/>
          </w:tcPr>
          <w:p w:rsidR="00CF648C" w:rsidRPr="008A1B96" w:rsidRDefault="00CF648C" w:rsidP="00CF648C">
            <w:pPr>
              <w:autoSpaceDE w:val="0"/>
              <w:autoSpaceDN w:val="0"/>
              <w:adjustRightInd w:val="0"/>
              <w:rPr>
                <w:rFonts w:eastAsia="Calibri"/>
                <w:sz w:val="16"/>
                <w:szCs w:val="16"/>
              </w:rPr>
            </w:pPr>
          </w:p>
        </w:tc>
        <w:tc>
          <w:tcPr>
            <w:tcW w:w="492" w:type="pct"/>
            <w:vMerge/>
            <w:vAlign w:val="center"/>
          </w:tcPr>
          <w:p w:rsidR="00CF648C" w:rsidRPr="008A1B96" w:rsidRDefault="00CF648C" w:rsidP="00CF648C">
            <w:pPr>
              <w:autoSpaceDE w:val="0"/>
              <w:autoSpaceDN w:val="0"/>
              <w:adjustRightInd w:val="0"/>
              <w:spacing w:before="40"/>
              <w:rPr>
                <w:rFonts w:eastAsia="Calibri"/>
                <w:sz w:val="16"/>
                <w:szCs w:val="16"/>
              </w:rPr>
            </w:pPr>
          </w:p>
        </w:tc>
        <w:tc>
          <w:tcPr>
            <w:tcW w:w="312" w:type="pct"/>
            <w:vMerge/>
            <w:shd w:val="clear" w:color="auto" w:fill="auto"/>
            <w:vAlign w:val="center"/>
          </w:tcPr>
          <w:p w:rsidR="00CF648C" w:rsidRPr="008A1B96" w:rsidRDefault="00CF648C" w:rsidP="00CF648C">
            <w:pPr>
              <w:rPr>
                <w:sz w:val="20"/>
              </w:rPr>
            </w:pPr>
          </w:p>
        </w:tc>
        <w:tc>
          <w:tcPr>
            <w:tcW w:w="446" w:type="pct"/>
            <w:shd w:val="clear" w:color="auto" w:fill="auto"/>
            <w:vAlign w:val="center"/>
          </w:tcPr>
          <w:p w:rsidR="00CF648C" w:rsidRPr="008A1B96" w:rsidRDefault="00CF648C" w:rsidP="00CF648C">
            <w:pPr>
              <w:rPr>
                <w:sz w:val="16"/>
                <w:szCs w:val="16"/>
              </w:rPr>
            </w:pPr>
            <w:r w:rsidRPr="008A1B96">
              <w:rPr>
                <w:sz w:val="16"/>
                <w:szCs w:val="16"/>
              </w:rPr>
              <w:t>Для населения (с учетом НДС*)</w:t>
            </w:r>
          </w:p>
        </w:tc>
        <w:tc>
          <w:tcPr>
            <w:tcW w:w="312" w:type="pct"/>
            <w:shd w:val="clear" w:color="auto" w:fill="auto"/>
            <w:vAlign w:val="center"/>
          </w:tcPr>
          <w:p w:rsidR="00CF648C" w:rsidRPr="008A1B96" w:rsidRDefault="00CF648C" w:rsidP="00CF648C">
            <w:pPr>
              <w:jc w:val="center"/>
              <w:rPr>
                <w:rFonts w:eastAsia="Calibri"/>
                <w:sz w:val="16"/>
                <w:szCs w:val="16"/>
              </w:rPr>
            </w:pPr>
            <w:r>
              <w:rPr>
                <w:rFonts w:eastAsia="Calibri"/>
                <w:sz w:val="16"/>
                <w:szCs w:val="16"/>
              </w:rPr>
              <w:t>550,88**</w:t>
            </w:r>
          </w:p>
        </w:tc>
        <w:tc>
          <w:tcPr>
            <w:tcW w:w="268" w:type="pct"/>
            <w:vAlign w:val="center"/>
          </w:tcPr>
          <w:p w:rsidR="00CF648C" w:rsidRPr="008A1B96" w:rsidRDefault="00572CED" w:rsidP="00CF648C">
            <w:pPr>
              <w:jc w:val="center"/>
              <w:rPr>
                <w:sz w:val="16"/>
                <w:szCs w:val="16"/>
                <w:lang/>
              </w:rPr>
            </w:pPr>
            <w:r w:rsidRPr="00572CED">
              <w:rPr>
                <w:sz w:val="16"/>
                <w:szCs w:val="16"/>
                <w:lang/>
              </w:rPr>
              <w:t>572,74</w:t>
            </w:r>
            <w:r w:rsidR="00CF648C">
              <w:rPr>
                <w:sz w:val="16"/>
                <w:szCs w:val="16"/>
                <w:lang/>
              </w:rPr>
              <w:t>**</w:t>
            </w:r>
          </w:p>
        </w:tc>
        <w:tc>
          <w:tcPr>
            <w:tcW w:w="313" w:type="pct"/>
            <w:vAlign w:val="center"/>
          </w:tcPr>
          <w:p w:rsidR="00CF648C" w:rsidRPr="008A1B96" w:rsidRDefault="00572CED" w:rsidP="00CF648C">
            <w:pPr>
              <w:jc w:val="center"/>
              <w:rPr>
                <w:sz w:val="16"/>
                <w:szCs w:val="16"/>
                <w:lang/>
              </w:rPr>
            </w:pPr>
            <w:r w:rsidRPr="00572CED">
              <w:rPr>
                <w:sz w:val="16"/>
                <w:szCs w:val="16"/>
                <w:lang/>
              </w:rPr>
              <w:t>572,74</w:t>
            </w:r>
            <w:r w:rsidR="00CF648C">
              <w:rPr>
                <w:sz w:val="16"/>
                <w:szCs w:val="16"/>
                <w:lang/>
              </w:rPr>
              <w:t>**</w:t>
            </w:r>
          </w:p>
        </w:tc>
        <w:tc>
          <w:tcPr>
            <w:tcW w:w="267" w:type="pct"/>
            <w:vAlign w:val="center"/>
          </w:tcPr>
          <w:p w:rsidR="00CF648C" w:rsidRPr="008A1B96" w:rsidRDefault="00572CED" w:rsidP="00CF648C">
            <w:pPr>
              <w:jc w:val="center"/>
              <w:rPr>
                <w:sz w:val="16"/>
                <w:szCs w:val="16"/>
                <w:lang/>
              </w:rPr>
            </w:pPr>
            <w:r w:rsidRPr="00572CED">
              <w:rPr>
                <w:sz w:val="16"/>
                <w:szCs w:val="16"/>
                <w:lang/>
              </w:rPr>
              <w:t>586,04</w:t>
            </w:r>
            <w:r w:rsidR="00CF648C">
              <w:rPr>
                <w:sz w:val="16"/>
                <w:szCs w:val="16"/>
                <w:lang/>
              </w:rPr>
              <w:t>**</w:t>
            </w:r>
          </w:p>
        </w:tc>
        <w:tc>
          <w:tcPr>
            <w:tcW w:w="313" w:type="pct"/>
            <w:vAlign w:val="center"/>
          </w:tcPr>
          <w:p w:rsidR="00CF648C" w:rsidRPr="008A1B96" w:rsidRDefault="00572CED" w:rsidP="00CF648C">
            <w:pPr>
              <w:jc w:val="center"/>
              <w:rPr>
                <w:sz w:val="16"/>
                <w:szCs w:val="16"/>
                <w:lang/>
              </w:rPr>
            </w:pPr>
            <w:r w:rsidRPr="00572CED">
              <w:rPr>
                <w:sz w:val="16"/>
                <w:szCs w:val="16"/>
                <w:lang/>
              </w:rPr>
              <w:t>586,04</w:t>
            </w:r>
            <w:r w:rsidR="00CF648C">
              <w:rPr>
                <w:sz w:val="16"/>
                <w:szCs w:val="16"/>
                <w:lang/>
              </w:rPr>
              <w:t>**</w:t>
            </w:r>
          </w:p>
        </w:tc>
        <w:tc>
          <w:tcPr>
            <w:tcW w:w="266" w:type="pct"/>
            <w:shd w:val="clear" w:color="auto" w:fill="auto"/>
            <w:vAlign w:val="center"/>
          </w:tcPr>
          <w:p w:rsidR="00CF648C" w:rsidRPr="008A1B96" w:rsidRDefault="00572CED" w:rsidP="00CF648C">
            <w:pPr>
              <w:jc w:val="center"/>
              <w:rPr>
                <w:sz w:val="16"/>
                <w:szCs w:val="16"/>
                <w:lang/>
              </w:rPr>
            </w:pPr>
            <w:r w:rsidRPr="00572CED">
              <w:rPr>
                <w:sz w:val="16"/>
                <w:szCs w:val="16"/>
                <w:lang/>
              </w:rPr>
              <w:t>608,63</w:t>
            </w:r>
            <w:r w:rsidR="00CF648C">
              <w:rPr>
                <w:sz w:val="16"/>
                <w:szCs w:val="16"/>
                <w:lang/>
              </w:rPr>
              <w:t>**</w:t>
            </w:r>
          </w:p>
        </w:tc>
        <w:tc>
          <w:tcPr>
            <w:tcW w:w="323" w:type="pct"/>
            <w:shd w:val="clear" w:color="auto" w:fill="auto"/>
            <w:noWrap/>
            <w:vAlign w:val="center"/>
          </w:tcPr>
          <w:p w:rsidR="00CF648C" w:rsidRPr="008A1B96" w:rsidRDefault="00572CED" w:rsidP="00CF648C">
            <w:pPr>
              <w:jc w:val="center"/>
              <w:rPr>
                <w:sz w:val="16"/>
                <w:szCs w:val="16"/>
                <w:lang/>
              </w:rPr>
            </w:pPr>
            <w:r w:rsidRPr="00572CED">
              <w:rPr>
                <w:sz w:val="16"/>
                <w:szCs w:val="16"/>
                <w:lang/>
              </w:rPr>
              <w:t>608,63</w:t>
            </w:r>
            <w:r w:rsidR="00CF648C">
              <w:rPr>
                <w:sz w:val="16"/>
                <w:szCs w:val="16"/>
                <w:lang/>
              </w:rPr>
              <w:t>**</w:t>
            </w:r>
          </w:p>
        </w:tc>
        <w:tc>
          <w:tcPr>
            <w:tcW w:w="302" w:type="pct"/>
            <w:shd w:val="clear" w:color="auto" w:fill="auto"/>
            <w:noWrap/>
            <w:vAlign w:val="center"/>
          </w:tcPr>
          <w:p w:rsidR="00CF648C" w:rsidRPr="008A1B96" w:rsidRDefault="00572CED" w:rsidP="00CF648C">
            <w:pPr>
              <w:jc w:val="center"/>
              <w:rPr>
                <w:sz w:val="16"/>
                <w:szCs w:val="16"/>
                <w:lang/>
              </w:rPr>
            </w:pPr>
            <w:r w:rsidRPr="00572CED">
              <w:rPr>
                <w:sz w:val="16"/>
                <w:szCs w:val="16"/>
                <w:lang/>
              </w:rPr>
              <w:t>622,49</w:t>
            </w:r>
            <w:r w:rsidR="00CF648C">
              <w:rPr>
                <w:sz w:val="16"/>
                <w:szCs w:val="16"/>
                <w:lang/>
              </w:rPr>
              <w:t>**</w:t>
            </w:r>
          </w:p>
        </w:tc>
        <w:tc>
          <w:tcPr>
            <w:tcW w:w="313" w:type="pct"/>
            <w:vAlign w:val="center"/>
          </w:tcPr>
          <w:p w:rsidR="00CF648C" w:rsidRPr="008A1B96" w:rsidRDefault="00572CED" w:rsidP="00CF648C">
            <w:pPr>
              <w:jc w:val="center"/>
              <w:rPr>
                <w:sz w:val="16"/>
                <w:szCs w:val="16"/>
                <w:lang/>
              </w:rPr>
            </w:pPr>
            <w:r w:rsidRPr="00572CED">
              <w:rPr>
                <w:sz w:val="16"/>
                <w:szCs w:val="16"/>
                <w:lang/>
              </w:rPr>
              <w:t>622,49</w:t>
            </w:r>
            <w:r w:rsidR="00CF648C">
              <w:rPr>
                <w:sz w:val="16"/>
                <w:szCs w:val="16"/>
                <w:lang/>
              </w:rPr>
              <w:t>**</w:t>
            </w:r>
          </w:p>
        </w:tc>
        <w:tc>
          <w:tcPr>
            <w:tcW w:w="287" w:type="pct"/>
            <w:vAlign w:val="center"/>
          </w:tcPr>
          <w:p w:rsidR="00CF648C" w:rsidRPr="008A1B96" w:rsidRDefault="00572CED" w:rsidP="00CF648C">
            <w:pPr>
              <w:jc w:val="center"/>
              <w:rPr>
                <w:sz w:val="16"/>
                <w:szCs w:val="16"/>
                <w:lang/>
              </w:rPr>
            </w:pPr>
            <w:r w:rsidRPr="00572CED">
              <w:rPr>
                <w:sz w:val="16"/>
                <w:szCs w:val="16"/>
                <w:lang/>
              </w:rPr>
              <w:t>646,59</w:t>
            </w:r>
            <w:r w:rsidR="00CF648C">
              <w:rPr>
                <w:sz w:val="16"/>
                <w:szCs w:val="16"/>
                <w:lang/>
              </w:rPr>
              <w:t>**</w:t>
            </w:r>
          </w:p>
        </w:tc>
      </w:tr>
      <w:tr w:rsidR="00CF648C" w:rsidRPr="008A1B96" w:rsidTr="00CF648C">
        <w:trPr>
          <w:trHeight w:val="273"/>
          <w:jc w:val="center"/>
        </w:trPr>
        <w:tc>
          <w:tcPr>
            <w:tcW w:w="136" w:type="pct"/>
            <w:vMerge/>
            <w:vAlign w:val="center"/>
          </w:tcPr>
          <w:p w:rsidR="00CF648C" w:rsidRPr="008A1B96" w:rsidRDefault="00CF648C" w:rsidP="00CF648C">
            <w:pPr>
              <w:widowControl w:val="0"/>
              <w:spacing w:before="40"/>
              <w:jc w:val="center"/>
              <w:rPr>
                <w:sz w:val="16"/>
                <w:szCs w:val="16"/>
              </w:rPr>
            </w:pPr>
          </w:p>
        </w:tc>
        <w:tc>
          <w:tcPr>
            <w:tcW w:w="650" w:type="pct"/>
            <w:vMerge/>
            <w:vAlign w:val="center"/>
          </w:tcPr>
          <w:p w:rsidR="00CF648C" w:rsidRPr="008A1B96" w:rsidRDefault="00CF648C" w:rsidP="00CF648C">
            <w:pPr>
              <w:autoSpaceDE w:val="0"/>
              <w:autoSpaceDN w:val="0"/>
              <w:adjustRightInd w:val="0"/>
              <w:rPr>
                <w:rFonts w:eastAsia="Calibri"/>
                <w:sz w:val="16"/>
                <w:szCs w:val="16"/>
              </w:rPr>
            </w:pPr>
          </w:p>
        </w:tc>
        <w:tc>
          <w:tcPr>
            <w:tcW w:w="492" w:type="pct"/>
            <w:vMerge/>
            <w:vAlign w:val="center"/>
          </w:tcPr>
          <w:p w:rsidR="00CF648C" w:rsidRPr="008A1B96" w:rsidRDefault="00CF648C" w:rsidP="00CF648C">
            <w:pPr>
              <w:autoSpaceDE w:val="0"/>
              <w:autoSpaceDN w:val="0"/>
              <w:adjustRightInd w:val="0"/>
              <w:spacing w:before="40"/>
              <w:rPr>
                <w:rFonts w:eastAsia="Calibri"/>
                <w:sz w:val="16"/>
                <w:szCs w:val="16"/>
              </w:rPr>
            </w:pPr>
          </w:p>
        </w:tc>
        <w:tc>
          <w:tcPr>
            <w:tcW w:w="312" w:type="pct"/>
            <w:vMerge w:val="restart"/>
            <w:shd w:val="clear" w:color="auto" w:fill="auto"/>
          </w:tcPr>
          <w:p w:rsidR="00CF648C" w:rsidRDefault="00CF648C" w:rsidP="00CF648C">
            <w:pPr>
              <w:widowControl w:val="0"/>
              <w:spacing w:before="40"/>
              <w:rPr>
                <w:sz w:val="16"/>
                <w:szCs w:val="16"/>
              </w:rPr>
            </w:pPr>
          </w:p>
          <w:p w:rsidR="00CF648C" w:rsidRPr="00DA2ADF" w:rsidRDefault="00CF648C" w:rsidP="00CF648C">
            <w:pPr>
              <w:widowControl w:val="0"/>
              <w:spacing w:before="40"/>
              <w:rPr>
                <w:sz w:val="16"/>
                <w:szCs w:val="16"/>
              </w:rPr>
            </w:pPr>
            <w:r w:rsidRPr="00DA2ADF">
              <w:rPr>
                <w:sz w:val="16"/>
                <w:szCs w:val="16"/>
              </w:rPr>
              <w:t xml:space="preserve">питьевая вода </w:t>
            </w:r>
            <w:r>
              <w:rPr>
                <w:sz w:val="16"/>
                <w:szCs w:val="16"/>
                <w:vertAlign w:val="superscript"/>
              </w:rPr>
              <w:t>2</w:t>
            </w:r>
          </w:p>
        </w:tc>
        <w:tc>
          <w:tcPr>
            <w:tcW w:w="446" w:type="pct"/>
            <w:shd w:val="clear" w:color="auto" w:fill="auto"/>
            <w:vAlign w:val="center"/>
          </w:tcPr>
          <w:p w:rsidR="00CF648C" w:rsidRPr="008A1B96" w:rsidRDefault="00CF648C" w:rsidP="00CF648C">
            <w:pPr>
              <w:rPr>
                <w:sz w:val="16"/>
                <w:szCs w:val="16"/>
              </w:rPr>
            </w:pPr>
            <w:r w:rsidRPr="008A1B96">
              <w:rPr>
                <w:sz w:val="16"/>
                <w:szCs w:val="16"/>
              </w:rPr>
              <w:t>Для прочих потребителей (без учета НДС)</w:t>
            </w:r>
          </w:p>
        </w:tc>
        <w:tc>
          <w:tcPr>
            <w:tcW w:w="312" w:type="pct"/>
            <w:shd w:val="clear" w:color="auto" w:fill="auto"/>
            <w:vAlign w:val="center"/>
          </w:tcPr>
          <w:p w:rsidR="00CF648C" w:rsidRPr="008A1B96" w:rsidRDefault="00CF648C" w:rsidP="00CF648C">
            <w:pPr>
              <w:jc w:val="center"/>
              <w:rPr>
                <w:rFonts w:eastAsia="Calibri"/>
                <w:sz w:val="16"/>
                <w:szCs w:val="16"/>
              </w:rPr>
            </w:pPr>
            <w:r>
              <w:rPr>
                <w:rFonts w:eastAsia="Calibri"/>
                <w:sz w:val="16"/>
                <w:szCs w:val="16"/>
              </w:rPr>
              <w:t>155,15**</w:t>
            </w:r>
          </w:p>
        </w:tc>
        <w:tc>
          <w:tcPr>
            <w:tcW w:w="268" w:type="pct"/>
            <w:vAlign w:val="center"/>
          </w:tcPr>
          <w:p w:rsidR="00CF648C" w:rsidRPr="00572CED" w:rsidRDefault="00572CED" w:rsidP="00CF648C">
            <w:pPr>
              <w:jc w:val="center"/>
              <w:rPr>
                <w:sz w:val="16"/>
                <w:szCs w:val="16"/>
                <w:lang/>
              </w:rPr>
            </w:pPr>
            <w:r w:rsidRPr="00572CED">
              <w:rPr>
                <w:sz w:val="16"/>
                <w:szCs w:val="16"/>
                <w:lang/>
              </w:rPr>
              <w:t>161,22</w:t>
            </w:r>
            <w:r w:rsidR="00CF648C" w:rsidRPr="00572CED">
              <w:rPr>
                <w:sz w:val="16"/>
                <w:szCs w:val="16"/>
                <w:lang/>
              </w:rPr>
              <w:t>**</w:t>
            </w:r>
          </w:p>
        </w:tc>
        <w:tc>
          <w:tcPr>
            <w:tcW w:w="313" w:type="pct"/>
            <w:vAlign w:val="center"/>
          </w:tcPr>
          <w:p w:rsidR="00CF648C" w:rsidRPr="00572CED" w:rsidRDefault="00CF648C" w:rsidP="00572CED">
            <w:pPr>
              <w:jc w:val="center"/>
              <w:rPr>
                <w:sz w:val="16"/>
                <w:szCs w:val="16"/>
                <w:lang/>
              </w:rPr>
            </w:pPr>
            <w:r w:rsidRPr="00572CED">
              <w:rPr>
                <w:sz w:val="16"/>
                <w:szCs w:val="16"/>
                <w:lang/>
              </w:rPr>
              <w:t>161,2</w:t>
            </w:r>
            <w:r w:rsidR="00572CED" w:rsidRPr="00572CED">
              <w:rPr>
                <w:sz w:val="16"/>
                <w:szCs w:val="16"/>
                <w:lang/>
              </w:rPr>
              <w:t>2</w:t>
            </w:r>
            <w:r w:rsidRPr="00572CED">
              <w:rPr>
                <w:sz w:val="16"/>
                <w:szCs w:val="16"/>
                <w:lang/>
              </w:rPr>
              <w:t>**</w:t>
            </w:r>
          </w:p>
        </w:tc>
        <w:tc>
          <w:tcPr>
            <w:tcW w:w="267" w:type="pct"/>
            <w:vAlign w:val="center"/>
          </w:tcPr>
          <w:p w:rsidR="00CF648C" w:rsidRPr="00572CED" w:rsidRDefault="00572CED" w:rsidP="00CF648C">
            <w:pPr>
              <w:jc w:val="center"/>
              <w:rPr>
                <w:sz w:val="16"/>
                <w:szCs w:val="16"/>
                <w:lang/>
              </w:rPr>
            </w:pPr>
            <w:r w:rsidRPr="00572CED">
              <w:rPr>
                <w:sz w:val="16"/>
                <w:szCs w:val="16"/>
                <w:lang/>
              </w:rPr>
              <w:t>165,65</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165,65</w:t>
            </w:r>
            <w:r w:rsidR="00CF648C" w:rsidRPr="00572CED">
              <w:rPr>
                <w:sz w:val="16"/>
                <w:szCs w:val="16"/>
                <w:lang/>
              </w:rPr>
              <w:t>**</w:t>
            </w:r>
          </w:p>
        </w:tc>
        <w:tc>
          <w:tcPr>
            <w:tcW w:w="266" w:type="pct"/>
            <w:shd w:val="clear" w:color="auto" w:fill="auto"/>
            <w:vAlign w:val="center"/>
          </w:tcPr>
          <w:p w:rsidR="00CF648C" w:rsidRPr="00572CED" w:rsidRDefault="00572CED" w:rsidP="00CF648C">
            <w:pPr>
              <w:jc w:val="center"/>
              <w:rPr>
                <w:sz w:val="16"/>
                <w:szCs w:val="16"/>
                <w:lang/>
              </w:rPr>
            </w:pPr>
            <w:r w:rsidRPr="00572CED">
              <w:rPr>
                <w:sz w:val="16"/>
                <w:szCs w:val="16"/>
                <w:lang/>
              </w:rPr>
              <w:t>171,35</w:t>
            </w:r>
            <w:r w:rsidR="00CF648C" w:rsidRPr="00572CED">
              <w:rPr>
                <w:sz w:val="16"/>
                <w:szCs w:val="16"/>
                <w:lang/>
              </w:rPr>
              <w:t>**</w:t>
            </w:r>
          </w:p>
        </w:tc>
        <w:tc>
          <w:tcPr>
            <w:tcW w:w="323" w:type="pct"/>
            <w:shd w:val="clear" w:color="auto" w:fill="auto"/>
            <w:noWrap/>
            <w:vAlign w:val="center"/>
          </w:tcPr>
          <w:p w:rsidR="00CF648C" w:rsidRPr="00572CED" w:rsidRDefault="00572CED" w:rsidP="00CF648C">
            <w:pPr>
              <w:jc w:val="center"/>
              <w:rPr>
                <w:sz w:val="16"/>
                <w:szCs w:val="16"/>
                <w:lang/>
              </w:rPr>
            </w:pPr>
            <w:r w:rsidRPr="00572CED">
              <w:rPr>
                <w:sz w:val="16"/>
                <w:szCs w:val="16"/>
                <w:lang/>
              </w:rPr>
              <w:t>171,35</w:t>
            </w:r>
            <w:r w:rsidR="00CF648C" w:rsidRPr="00572CED">
              <w:rPr>
                <w:sz w:val="16"/>
                <w:szCs w:val="16"/>
                <w:lang/>
              </w:rPr>
              <w:t>**</w:t>
            </w:r>
          </w:p>
        </w:tc>
        <w:tc>
          <w:tcPr>
            <w:tcW w:w="302" w:type="pct"/>
            <w:shd w:val="clear" w:color="auto" w:fill="auto"/>
            <w:noWrap/>
            <w:vAlign w:val="center"/>
          </w:tcPr>
          <w:p w:rsidR="00CF648C" w:rsidRPr="00572CED" w:rsidRDefault="00572CED" w:rsidP="00CF648C">
            <w:pPr>
              <w:jc w:val="center"/>
              <w:rPr>
                <w:sz w:val="16"/>
                <w:szCs w:val="16"/>
                <w:lang/>
              </w:rPr>
            </w:pPr>
            <w:r w:rsidRPr="00572CED">
              <w:rPr>
                <w:sz w:val="16"/>
                <w:szCs w:val="16"/>
                <w:lang/>
              </w:rPr>
              <w:t>175,79</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175,79</w:t>
            </w:r>
            <w:r w:rsidR="00CF648C" w:rsidRPr="00572CED">
              <w:rPr>
                <w:sz w:val="16"/>
                <w:szCs w:val="16"/>
                <w:lang/>
              </w:rPr>
              <w:t>**</w:t>
            </w:r>
          </w:p>
        </w:tc>
        <w:tc>
          <w:tcPr>
            <w:tcW w:w="287" w:type="pct"/>
            <w:vAlign w:val="center"/>
          </w:tcPr>
          <w:p w:rsidR="00CF648C" w:rsidRPr="00572CED" w:rsidRDefault="00572CED" w:rsidP="00CF648C">
            <w:pPr>
              <w:jc w:val="center"/>
              <w:rPr>
                <w:sz w:val="16"/>
                <w:szCs w:val="16"/>
                <w:lang/>
              </w:rPr>
            </w:pPr>
            <w:r w:rsidRPr="00572CED">
              <w:rPr>
                <w:sz w:val="16"/>
                <w:szCs w:val="16"/>
                <w:lang/>
              </w:rPr>
              <w:t>182,43</w:t>
            </w:r>
            <w:r w:rsidR="00CF648C" w:rsidRPr="00572CED">
              <w:rPr>
                <w:sz w:val="16"/>
                <w:szCs w:val="16"/>
                <w:lang/>
              </w:rPr>
              <w:t>**</w:t>
            </w:r>
          </w:p>
        </w:tc>
      </w:tr>
      <w:tr w:rsidR="00CF648C" w:rsidRPr="008A1B96" w:rsidTr="00CF648C">
        <w:trPr>
          <w:trHeight w:val="408"/>
          <w:jc w:val="center"/>
        </w:trPr>
        <w:tc>
          <w:tcPr>
            <w:tcW w:w="136" w:type="pct"/>
            <w:vMerge/>
            <w:vAlign w:val="center"/>
          </w:tcPr>
          <w:p w:rsidR="00CF648C" w:rsidRPr="008A1B96" w:rsidRDefault="00CF648C" w:rsidP="00CF648C">
            <w:pPr>
              <w:widowControl w:val="0"/>
              <w:spacing w:before="40"/>
              <w:jc w:val="center"/>
              <w:rPr>
                <w:sz w:val="16"/>
                <w:szCs w:val="16"/>
              </w:rPr>
            </w:pPr>
          </w:p>
        </w:tc>
        <w:tc>
          <w:tcPr>
            <w:tcW w:w="650" w:type="pct"/>
            <w:vMerge/>
            <w:vAlign w:val="center"/>
          </w:tcPr>
          <w:p w:rsidR="00CF648C" w:rsidRPr="008A1B96" w:rsidRDefault="00CF648C" w:rsidP="00CF648C">
            <w:pPr>
              <w:autoSpaceDE w:val="0"/>
              <w:autoSpaceDN w:val="0"/>
              <w:adjustRightInd w:val="0"/>
              <w:spacing w:before="40"/>
              <w:rPr>
                <w:rFonts w:eastAsia="Calibri"/>
                <w:sz w:val="16"/>
                <w:szCs w:val="16"/>
              </w:rPr>
            </w:pPr>
          </w:p>
        </w:tc>
        <w:tc>
          <w:tcPr>
            <w:tcW w:w="492" w:type="pct"/>
            <w:vMerge/>
            <w:vAlign w:val="center"/>
          </w:tcPr>
          <w:p w:rsidR="00CF648C" w:rsidRPr="008A1B96" w:rsidRDefault="00CF648C" w:rsidP="00CF648C">
            <w:pPr>
              <w:autoSpaceDE w:val="0"/>
              <w:autoSpaceDN w:val="0"/>
              <w:adjustRightInd w:val="0"/>
              <w:spacing w:before="40"/>
              <w:rPr>
                <w:rFonts w:eastAsia="Calibri"/>
                <w:sz w:val="16"/>
                <w:szCs w:val="16"/>
              </w:rPr>
            </w:pPr>
          </w:p>
        </w:tc>
        <w:tc>
          <w:tcPr>
            <w:tcW w:w="312" w:type="pct"/>
            <w:vMerge/>
            <w:shd w:val="clear" w:color="auto" w:fill="auto"/>
            <w:vAlign w:val="center"/>
          </w:tcPr>
          <w:p w:rsidR="00CF648C" w:rsidRPr="008A1B96" w:rsidRDefault="00CF648C" w:rsidP="00CF648C">
            <w:pPr>
              <w:rPr>
                <w:sz w:val="20"/>
              </w:rPr>
            </w:pPr>
          </w:p>
        </w:tc>
        <w:tc>
          <w:tcPr>
            <w:tcW w:w="446" w:type="pct"/>
            <w:shd w:val="clear" w:color="auto" w:fill="auto"/>
            <w:vAlign w:val="center"/>
          </w:tcPr>
          <w:p w:rsidR="00CF648C" w:rsidRPr="008A1B96" w:rsidRDefault="00CF648C" w:rsidP="00CF648C">
            <w:pPr>
              <w:rPr>
                <w:sz w:val="16"/>
                <w:szCs w:val="16"/>
              </w:rPr>
            </w:pPr>
            <w:r w:rsidRPr="008A1B96">
              <w:rPr>
                <w:sz w:val="16"/>
                <w:szCs w:val="16"/>
              </w:rPr>
              <w:t>Для населения (с учетом НДС*)</w:t>
            </w:r>
          </w:p>
        </w:tc>
        <w:tc>
          <w:tcPr>
            <w:tcW w:w="312" w:type="pct"/>
            <w:shd w:val="clear" w:color="auto" w:fill="auto"/>
            <w:vAlign w:val="center"/>
          </w:tcPr>
          <w:p w:rsidR="00CF648C" w:rsidRPr="008A1B96" w:rsidRDefault="00CF648C" w:rsidP="00CF648C">
            <w:pPr>
              <w:jc w:val="center"/>
              <w:rPr>
                <w:rFonts w:eastAsia="Calibri"/>
                <w:sz w:val="16"/>
                <w:szCs w:val="16"/>
              </w:rPr>
            </w:pPr>
            <w:r>
              <w:rPr>
                <w:rFonts w:eastAsia="Calibri"/>
                <w:sz w:val="16"/>
                <w:szCs w:val="16"/>
              </w:rPr>
              <w:t>155,15**</w:t>
            </w:r>
          </w:p>
        </w:tc>
        <w:tc>
          <w:tcPr>
            <w:tcW w:w="268" w:type="pct"/>
            <w:vAlign w:val="center"/>
          </w:tcPr>
          <w:p w:rsidR="00CF648C" w:rsidRPr="00572CED" w:rsidRDefault="00CF648C" w:rsidP="00572CED">
            <w:pPr>
              <w:jc w:val="center"/>
              <w:rPr>
                <w:sz w:val="16"/>
                <w:szCs w:val="16"/>
                <w:lang/>
              </w:rPr>
            </w:pPr>
            <w:r w:rsidRPr="00572CED">
              <w:rPr>
                <w:sz w:val="16"/>
                <w:szCs w:val="16"/>
                <w:lang/>
              </w:rPr>
              <w:t>161,2</w:t>
            </w:r>
            <w:r w:rsidR="00572CED" w:rsidRPr="00572CED">
              <w:rPr>
                <w:sz w:val="16"/>
                <w:szCs w:val="16"/>
                <w:lang/>
              </w:rPr>
              <w:t>2</w:t>
            </w:r>
            <w:r w:rsidRPr="00572CED">
              <w:rPr>
                <w:sz w:val="16"/>
                <w:szCs w:val="16"/>
                <w:lang/>
              </w:rPr>
              <w:t>**</w:t>
            </w:r>
          </w:p>
        </w:tc>
        <w:tc>
          <w:tcPr>
            <w:tcW w:w="313" w:type="pct"/>
            <w:vAlign w:val="center"/>
          </w:tcPr>
          <w:p w:rsidR="00CF648C" w:rsidRPr="00572CED" w:rsidRDefault="00CF648C" w:rsidP="00572CED">
            <w:pPr>
              <w:jc w:val="center"/>
              <w:rPr>
                <w:sz w:val="16"/>
                <w:szCs w:val="16"/>
                <w:lang/>
              </w:rPr>
            </w:pPr>
            <w:r w:rsidRPr="00572CED">
              <w:rPr>
                <w:sz w:val="16"/>
                <w:szCs w:val="16"/>
                <w:lang/>
              </w:rPr>
              <w:t>161,2</w:t>
            </w:r>
            <w:r w:rsidR="00572CED" w:rsidRPr="00572CED">
              <w:rPr>
                <w:sz w:val="16"/>
                <w:szCs w:val="16"/>
                <w:lang/>
              </w:rPr>
              <w:t>2</w:t>
            </w:r>
            <w:r w:rsidRPr="00572CED">
              <w:rPr>
                <w:sz w:val="16"/>
                <w:szCs w:val="16"/>
                <w:lang/>
              </w:rPr>
              <w:t>**</w:t>
            </w:r>
          </w:p>
        </w:tc>
        <w:tc>
          <w:tcPr>
            <w:tcW w:w="267" w:type="pct"/>
            <w:vAlign w:val="center"/>
          </w:tcPr>
          <w:p w:rsidR="00CF648C" w:rsidRPr="00572CED" w:rsidRDefault="00572CED" w:rsidP="00CF648C">
            <w:pPr>
              <w:jc w:val="center"/>
              <w:rPr>
                <w:sz w:val="16"/>
                <w:szCs w:val="16"/>
                <w:lang/>
              </w:rPr>
            </w:pPr>
            <w:r w:rsidRPr="00572CED">
              <w:rPr>
                <w:sz w:val="16"/>
                <w:szCs w:val="16"/>
                <w:lang/>
              </w:rPr>
              <w:t>165,65</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165,65</w:t>
            </w:r>
            <w:r w:rsidR="00CF648C" w:rsidRPr="00572CED">
              <w:rPr>
                <w:sz w:val="16"/>
                <w:szCs w:val="16"/>
                <w:lang/>
              </w:rPr>
              <w:t>**</w:t>
            </w:r>
          </w:p>
        </w:tc>
        <w:tc>
          <w:tcPr>
            <w:tcW w:w="266" w:type="pct"/>
            <w:shd w:val="clear" w:color="auto" w:fill="auto"/>
            <w:vAlign w:val="center"/>
          </w:tcPr>
          <w:p w:rsidR="00CF648C" w:rsidRPr="00572CED" w:rsidRDefault="00572CED" w:rsidP="00CF648C">
            <w:pPr>
              <w:jc w:val="center"/>
              <w:rPr>
                <w:sz w:val="16"/>
                <w:szCs w:val="16"/>
                <w:lang/>
              </w:rPr>
            </w:pPr>
            <w:r w:rsidRPr="00572CED">
              <w:rPr>
                <w:sz w:val="16"/>
                <w:szCs w:val="16"/>
                <w:lang/>
              </w:rPr>
              <w:t>171,35</w:t>
            </w:r>
            <w:r w:rsidR="00CF648C" w:rsidRPr="00572CED">
              <w:rPr>
                <w:sz w:val="16"/>
                <w:szCs w:val="16"/>
                <w:lang/>
              </w:rPr>
              <w:t>**</w:t>
            </w:r>
          </w:p>
        </w:tc>
        <w:tc>
          <w:tcPr>
            <w:tcW w:w="323" w:type="pct"/>
            <w:shd w:val="clear" w:color="auto" w:fill="auto"/>
            <w:noWrap/>
            <w:vAlign w:val="center"/>
          </w:tcPr>
          <w:p w:rsidR="00CF648C" w:rsidRPr="00572CED" w:rsidRDefault="00572CED" w:rsidP="00CF648C">
            <w:pPr>
              <w:jc w:val="center"/>
              <w:rPr>
                <w:sz w:val="16"/>
                <w:szCs w:val="16"/>
                <w:lang/>
              </w:rPr>
            </w:pPr>
            <w:r w:rsidRPr="00572CED">
              <w:rPr>
                <w:sz w:val="16"/>
                <w:szCs w:val="16"/>
                <w:lang/>
              </w:rPr>
              <w:t>171,35</w:t>
            </w:r>
            <w:r w:rsidR="00CF648C" w:rsidRPr="00572CED">
              <w:rPr>
                <w:sz w:val="16"/>
                <w:szCs w:val="16"/>
                <w:lang/>
              </w:rPr>
              <w:t>**</w:t>
            </w:r>
          </w:p>
        </w:tc>
        <w:tc>
          <w:tcPr>
            <w:tcW w:w="302" w:type="pct"/>
            <w:shd w:val="clear" w:color="auto" w:fill="auto"/>
            <w:noWrap/>
            <w:vAlign w:val="center"/>
          </w:tcPr>
          <w:p w:rsidR="00CF648C" w:rsidRPr="00572CED" w:rsidRDefault="00572CED" w:rsidP="00CF648C">
            <w:pPr>
              <w:jc w:val="center"/>
              <w:rPr>
                <w:sz w:val="16"/>
                <w:szCs w:val="16"/>
                <w:lang/>
              </w:rPr>
            </w:pPr>
            <w:r w:rsidRPr="00572CED">
              <w:rPr>
                <w:sz w:val="16"/>
                <w:szCs w:val="16"/>
                <w:lang/>
              </w:rPr>
              <w:t>175,79</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175,79</w:t>
            </w:r>
            <w:r w:rsidR="00CF648C" w:rsidRPr="00572CED">
              <w:rPr>
                <w:sz w:val="16"/>
                <w:szCs w:val="16"/>
                <w:lang/>
              </w:rPr>
              <w:t>**</w:t>
            </w:r>
          </w:p>
        </w:tc>
        <w:tc>
          <w:tcPr>
            <w:tcW w:w="287" w:type="pct"/>
            <w:vAlign w:val="center"/>
          </w:tcPr>
          <w:p w:rsidR="00CF648C" w:rsidRPr="00572CED" w:rsidRDefault="00572CED" w:rsidP="00CF648C">
            <w:pPr>
              <w:jc w:val="center"/>
              <w:rPr>
                <w:sz w:val="16"/>
                <w:szCs w:val="16"/>
                <w:lang/>
              </w:rPr>
            </w:pPr>
            <w:r w:rsidRPr="00572CED">
              <w:rPr>
                <w:sz w:val="16"/>
                <w:szCs w:val="16"/>
                <w:lang/>
              </w:rPr>
              <w:t>182,43</w:t>
            </w:r>
            <w:r w:rsidR="00CF648C" w:rsidRPr="00572CED">
              <w:rPr>
                <w:sz w:val="16"/>
                <w:szCs w:val="16"/>
                <w:lang/>
              </w:rPr>
              <w:t>**</w:t>
            </w:r>
          </w:p>
        </w:tc>
      </w:tr>
      <w:tr w:rsidR="00CF648C" w:rsidRPr="008A1B96" w:rsidTr="00D33325">
        <w:trPr>
          <w:trHeight w:val="560"/>
          <w:jc w:val="center"/>
        </w:trPr>
        <w:tc>
          <w:tcPr>
            <w:tcW w:w="136" w:type="pct"/>
            <w:vMerge/>
            <w:vAlign w:val="center"/>
          </w:tcPr>
          <w:p w:rsidR="00CF648C" w:rsidRPr="008A1B96" w:rsidRDefault="00CF648C" w:rsidP="00CF648C">
            <w:pPr>
              <w:widowControl w:val="0"/>
              <w:spacing w:before="40"/>
              <w:jc w:val="center"/>
              <w:rPr>
                <w:sz w:val="16"/>
                <w:szCs w:val="16"/>
                <w:lang w:val="en-US"/>
              </w:rPr>
            </w:pPr>
          </w:p>
        </w:tc>
        <w:tc>
          <w:tcPr>
            <w:tcW w:w="650" w:type="pct"/>
            <w:vMerge/>
            <w:vAlign w:val="center"/>
          </w:tcPr>
          <w:p w:rsidR="00CF648C" w:rsidRPr="008A1B96" w:rsidRDefault="00CF648C" w:rsidP="00CF648C">
            <w:pPr>
              <w:autoSpaceDE w:val="0"/>
              <w:autoSpaceDN w:val="0"/>
              <w:adjustRightInd w:val="0"/>
              <w:rPr>
                <w:rFonts w:eastAsia="Calibri"/>
                <w:sz w:val="16"/>
                <w:szCs w:val="16"/>
              </w:rPr>
            </w:pPr>
          </w:p>
        </w:tc>
        <w:tc>
          <w:tcPr>
            <w:tcW w:w="492" w:type="pct"/>
            <w:vMerge/>
            <w:vAlign w:val="center"/>
          </w:tcPr>
          <w:p w:rsidR="00CF648C" w:rsidRPr="008A1B96" w:rsidRDefault="00CF648C" w:rsidP="00CF648C">
            <w:pPr>
              <w:autoSpaceDE w:val="0"/>
              <w:autoSpaceDN w:val="0"/>
              <w:adjustRightInd w:val="0"/>
              <w:spacing w:before="40"/>
              <w:rPr>
                <w:rFonts w:eastAsia="Calibri"/>
                <w:sz w:val="16"/>
                <w:szCs w:val="16"/>
              </w:rPr>
            </w:pPr>
          </w:p>
        </w:tc>
        <w:tc>
          <w:tcPr>
            <w:tcW w:w="312" w:type="pct"/>
            <w:vMerge w:val="restart"/>
            <w:shd w:val="clear" w:color="auto" w:fill="auto"/>
          </w:tcPr>
          <w:p w:rsidR="00CF648C" w:rsidRDefault="00CF648C" w:rsidP="00CF648C">
            <w:pPr>
              <w:widowControl w:val="0"/>
              <w:spacing w:before="40"/>
              <w:rPr>
                <w:sz w:val="16"/>
                <w:szCs w:val="16"/>
              </w:rPr>
            </w:pPr>
          </w:p>
          <w:p w:rsidR="00CF648C" w:rsidRPr="00DA2ADF" w:rsidRDefault="00CF648C" w:rsidP="00CF648C">
            <w:pPr>
              <w:widowControl w:val="0"/>
              <w:spacing w:before="40"/>
              <w:rPr>
                <w:sz w:val="16"/>
                <w:szCs w:val="16"/>
              </w:rPr>
            </w:pPr>
            <w:r w:rsidRPr="00DA2ADF">
              <w:rPr>
                <w:sz w:val="16"/>
                <w:szCs w:val="16"/>
              </w:rPr>
              <w:t xml:space="preserve">техническая вода </w:t>
            </w:r>
            <w:r>
              <w:rPr>
                <w:sz w:val="16"/>
                <w:szCs w:val="16"/>
                <w:vertAlign w:val="superscript"/>
              </w:rPr>
              <w:t>3</w:t>
            </w:r>
          </w:p>
        </w:tc>
        <w:tc>
          <w:tcPr>
            <w:tcW w:w="446" w:type="pct"/>
            <w:shd w:val="clear" w:color="auto" w:fill="auto"/>
            <w:vAlign w:val="center"/>
          </w:tcPr>
          <w:p w:rsidR="00CF648C" w:rsidRPr="008A1B96" w:rsidRDefault="00CF648C" w:rsidP="00CF648C">
            <w:pPr>
              <w:rPr>
                <w:sz w:val="16"/>
                <w:szCs w:val="16"/>
              </w:rPr>
            </w:pPr>
            <w:r w:rsidRPr="008A1B96">
              <w:rPr>
                <w:sz w:val="16"/>
                <w:szCs w:val="16"/>
              </w:rPr>
              <w:t>Для прочих потребителей (без учета НДС)</w:t>
            </w:r>
          </w:p>
        </w:tc>
        <w:tc>
          <w:tcPr>
            <w:tcW w:w="312" w:type="pct"/>
            <w:shd w:val="clear" w:color="auto" w:fill="auto"/>
            <w:vAlign w:val="center"/>
          </w:tcPr>
          <w:p w:rsidR="00CF648C" w:rsidRPr="008A1B96" w:rsidRDefault="00CF648C" w:rsidP="00CF648C">
            <w:pPr>
              <w:jc w:val="center"/>
              <w:rPr>
                <w:rFonts w:eastAsia="Calibri"/>
                <w:sz w:val="16"/>
                <w:szCs w:val="16"/>
              </w:rPr>
            </w:pPr>
            <w:r>
              <w:rPr>
                <w:rFonts w:eastAsia="Calibri"/>
                <w:sz w:val="16"/>
                <w:szCs w:val="16"/>
              </w:rPr>
              <w:t>486,40**</w:t>
            </w:r>
          </w:p>
        </w:tc>
        <w:tc>
          <w:tcPr>
            <w:tcW w:w="268" w:type="pct"/>
            <w:vAlign w:val="center"/>
          </w:tcPr>
          <w:p w:rsidR="00CF648C" w:rsidRPr="00572CED" w:rsidRDefault="00CF648C" w:rsidP="00572CED">
            <w:pPr>
              <w:jc w:val="center"/>
              <w:rPr>
                <w:sz w:val="16"/>
                <w:szCs w:val="16"/>
                <w:lang/>
              </w:rPr>
            </w:pPr>
            <w:r w:rsidRPr="00572CED">
              <w:rPr>
                <w:sz w:val="16"/>
                <w:szCs w:val="16"/>
                <w:lang/>
              </w:rPr>
              <w:t>505,</w:t>
            </w:r>
            <w:r w:rsidR="00572CED" w:rsidRPr="00572CED">
              <w:rPr>
                <w:sz w:val="16"/>
                <w:szCs w:val="16"/>
                <w:lang/>
              </w:rPr>
              <w:t>02</w:t>
            </w:r>
            <w:r w:rsidRPr="00572CED">
              <w:rPr>
                <w:sz w:val="16"/>
                <w:szCs w:val="16"/>
                <w:lang/>
              </w:rPr>
              <w:t>**</w:t>
            </w:r>
          </w:p>
        </w:tc>
        <w:tc>
          <w:tcPr>
            <w:tcW w:w="313" w:type="pct"/>
            <w:vAlign w:val="center"/>
          </w:tcPr>
          <w:p w:rsidR="00CF648C" w:rsidRPr="00572CED" w:rsidRDefault="00CF648C" w:rsidP="00572CED">
            <w:pPr>
              <w:jc w:val="center"/>
              <w:rPr>
                <w:sz w:val="16"/>
                <w:szCs w:val="16"/>
                <w:lang/>
              </w:rPr>
            </w:pPr>
            <w:r w:rsidRPr="00572CED">
              <w:rPr>
                <w:sz w:val="16"/>
                <w:szCs w:val="16"/>
                <w:lang/>
              </w:rPr>
              <w:t>505,</w:t>
            </w:r>
            <w:r w:rsidR="00572CED" w:rsidRPr="00572CED">
              <w:rPr>
                <w:sz w:val="16"/>
                <w:szCs w:val="16"/>
                <w:lang/>
              </w:rPr>
              <w:t>02</w:t>
            </w:r>
            <w:r w:rsidRPr="00572CED">
              <w:rPr>
                <w:sz w:val="16"/>
                <w:szCs w:val="16"/>
                <w:lang/>
              </w:rPr>
              <w:t>**</w:t>
            </w:r>
          </w:p>
        </w:tc>
        <w:tc>
          <w:tcPr>
            <w:tcW w:w="267" w:type="pct"/>
            <w:vAlign w:val="center"/>
          </w:tcPr>
          <w:p w:rsidR="00CF648C" w:rsidRPr="00572CED" w:rsidRDefault="00572CED" w:rsidP="00CF648C">
            <w:pPr>
              <w:jc w:val="center"/>
              <w:rPr>
                <w:sz w:val="16"/>
                <w:szCs w:val="16"/>
                <w:lang/>
              </w:rPr>
            </w:pPr>
            <w:r w:rsidRPr="00572CED">
              <w:rPr>
                <w:sz w:val="16"/>
                <w:szCs w:val="16"/>
                <w:lang/>
              </w:rPr>
              <w:t>516,56</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516,56</w:t>
            </w:r>
            <w:r w:rsidR="00CF648C" w:rsidRPr="00572CED">
              <w:rPr>
                <w:sz w:val="16"/>
                <w:szCs w:val="16"/>
                <w:lang/>
              </w:rPr>
              <w:t>**</w:t>
            </w:r>
          </w:p>
        </w:tc>
        <w:tc>
          <w:tcPr>
            <w:tcW w:w="266" w:type="pct"/>
            <w:shd w:val="clear" w:color="auto" w:fill="auto"/>
            <w:vAlign w:val="center"/>
          </w:tcPr>
          <w:p w:rsidR="00CF648C" w:rsidRPr="00572CED" w:rsidRDefault="00572CED" w:rsidP="00CF648C">
            <w:pPr>
              <w:jc w:val="center"/>
              <w:rPr>
                <w:sz w:val="16"/>
                <w:szCs w:val="16"/>
                <w:lang/>
              </w:rPr>
            </w:pPr>
            <w:r w:rsidRPr="00572CED">
              <w:rPr>
                <w:sz w:val="16"/>
                <w:szCs w:val="16"/>
                <w:lang/>
              </w:rPr>
              <w:t>536,82</w:t>
            </w:r>
            <w:r w:rsidR="00CF648C" w:rsidRPr="00572CED">
              <w:rPr>
                <w:sz w:val="16"/>
                <w:szCs w:val="16"/>
                <w:lang/>
              </w:rPr>
              <w:t>**</w:t>
            </w:r>
          </w:p>
        </w:tc>
        <w:tc>
          <w:tcPr>
            <w:tcW w:w="323" w:type="pct"/>
            <w:shd w:val="clear" w:color="auto" w:fill="auto"/>
            <w:noWrap/>
            <w:vAlign w:val="center"/>
          </w:tcPr>
          <w:p w:rsidR="00CF648C" w:rsidRPr="00572CED" w:rsidRDefault="00572CED" w:rsidP="00CF648C">
            <w:pPr>
              <w:jc w:val="center"/>
              <w:rPr>
                <w:sz w:val="16"/>
                <w:szCs w:val="16"/>
                <w:lang/>
              </w:rPr>
            </w:pPr>
            <w:r w:rsidRPr="00572CED">
              <w:rPr>
                <w:sz w:val="16"/>
                <w:szCs w:val="16"/>
                <w:lang/>
              </w:rPr>
              <w:t>536,82</w:t>
            </w:r>
            <w:r w:rsidR="00CF648C" w:rsidRPr="00572CED">
              <w:rPr>
                <w:sz w:val="16"/>
                <w:szCs w:val="16"/>
                <w:lang/>
              </w:rPr>
              <w:t>**</w:t>
            </w:r>
          </w:p>
        </w:tc>
        <w:tc>
          <w:tcPr>
            <w:tcW w:w="302" w:type="pct"/>
            <w:shd w:val="clear" w:color="auto" w:fill="auto"/>
            <w:noWrap/>
            <w:vAlign w:val="center"/>
          </w:tcPr>
          <w:p w:rsidR="00CF648C" w:rsidRPr="00572CED" w:rsidRDefault="00572CED" w:rsidP="00CF648C">
            <w:pPr>
              <w:jc w:val="center"/>
              <w:rPr>
                <w:sz w:val="16"/>
                <w:szCs w:val="16"/>
                <w:lang/>
              </w:rPr>
            </w:pPr>
            <w:r w:rsidRPr="00572CED">
              <w:rPr>
                <w:sz w:val="16"/>
                <w:szCs w:val="16"/>
                <w:lang/>
              </w:rPr>
              <w:t>548,82</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548,82</w:t>
            </w:r>
            <w:r w:rsidR="00CF648C" w:rsidRPr="00572CED">
              <w:rPr>
                <w:sz w:val="16"/>
                <w:szCs w:val="16"/>
                <w:lang/>
              </w:rPr>
              <w:t>**</w:t>
            </w:r>
          </w:p>
        </w:tc>
        <w:tc>
          <w:tcPr>
            <w:tcW w:w="287" w:type="pct"/>
            <w:vAlign w:val="center"/>
          </w:tcPr>
          <w:p w:rsidR="00CF648C" w:rsidRPr="00572CED" w:rsidRDefault="00572CED" w:rsidP="00CF648C">
            <w:pPr>
              <w:jc w:val="center"/>
              <w:rPr>
                <w:sz w:val="16"/>
                <w:szCs w:val="16"/>
                <w:lang/>
              </w:rPr>
            </w:pPr>
            <w:r w:rsidRPr="00572CED">
              <w:rPr>
                <w:sz w:val="16"/>
                <w:szCs w:val="16"/>
                <w:lang/>
              </w:rPr>
              <w:t>570,44</w:t>
            </w:r>
            <w:r w:rsidR="00CF648C" w:rsidRPr="00572CED">
              <w:rPr>
                <w:sz w:val="16"/>
                <w:szCs w:val="16"/>
                <w:lang/>
              </w:rPr>
              <w:t>**</w:t>
            </w:r>
          </w:p>
        </w:tc>
      </w:tr>
      <w:tr w:rsidR="00CF648C" w:rsidRPr="008A1B96" w:rsidTr="00CF648C">
        <w:trPr>
          <w:trHeight w:val="422"/>
          <w:jc w:val="center"/>
        </w:trPr>
        <w:tc>
          <w:tcPr>
            <w:tcW w:w="136" w:type="pct"/>
            <w:vMerge/>
            <w:vAlign w:val="center"/>
          </w:tcPr>
          <w:p w:rsidR="00CF648C" w:rsidRPr="008A1B96" w:rsidRDefault="00CF648C" w:rsidP="00CF648C">
            <w:pPr>
              <w:widowControl w:val="0"/>
              <w:spacing w:before="40"/>
              <w:jc w:val="center"/>
              <w:rPr>
                <w:sz w:val="16"/>
                <w:szCs w:val="16"/>
              </w:rPr>
            </w:pPr>
          </w:p>
        </w:tc>
        <w:tc>
          <w:tcPr>
            <w:tcW w:w="650" w:type="pct"/>
            <w:vMerge/>
            <w:vAlign w:val="center"/>
          </w:tcPr>
          <w:p w:rsidR="00CF648C" w:rsidRPr="008A1B96" w:rsidRDefault="00CF648C" w:rsidP="00CF648C">
            <w:pPr>
              <w:autoSpaceDE w:val="0"/>
              <w:autoSpaceDN w:val="0"/>
              <w:adjustRightInd w:val="0"/>
              <w:rPr>
                <w:rFonts w:eastAsia="Calibri"/>
                <w:sz w:val="16"/>
                <w:szCs w:val="16"/>
              </w:rPr>
            </w:pPr>
          </w:p>
        </w:tc>
        <w:tc>
          <w:tcPr>
            <w:tcW w:w="492" w:type="pct"/>
            <w:vMerge/>
            <w:vAlign w:val="center"/>
          </w:tcPr>
          <w:p w:rsidR="00CF648C" w:rsidRPr="008A1B96" w:rsidRDefault="00CF648C" w:rsidP="00CF648C">
            <w:pPr>
              <w:autoSpaceDE w:val="0"/>
              <w:autoSpaceDN w:val="0"/>
              <w:adjustRightInd w:val="0"/>
              <w:spacing w:before="40"/>
              <w:rPr>
                <w:rFonts w:eastAsia="Calibri"/>
                <w:sz w:val="16"/>
                <w:szCs w:val="16"/>
              </w:rPr>
            </w:pPr>
          </w:p>
        </w:tc>
        <w:tc>
          <w:tcPr>
            <w:tcW w:w="312" w:type="pct"/>
            <w:vMerge/>
            <w:shd w:val="clear" w:color="auto" w:fill="auto"/>
            <w:vAlign w:val="center"/>
          </w:tcPr>
          <w:p w:rsidR="00CF648C" w:rsidRPr="008A1B96" w:rsidRDefault="00CF648C" w:rsidP="00CF648C">
            <w:pPr>
              <w:rPr>
                <w:rFonts w:eastAsia="Calibri"/>
                <w:sz w:val="16"/>
                <w:szCs w:val="16"/>
              </w:rPr>
            </w:pPr>
          </w:p>
        </w:tc>
        <w:tc>
          <w:tcPr>
            <w:tcW w:w="446" w:type="pct"/>
            <w:shd w:val="clear" w:color="auto" w:fill="auto"/>
            <w:vAlign w:val="center"/>
          </w:tcPr>
          <w:p w:rsidR="00CF648C" w:rsidRPr="008A1B96" w:rsidRDefault="00CF648C" w:rsidP="00CF648C">
            <w:pPr>
              <w:rPr>
                <w:sz w:val="16"/>
                <w:szCs w:val="16"/>
              </w:rPr>
            </w:pPr>
            <w:r w:rsidRPr="008A1B96">
              <w:rPr>
                <w:sz w:val="16"/>
                <w:szCs w:val="16"/>
              </w:rPr>
              <w:t>Для населения (с учетом НДС*)</w:t>
            </w:r>
          </w:p>
        </w:tc>
        <w:tc>
          <w:tcPr>
            <w:tcW w:w="312" w:type="pct"/>
            <w:shd w:val="clear" w:color="auto" w:fill="auto"/>
            <w:vAlign w:val="center"/>
          </w:tcPr>
          <w:p w:rsidR="00CF648C" w:rsidRPr="008A1B96" w:rsidRDefault="00CF648C" w:rsidP="00CF648C">
            <w:pPr>
              <w:jc w:val="center"/>
              <w:rPr>
                <w:rFonts w:eastAsia="Calibri"/>
                <w:sz w:val="16"/>
                <w:szCs w:val="16"/>
              </w:rPr>
            </w:pPr>
            <w:r>
              <w:rPr>
                <w:rFonts w:eastAsia="Calibri"/>
                <w:sz w:val="16"/>
                <w:szCs w:val="16"/>
              </w:rPr>
              <w:t>486,40**</w:t>
            </w:r>
          </w:p>
        </w:tc>
        <w:tc>
          <w:tcPr>
            <w:tcW w:w="268" w:type="pct"/>
            <w:vAlign w:val="center"/>
          </w:tcPr>
          <w:p w:rsidR="00CF648C" w:rsidRPr="00572CED" w:rsidRDefault="00CF648C" w:rsidP="00572CED">
            <w:pPr>
              <w:jc w:val="center"/>
              <w:rPr>
                <w:sz w:val="16"/>
                <w:szCs w:val="16"/>
                <w:lang/>
              </w:rPr>
            </w:pPr>
            <w:r w:rsidRPr="00572CED">
              <w:rPr>
                <w:sz w:val="16"/>
                <w:szCs w:val="16"/>
                <w:lang/>
              </w:rPr>
              <w:t>505,</w:t>
            </w:r>
            <w:r w:rsidR="00572CED" w:rsidRPr="00572CED">
              <w:rPr>
                <w:sz w:val="16"/>
                <w:szCs w:val="16"/>
                <w:lang/>
              </w:rPr>
              <w:t>02</w:t>
            </w:r>
            <w:r w:rsidRPr="00572CED">
              <w:rPr>
                <w:sz w:val="16"/>
                <w:szCs w:val="16"/>
                <w:lang/>
              </w:rPr>
              <w:t>**</w:t>
            </w:r>
          </w:p>
        </w:tc>
        <w:tc>
          <w:tcPr>
            <w:tcW w:w="313" w:type="pct"/>
            <w:vAlign w:val="center"/>
          </w:tcPr>
          <w:p w:rsidR="00CF648C" w:rsidRPr="00572CED" w:rsidRDefault="00CF648C" w:rsidP="00572CED">
            <w:pPr>
              <w:jc w:val="center"/>
              <w:rPr>
                <w:sz w:val="16"/>
                <w:szCs w:val="16"/>
                <w:lang/>
              </w:rPr>
            </w:pPr>
            <w:r w:rsidRPr="00572CED">
              <w:rPr>
                <w:sz w:val="16"/>
                <w:szCs w:val="16"/>
                <w:lang/>
              </w:rPr>
              <w:t>505,</w:t>
            </w:r>
            <w:r w:rsidR="00572CED" w:rsidRPr="00572CED">
              <w:rPr>
                <w:sz w:val="16"/>
                <w:szCs w:val="16"/>
                <w:lang/>
              </w:rPr>
              <w:t>02</w:t>
            </w:r>
            <w:r w:rsidRPr="00572CED">
              <w:rPr>
                <w:sz w:val="16"/>
                <w:szCs w:val="16"/>
                <w:lang/>
              </w:rPr>
              <w:t>**</w:t>
            </w:r>
          </w:p>
        </w:tc>
        <w:tc>
          <w:tcPr>
            <w:tcW w:w="267" w:type="pct"/>
            <w:vAlign w:val="center"/>
          </w:tcPr>
          <w:p w:rsidR="00CF648C" w:rsidRPr="00572CED" w:rsidRDefault="00572CED" w:rsidP="00CF648C">
            <w:pPr>
              <w:jc w:val="center"/>
              <w:rPr>
                <w:sz w:val="16"/>
                <w:szCs w:val="16"/>
                <w:lang/>
              </w:rPr>
            </w:pPr>
            <w:r w:rsidRPr="00572CED">
              <w:rPr>
                <w:sz w:val="16"/>
                <w:szCs w:val="16"/>
                <w:lang/>
              </w:rPr>
              <w:t>516,56</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516,56</w:t>
            </w:r>
            <w:r w:rsidR="00CF648C" w:rsidRPr="00572CED">
              <w:rPr>
                <w:sz w:val="16"/>
                <w:szCs w:val="16"/>
                <w:lang/>
              </w:rPr>
              <w:t>**</w:t>
            </w:r>
          </w:p>
        </w:tc>
        <w:tc>
          <w:tcPr>
            <w:tcW w:w="266" w:type="pct"/>
            <w:shd w:val="clear" w:color="auto" w:fill="auto"/>
            <w:vAlign w:val="center"/>
          </w:tcPr>
          <w:p w:rsidR="00CF648C" w:rsidRPr="00572CED" w:rsidRDefault="00572CED" w:rsidP="00CF648C">
            <w:pPr>
              <w:jc w:val="center"/>
              <w:rPr>
                <w:sz w:val="16"/>
                <w:szCs w:val="16"/>
                <w:lang/>
              </w:rPr>
            </w:pPr>
            <w:r w:rsidRPr="00572CED">
              <w:rPr>
                <w:sz w:val="16"/>
                <w:szCs w:val="16"/>
                <w:lang/>
              </w:rPr>
              <w:t>536,82</w:t>
            </w:r>
            <w:r w:rsidR="00CF648C" w:rsidRPr="00572CED">
              <w:rPr>
                <w:sz w:val="16"/>
                <w:szCs w:val="16"/>
                <w:lang/>
              </w:rPr>
              <w:t>**</w:t>
            </w:r>
          </w:p>
        </w:tc>
        <w:tc>
          <w:tcPr>
            <w:tcW w:w="323" w:type="pct"/>
            <w:shd w:val="clear" w:color="auto" w:fill="auto"/>
            <w:noWrap/>
            <w:vAlign w:val="center"/>
          </w:tcPr>
          <w:p w:rsidR="00CF648C" w:rsidRPr="00572CED" w:rsidRDefault="00572CED" w:rsidP="00CF648C">
            <w:pPr>
              <w:jc w:val="center"/>
              <w:rPr>
                <w:sz w:val="16"/>
                <w:szCs w:val="16"/>
                <w:lang/>
              </w:rPr>
            </w:pPr>
            <w:r w:rsidRPr="00572CED">
              <w:rPr>
                <w:sz w:val="16"/>
                <w:szCs w:val="16"/>
                <w:lang/>
              </w:rPr>
              <w:t>536,82</w:t>
            </w:r>
            <w:r w:rsidR="00CF648C" w:rsidRPr="00572CED">
              <w:rPr>
                <w:sz w:val="16"/>
                <w:szCs w:val="16"/>
                <w:lang/>
              </w:rPr>
              <w:t>**</w:t>
            </w:r>
          </w:p>
        </w:tc>
        <w:tc>
          <w:tcPr>
            <w:tcW w:w="302" w:type="pct"/>
            <w:shd w:val="clear" w:color="auto" w:fill="auto"/>
            <w:noWrap/>
            <w:vAlign w:val="center"/>
          </w:tcPr>
          <w:p w:rsidR="00CF648C" w:rsidRPr="00572CED" w:rsidRDefault="00572CED" w:rsidP="00CF648C">
            <w:pPr>
              <w:jc w:val="center"/>
              <w:rPr>
                <w:sz w:val="16"/>
                <w:szCs w:val="16"/>
                <w:lang/>
              </w:rPr>
            </w:pPr>
            <w:r w:rsidRPr="00572CED">
              <w:rPr>
                <w:sz w:val="16"/>
                <w:szCs w:val="16"/>
                <w:lang/>
              </w:rPr>
              <w:t>548,82</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548,82</w:t>
            </w:r>
            <w:r w:rsidR="00CF648C" w:rsidRPr="00572CED">
              <w:rPr>
                <w:sz w:val="16"/>
                <w:szCs w:val="16"/>
                <w:lang/>
              </w:rPr>
              <w:t>**</w:t>
            </w:r>
          </w:p>
        </w:tc>
        <w:tc>
          <w:tcPr>
            <w:tcW w:w="287" w:type="pct"/>
            <w:vAlign w:val="center"/>
          </w:tcPr>
          <w:p w:rsidR="00CF648C" w:rsidRPr="00572CED" w:rsidRDefault="00572CED" w:rsidP="00CF648C">
            <w:pPr>
              <w:jc w:val="center"/>
              <w:rPr>
                <w:sz w:val="16"/>
                <w:szCs w:val="16"/>
                <w:lang/>
              </w:rPr>
            </w:pPr>
            <w:r w:rsidRPr="00572CED">
              <w:rPr>
                <w:sz w:val="16"/>
                <w:szCs w:val="16"/>
                <w:lang/>
              </w:rPr>
              <w:t>570,44</w:t>
            </w:r>
            <w:r w:rsidR="00CF648C" w:rsidRPr="00572CED">
              <w:rPr>
                <w:sz w:val="16"/>
                <w:szCs w:val="16"/>
                <w:lang/>
              </w:rPr>
              <w:t>**</w:t>
            </w:r>
          </w:p>
        </w:tc>
      </w:tr>
      <w:tr w:rsidR="00CF648C" w:rsidRPr="008A1B96" w:rsidTr="00D33325">
        <w:trPr>
          <w:trHeight w:val="560"/>
          <w:jc w:val="center"/>
        </w:trPr>
        <w:tc>
          <w:tcPr>
            <w:tcW w:w="136" w:type="pct"/>
            <w:vMerge/>
            <w:vAlign w:val="center"/>
          </w:tcPr>
          <w:p w:rsidR="00CF648C" w:rsidRPr="008A1B96" w:rsidRDefault="00CF648C" w:rsidP="00CF648C">
            <w:pPr>
              <w:widowControl w:val="0"/>
              <w:spacing w:before="40"/>
              <w:jc w:val="center"/>
              <w:rPr>
                <w:sz w:val="16"/>
                <w:szCs w:val="16"/>
                <w:lang w:val="en-US"/>
              </w:rPr>
            </w:pPr>
          </w:p>
        </w:tc>
        <w:tc>
          <w:tcPr>
            <w:tcW w:w="650" w:type="pct"/>
            <w:vMerge/>
            <w:vAlign w:val="center"/>
          </w:tcPr>
          <w:p w:rsidR="00CF648C" w:rsidRPr="008A1B96" w:rsidRDefault="00CF648C" w:rsidP="00CF648C">
            <w:pPr>
              <w:autoSpaceDE w:val="0"/>
              <w:autoSpaceDN w:val="0"/>
              <w:adjustRightInd w:val="0"/>
              <w:rPr>
                <w:rFonts w:eastAsia="Calibri"/>
                <w:sz w:val="16"/>
                <w:szCs w:val="16"/>
              </w:rPr>
            </w:pPr>
          </w:p>
        </w:tc>
        <w:tc>
          <w:tcPr>
            <w:tcW w:w="492" w:type="pct"/>
            <w:vMerge/>
            <w:vAlign w:val="center"/>
          </w:tcPr>
          <w:p w:rsidR="00CF648C" w:rsidRPr="008A1B96" w:rsidRDefault="00CF648C" w:rsidP="00CF648C">
            <w:pPr>
              <w:autoSpaceDE w:val="0"/>
              <w:autoSpaceDN w:val="0"/>
              <w:adjustRightInd w:val="0"/>
              <w:spacing w:before="40"/>
              <w:rPr>
                <w:rFonts w:eastAsia="Calibri"/>
                <w:sz w:val="16"/>
                <w:szCs w:val="16"/>
              </w:rPr>
            </w:pPr>
          </w:p>
        </w:tc>
        <w:tc>
          <w:tcPr>
            <w:tcW w:w="312" w:type="pct"/>
            <w:vMerge w:val="restart"/>
            <w:shd w:val="clear" w:color="auto" w:fill="auto"/>
          </w:tcPr>
          <w:p w:rsidR="00CF648C" w:rsidRDefault="00CF648C" w:rsidP="00CF648C">
            <w:pPr>
              <w:widowControl w:val="0"/>
              <w:spacing w:before="40"/>
              <w:rPr>
                <w:sz w:val="16"/>
                <w:szCs w:val="16"/>
              </w:rPr>
            </w:pPr>
          </w:p>
          <w:p w:rsidR="00CF648C" w:rsidRPr="00DA2ADF" w:rsidRDefault="00CF648C" w:rsidP="00CF648C">
            <w:pPr>
              <w:widowControl w:val="0"/>
              <w:spacing w:before="40"/>
              <w:rPr>
                <w:sz w:val="16"/>
                <w:szCs w:val="16"/>
              </w:rPr>
            </w:pPr>
            <w:r w:rsidRPr="00DA2ADF">
              <w:rPr>
                <w:sz w:val="16"/>
                <w:szCs w:val="16"/>
              </w:rPr>
              <w:t xml:space="preserve">техническая вода </w:t>
            </w:r>
            <w:r>
              <w:rPr>
                <w:sz w:val="16"/>
                <w:szCs w:val="16"/>
                <w:vertAlign w:val="superscript"/>
              </w:rPr>
              <w:t>4</w:t>
            </w:r>
          </w:p>
        </w:tc>
        <w:tc>
          <w:tcPr>
            <w:tcW w:w="446" w:type="pct"/>
            <w:shd w:val="clear" w:color="auto" w:fill="auto"/>
            <w:vAlign w:val="center"/>
          </w:tcPr>
          <w:p w:rsidR="00CF648C" w:rsidRPr="008A1B96" w:rsidRDefault="00CF648C" w:rsidP="00CF648C">
            <w:pPr>
              <w:rPr>
                <w:sz w:val="16"/>
                <w:szCs w:val="16"/>
              </w:rPr>
            </w:pPr>
            <w:r w:rsidRPr="008A1B96">
              <w:rPr>
                <w:sz w:val="16"/>
                <w:szCs w:val="16"/>
              </w:rPr>
              <w:t>Для прочих потребителей (без учета НДС)</w:t>
            </w:r>
          </w:p>
        </w:tc>
        <w:tc>
          <w:tcPr>
            <w:tcW w:w="312" w:type="pct"/>
            <w:shd w:val="clear" w:color="auto" w:fill="auto"/>
            <w:vAlign w:val="center"/>
          </w:tcPr>
          <w:p w:rsidR="00CF648C" w:rsidRPr="008A1B96" w:rsidRDefault="00CF648C" w:rsidP="00CF648C">
            <w:pPr>
              <w:jc w:val="center"/>
              <w:rPr>
                <w:rFonts w:eastAsia="Calibri"/>
                <w:sz w:val="16"/>
                <w:szCs w:val="16"/>
              </w:rPr>
            </w:pPr>
            <w:r>
              <w:rPr>
                <w:rFonts w:eastAsia="Calibri"/>
                <w:sz w:val="16"/>
                <w:szCs w:val="16"/>
              </w:rPr>
              <w:t>175,05**</w:t>
            </w:r>
          </w:p>
        </w:tc>
        <w:tc>
          <w:tcPr>
            <w:tcW w:w="268" w:type="pct"/>
            <w:vAlign w:val="center"/>
          </w:tcPr>
          <w:p w:rsidR="00CF648C" w:rsidRPr="00572CED" w:rsidRDefault="00572CED" w:rsidP="00CF648C">
            <w:pPr>
              <w:jc w:val="center"/>
              <w:rPr>
                <w:sz w:val="16"/>
                <w:szCs w:val="16"/>
                <w:lang/>
              </w:rPr>
            </w:pPr>
            <w:r w:rsidRPr="00572CED">
              <w:rPr>
                <w:sz w:val="16"/>
                <w:szCs w:val="16"/>
                <w:lang/>
              </w:rPr>
              <w:t>178,51</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178,51</w:t>
            </w:r>
            <w:r w:rsidR="00CF648C" w:rsidRPr="00572CED">
              <w:rPr>
                <w:sz w:val="16"/>
                <w:szCs w:val="16"/>
                <w:lang/>
              </w:rPr>
              <w:t>**</w:t>
            </w:r>
          </w:p>
        </w:tc>
        <w:tc>
          <w:tcPr>
            <w:tcW w:w="267" w:type="pct"/>
            <w:vAlign w:val="center"/>
          </w:tcPr>
          <w:p w:rsidR="00CF648C" w:rsidRPr="00572CED" w:rsidRDefault="00572CED" w:rsidP="00CF648C">
            <w:pPr>
              <w:jc w:val="center"/>
              <w:rPr>
                <w:sz w:val="16"/>
                <w:szCs w:val="16"/>
                <w:lang/>
              </w:rPr>
            </w:pPr>
            <w:r w:rsidRPr="00572CED">
              <w:rPr>
                <w:sz w:val="16"/>
                <w:szCs w:val="16"/>
                <w:lang/>
              </w:rPr>
              <w:t>185,63</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185,63</w:t>
            </w:r>
            <w:r w:rsidR="00CF648C" w:rsidRPr="00572CED">
              <w:rPr>
                <w:sz w:val="16"/>
                <w:szCs w:val="16"/>
                <w:lang/>
              </w:rPr>
              <w:t>**</w:t>
            </w:r>
          </w:p>
        </w:tc>
        <w:tc>
          <w:tcPr>
            <w:tcW w:w="266" w:type="pct"/>
            <w:shd w:val="clear" w:color="auto" w:fill="auto"/>
            <w:vAlign w:val="center"/>
          </w:tcPr>
          <w:p w:rsidR="00CF648C" w:rsidRPr="00572CED" w:rsidRDefault="00572CED" w:rsidP="00CF648C">
            <w:pPr>
              <w:jc w:val="center"/>
              <w:rPr>
                <w:sz w:val="16"/>
                <w:szCs w:val="16"/>
                <w:lang/>
              </w:rPr>
            </w:pPr>
            <w:r w:rsidRPr="00572CED">
              <w:rPr>
                <w:sz w:val="16"/>
                <w:szCs w:val="16"/>
                <w:lang/>
              </w:rPr>
              <w:t>192,32</w:t>
            </w:r>
            <w:r w:rsidR="00CF648C" w:rsidRPr="00572CED">
              <w:rPr>
                <w:sz w:val="16"/>
                <w:szCs w:val="16"/>
                <w:lang/>
              </w:rPr>
              <w:t>**</w:t>
            </w:r>
          </w:p>
        </w:tc>
        <w:tc>
          <w:tcPr>
            <w:tcW w:w="323" w:type="pct"/>
            <w:shd w:val="clear" w:color="auto" w:fill="auto"/>
            <w:noWrap/>
            <w:vAlign w:val="center"/>
          </w:tcPr>
          <w:p w:rsidR="00CF648C" w:rsidRPr="00572CED" w:rsidRDefault="00572CED" w:rsidP="00CF648C">
            <w:pPr>
              <w:jc w:val="center"/>
              <w:rPr>
                <w:sz w:val="16"/>
                <w:szCs w:val="16"/>
                <w:lang/>
              </w:rPr>
            </w:pPr>
            <w:r w:rsidRPr="00572CED">
              <w:rPr>
                <w:sz w:val="16"/>
                <w:szCs w:val="16"/>
                <w:lang/>
              </w:rPr>
              <w:t>192,32</w:t>
            </w:r>
            <w:r w:rsidR="00CF648C" w:rsidRPr="00572CED">
              <w:rPr>
                <w:sz w:val="16"/>
                <w:szCs w:val="16"/>
                <w:lang/>
              </w:rPr>
              <w:t>**</w:t>
            </w:r>
          </w:p>
        </w:tc>
        <w:tc>
          <w:tcPr>
            <w:tcW w:w="302" w:type="pct"/>
            <w:shd w:val="clear" w:color="auto" w:fill="auto"/>
            <w:noWrap/>
            <w:vAlign w:val="center"/>
          </w:tcPr>
          <w:p w:rsidR="00CF648C" w:rsidRPr="00572CED" w:rsidRDefault="00572CED" w:rsidP="00CF648C">
            <w:pPr>
              <w:jc w:val="center"/>
              <w:rPr>
                <w:sz w:val="16"/>
                <w:szCs w:val="16"/>
                <w:lang/>
              </w:rPr>
            </w:pPr>
            <w:r w:rsidRPr="00572CED">
              <w:rPr>
                <w:sz w:val="16"/>
                <w:szCs w:val="16"/>
                <w:lang/>
              </w:rPr>
              <w:t>198,89</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198,89</w:t>
            </w:r>
            <w:r w:rsidR="00CF648C" w:rsidRPr="00572CED">
              <w:rPr>
                <w:sz w:val="16"/>
                <w:szCs w:val="16"/>
                <w:lang/>
              </w:rPr>
              <w:t>**</w:t>
            </w:r>
          </w:p>
        </w:tc>
        <w:tc>
          <w:tcPr>
            <w:tcW w:w="287" w:type="pct"/>
            <w:vAlign w:val="center"/>
          </w:tcPr>
          <w:p w:rsidR="00CF648C" w:rsidRPr="00572CED" w:rsidRDefault="00572CED" w:rsidP="00CF648C">
            <w:pPr>
              <w:jc w:val="center"/>
              <w:rPr>
                <w:sz w:val="16"/>
                <w:szCs w:val="16"/>
                <w:lang/>
              </w:rPr>
            </w:pPr>
            <w:r w:rsidRPr="00572CED">
              <w:rPr>
                <w:sz w:val="16"/>
                <w:szCs w:val="16"/>
                <w:lang/>
              </w:rPr>
              <w:t>206,81</w:t>
            </w:r>
            <w:r w:rsidR="00CF648C" w:rsidRPr="00572CED">
              <w:rPr>
                <w:sz w:val="16"/>
                <w:szCs w:val="16"/>
                <w:lang/>
              </w:rPr>
              <w:t>**</w:t>
            </w:r>
          </w:p>
        </w:tc>
      </w:tr>
      <w:tr w:rsidR="00CF648C" w:rsidRPr="008A1B96" w:rsidTr="00CF648C">
        <w:trPr>
          <w:trHeight w:val="408"/>
          <w:jc w:val="center"/>
        </w:trPr>
        <w:tc>
          <w:tcPr>
            <w:tcW w:w="136" w:type="pct"/>
            <w:vMerge/>
            <w:vAlign w:val="center"/>
          </w:tcPr>
          <w:p w:rsidR="00CF648C" w:rsidRPr="008A1B96" w:rsidRDefault="00CF648C" w:rsidP="00CF648C">
            <w:pPr>
              <w:widowControl w:val="0"/>
              <w:spacing w:before="40"/>
              <w:jc w:val="center"/>
              <w:rPr>
                <w:sz w:val="16"/>
                <w:szCs w:val="16"/>
              </w:rPr>
            </w:pPr>
          </w:p>
        </w:tc>
        <w:tc>
          <w:tcPr>
            <w:tcW w:w="650" w:type="pct"/>
            <w:vMerge/>
            <w:vAlign w:val="center"/>
          </w:tcPr>
          <w:p w:rsidR="00CF648C" w:rsidRPr="008A1B96" w:rsidRDefault="00CF648C" w:rsidP="00CF648C">
            <w:pPr>
              <w:autoSpaceDE w:val="0"/>
              <w:autoSpaceDN w:val="0"/>
              <w:adjustRightInd w:val="0"/>
              <w:rPr>
                <w:rFonts w:eastAsia="Calibri"/>
                <w:sz w:val="16"/>
                <w:szCs w:val="16"/>
              </w:rPr>
            </w:pPr>
          </w:p>
        </w:tc>
        <w:tc>
          <w:tcPr>
            <w:tcW w:w="492" w:type="pct"/>
            <w:vMerge/>
            <w:vAlign w:val="center"/>
          </w:tcPr>
          <w:p w:rsidR="00CF648C" w:rsidRPr="008A1B96" w:rsidRDefault="00CF648C" w:rsidP="00CF648C">
            <w:pPr>
              <w:autoSpaceDE w:val="0"/>
              <w:autoSpaceDN w:val="0"/>
              <w:adjustRightInd w:val="0"/>
              <w:spacing w:before="40"/>
              <w:rPr>
                <w:rFonts w:eastAsia="Calibri"/>
                <w:sz w:val="16"/>
                <w:szCs w:val="16"/>
              </w:rPr>
            </w:pPr>
          </w:p>
        </w:tc>
        <w:tc>
          <w:tcPr>
            <w:tcW w:w="312" w:type="pct"/>
            <w:vMerge/>
            <w:shd w:val="clear" w:color="auto" w:fill="auto"/>
            <w:vAlign w:val="center"/>
          </w:tcPr>
          <w:p w:rsidR="00CF648C" w:rsidRPr="008A1B96" w:rsidRDefault="00CF648C" w:rsidP="00CF648C">
            <w:pPr>
              <w:rPr>
                <w:rFonts w:eastAsia="Calibri"/>
                <w:sz w:val="16"/>
                <w:szCs w:val="16"/>
              </w:rPr>
            </w:pPr>
          </w:p>
        </w:tc>
        <w:tc>
          <w:tcPr>
            <w:tcW w:w="446" w:type="pct"/>
            <w:shd w:val="clear" w:color="auto" w:fill="auto"/>
            <w:vAlign w:val="center"/>
          </w:tcPr>
          <w:p w:rsidR="00CF648C" w:rsidRPr="008A1B96" w:rsidRDefault="00CF648C" w:rsidP="00CF648C">
            <w:pPr>
              <w:rPr>
                <w:sz w:val="16"/>
                <w:szCs w:val="16"/>
              </w:rPr>
            </w:pPr>
            <w:r w:rsidRPr="008A1B96">
              <w:rPr>
                <w:sz w:val="16"/>
                <w:szCs w:val="16"/>
              </w:rPr>
              <w:t>Для населения (с учетом НДС*)</w:t>
            </w:r>
          </w:p>
        </w:tc>
        <w:tc>
          <w:tcPr>
            <w:tcW w:w="312" w:type="pct"/>
            <w:shd w:val="clear" w:color="auto" w:fill="auto"/>
            <w:vAlign w:val="center"/>
          </w:tcPr>
          <w:p w:rsidR="00CF648C" w:rsidRPr="008A1B96" w:rsidRDefault="00CF648C" w:rsidP="00CF648C">
            <w:pPr>
              <w:jc w:val="center"/>
              <w:rPr>
                <w:rFonts w:eastAsia="Calibri"/>
                <w:sz w:val="16"/>
                <w:szCs w:val="16"/>
              </w:rPr>
            </w:pPr>
            <w:r>
              <w:rPr>
                <w:rFonts w:eastAsia="Calibri"/>
                <w:sz w:val="16"/>
                <w:szCs w:val="16"/>
              </w:rPr>
              <w:t>175,05**</w:t>
            </w:r>
          </w:p>
        </w:tc>
        <w:tc>
          <w:tcPr>
            <w:tcW w:w="268" w:type="pct"/>
            <w:vAlign w:val="center"/>
          </w:tcPr>
          <w:p w:rsidR="00CF648C" w:rsidRPr="00572CED" w:rsidRDefault="00572CED" w:rsidP="00CF648C">
            <w:pPr>
              <w:jc w:val="center"/>
              <w:rPr>
                <w:sz w:val="16"/>
                <w:szCs w:val="16"/>
                <w:lang/>
              </w:rPr>
            </w:pPr>
            <w:r w:rsidRPr="00572CED">
              <w:rPr>
                <w:sz w:val="16"/>
                <w:szCs w:val="16"/>
                <w:lang/>
              </w:rPr>
              <w:t>178,51</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178,51</w:t>
            </w:r>
            <w:r w:rsidR="00CF648C" w:rsidRPr="00572CED">
              <w:rPr>
                <w:sz w:val="16"/>
                <w:szCs w:val="16"/>
                <w:lang/>
              </w:rPr>
              <w:t>**</w:t>
            </w:r>
          </w:p>
        </w:tc>
        <w:tc>
          <w:tcPr>
            <w:tcW w:w="267" w:type="pct"/>
            <w:vAlign w:val="center"/>
          </w:tcPr>
          <w:p w:rsidR="00CF648C" w:rsidRPr="00572CED" w:rsidRDefault="00572CED" w:rsidP="00CF648C">
            <w:pPr>
              <w:jc w:val="center"/>
              <w:rPr>
                <w:sz w:val="16"/>
                <w:szCs w:val="16"/>
                <w:lang/>
              </w:rPr>
            </w:pPr>
            <w:r w:rsidRPr="00572CED">
              <w:rPr>
                <w:sz w:val="16"/>
                <w:szCs w:val="16"/>
                <w:lang/>
              </w:rPr>
              <w:t>185,63</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185,63</w:t>
            </w:r>
            <w:r w:rsidR="00CF648C" w:rsidRPr="00572CED">
              <w:rPr>
                <w:sz w:val="16"/>
                <w:szCs w:val="16"/>
                <w:lang/>
              </w:rPr>
              <w:t>**</w:t>
            </w:r>
          </w:p>
        </w:tc>
        <w:tc>
          <w:tcPr>
            <w:tcW w:w="266" w:type="pct"/>
            <w:shd w:val="clear" w:color="auto" w:fill="auto"/>
            <w:vAlign w:val="center"/>
          </w:tcPr>
          <w:p w:rsidR="00CF648C" w:rsidRPr="00572CED" w:rsidRDefault="00572CED" w:rsidP="00CF648C">
            <w:pPr>
              <w:jc w:val="center"/>
              <w:rPr>
                <w:sz w:val="16"/>
                <w:szCs w:val="16"/>
                <w:lang/>
              </w:rPr>
            </w:pPr>
            <w:r w:rsidRPr="00572CED">
              <w:rPr>
                <w:sz w:val="16"/>
                <w:szCs w:val="16"/>
                <w:lang/>
              </w:rPr>
              <w:t>192,32</w:t>
            </w:r>
            <w:r w:rsidR="00CF648C" w:rsidRPr="00572CED">
              <w:rPr>
                <w:sz w:val="16"/>
                <w:szCs w:val="16"/>
                <w:lang/>
              </w:rPr>
              <w:t>**</w:t>
            </w:r>
          </w:p>
        </w:tc>
        <w:tc>
          <w:tcPr>
            <w:tcW w:w="323" w:type="pct"/>
            <w:shd w:val="clear" w:color="auto" w:fill="auto"/>
            <w:noWrap/>
            <w:vAlign w:val="center"/>
          </w:tcPr>
          <w:p w:rsidR="00CF648C" w:rsidRPr="00572CED" w:rsidRDefault="00572CED" w:rsidP="00CF648C">
            <w:pPr>
              <w:jc w:val="center"/>
              <w:rPr>
                <w:sz w:val="16"/>
                <w:szCs w:val="16"/>
                <w:lang/>
              </w:rPr>
            </w:pPr>
            <w:r w:rsidRPr="00572CED">
              <w:rPr>
                <w:sz w:val="16"/>
                <w:szCs w:val="16"/>
                <w:lang/>
              </w:rPr>
              <w:t>192,32</w:t>
            </w:r>
            <w:r w:rsidR="00CF648C" w:rsidRPr="00572CED">
              <w:rPr>
                <w:sz w:val="16"/>
                <w:szCs w:val="16"/>
                <w:lang/>
              </w:rPr>
              <w:t>**</w:t>
            </w:r>
          </w:p>
        </w:tc>
        <w:tc>
          <w:tcPr>
            <w:tcW w:w="302" w:type="pct"/>
            <w:shd w:val="clear" w:color="auto" w:fill="auto"/>
            <w:noWrap/>
            <w:vAlign w:val="center"/>
          </w:tcPr>
          <w:p w:rsidR="00CF648C" w:rsidRPr="00572CED" w:rsidRDefault="00572CED" w:rsidP="00CF648C">
            <w:pPr>
              <w:jc w:val="center"/>
              <w:rPr>
                <w:sz w:val="16"/>
                <w:szCs w:val="16"/>
                <w:lang/>
              </w:rPr>
            </w:pPr>
            <w:r w:rsidRPr="00572CED">
              <w:rPr>
                <w:sz w:val="16"/>
                <w:szCs w:val="16"/>
                <w:lang/>
              </w:rPr>
              <w:t>198,89</w:t>
            </w:r>
            <w:r w:rsidR="00CF648C" w:rsidRPr="00572CED">
              <w:rPr>
                <w:sz w:val="16"/>
                <w:szCs w:val="16"/>
                <w:lang/>
              </w:rPr>
              <w:t>**</w:t>
            </w:r>
          </w:p>
        </w:tc>
        <w:tc>
          <w:tcPr>
            <w:tcW w:w="313" w:type="pct"/>
            <w:vAlign w:val="center"/>
          </w:tcPr>
          <w:p w:rsidR="00CF648C" w:rsidRPr="00572CED" w:rsidRDefault="00572CED" w:rsidP="00CF648C">
            <w:pPr>
              <w:jc w:val="center"/>
              <w:rPr>
                <w:sz w:val="16"/>
                <w:szCs w:val="16"/>
                <w:lang/>
              </w:rPr>
            </w:pPr>
            <w:r w:rsidRPr="00572CED">
              <w:rPr>
                <w:sz w:val="16"/>
                <w:szCs w:val="16"/>
                <w:lang/>
              </w:rPr>
              <w:t>198,89</w:t>
            </w:r>
            <w:r w:rsidR="00CF648C" w:rsidRPr="00572CED">
              <w:rPr>
                <w:sz w:val="16"/>
                <w:szCs w:val="16"/>
                <w:lang/>
              </w:rPr>
              <w:t>**</w:t>
            </w:r>
          </w:p>
        </w:tc>
        <w:tc>
          <w:tcPr>
            <w:tcW w:w="287" w:type="pct"/>
            <w:vAlign w:val="center"/>
          </w:tcPr>
          <w:p w:rsidR="00CF648C" w:rsidRPr="00572CED" w:rsidRDefault="00572CED" w:rsidP="00CF648C">
            <w:pPr>
              <w:jc w:val="center"/>
              <w:rPr>
                <w:sz w:val="16"/>
                <w:szCs w:val="16"/>
                <w:lang/>
              </w:rPr>
            </w:pPr>
            <w:r w:rsidRPr="00572CED">
              <w:rPr>
                <w:sz w:val="16"/>
                <w:szCs w:val="16"/>
                <w:lang/>
              </w:rPr>
              <w:t>206,81</w:t>
            </w:r>
            <w:r w:rsidR="00CF648C" w:rsidRPr="00572CED">
              <w:rPr>
                <w:sz w:val="16"/>
                <w:szCs w:val="16"/>
                <w:lang/>
              </w:rPr>
              <w:t>**</w:t>
            </w:r>
          </w:p>
        </w:tc>
      </w:tr>
      <w:tr w:rsidR="00D746F7" w:rsidRPr="008A1B96" w:rsidTr="00D33325">
        <w:trPr>
          <w:trHeight w:val="560"/>
          <w:jc w:val="center"/>
        </w:trPr>
        <w:tc>
          <w:tcPr>
            <w:tcW w:w="136" w:type="pct"/>
            <w:vMerge w:val="restart"/>
            <w:vAlign w:val="center"/>
          </w:tcPr>
          <w:p w:rsidR="00D746F7" w:rsidRPr="008A1B96" w:rsidRDefault="00D746F7" w:rsidP="00D746F7">
            <w:pPr>
              <w:widowControl w:val="0"/>
              <w:spacing w:before="40"/>
              <w:jc w:val="center"/>
              <w:rPr>
                <w:sz w:val="16"/>
                <w:szCs w:val="16"/>
              </w:rPr>
            </w:pPr>
            <w:r>
              <w:rPr>
                <w:sz w:val="16"/>
                <w:szCs w:val="16"/>
              </w:rPr>
              <w:t>5</w:t>
            </w:r>
          </w:p>
        </w:tc>
        <w:tc>
          <w:tcPr>
            <w:tcW w:w="650" w:type="pct"/>
            <w:vMerge w:val="restart"/>
            <w:vAlign w:val="center"/>
          </w:tcPr>
          <w:p w:rsidR="00D746F7" w:rsidRPr="008A1B96" w:rsidRDefault="00D746F7" w:rsidP="00D746F7">
            <w:pPr>
              <w:autoSpaceDE w:val="0"/>
              <w:autoSpaceDN w:val="0"/>
              <w:adjustRightInd w:val="0"/>
              <w:rPr>
                <w:rFonts w:eastAsia="Calibri"/>
                <w:sz w:val="16"/>
                <w:szCs w:val="16"/>
              </w:rPr>
            </w:pPr>
            <w:r w:rsidRPr="00DA2ADF">
              <w:rPr>
                <w:sz w:val="16"/>
                <w:szCs w:val="16"/>
                <w:lang/>
              </w:rPr>
              <w:t>Муниципальное предприятие жилищно-коммунального хозяйства муниципального образования сельское поселение Карымкары</w:t>
            </w:r>
          </w:p>
        </w:tc>
        <w:tc>
          <w:tcPr>
            <w:tcW w:w="492" w:type="pct"/>
            <w:vMerge w:val="restart"/>
          </w:tcPr>
          <w:p w:rsidR="00D746F7" w:rsidRDefault="00D746F7" w:rsidP="00D746F7">
            <w:pPr>
              <w:widowControl w:val="0"/>
              <w:spacing w:before="40"/>
              <w:rPr>
                <w:sz w:val="16"/>
                <w:szCs w:val="16"/>
                <w:lang/>
              </w:rPr>
            </w:pPr>
          </w:p>
          <w:p w:rsidR="00D746F7" w:rsidRDefault="00D746F7" w:rsidP="00D746F7">
            <w:pPr>
              <w:widowControl w:val="0"/>
              <w:spacing w:before="40"/>
              <w:rPr>
                <w:sz w:val="16"/>
                <w:szCs w:val="16"/>
                <w:lang/>
              </w:rPr>
            </w:pPr>
          </w:p>
          <w:p w:rsidR="00D746F7" w:rsidRDefault="00D746F7" w:rsidP="00D746F7">
            <w:pPr>
              <w:widowControl w:val="0"/>
              <w:spacing w:before="40"/>
              <w:rPr>
                <w:sz w:val="16"/>
                <w:szCs w:val="16"/>
                <w:lang/>
              </w:rPr>
            </w:pPr>
          </w:p>
          <w:p w:rsidR="00D746F7" w:rsidRDefault="00D746F7" w:rsidP="00D746F7">
            <w:pPr>
              <w:widowControl w:val="0"/>
              <w:spacing w:before="40"/>
              <w:rPr>
                <w:sz w:val="16"/>
                <w:szCs w:val="16"/>
                <w:lang/>
              </w:rPr>
            </w:pPr>
          </w:p>
          <w:p w:rsidR="00D746F7" w:rsidRDefault="00D746F7" w:rsidP="00D746F7">
            <w:pPr>
              <w:widowControl w:val="0"/>
              <w:spacing w:before="40"/>
              <w:rPr>
                <w:sz w:val="16"/>
                <w:szCs w:val="16"/>
                <w:lang/>
              </w:rPr>
            </w:pPr>
          </w:p>
          <w:p w:rsidR="00D746F7" w:rsidRDefault="00D746F7" w:rsidP="00D746F7">
            <w:pPr>
              <w:widowControl w:val="0"/>
              <w:spacing w:before="40"/>
              <w:rPr>
                <w:sz w:val="16"/>
                <w:szCs w:val="16"/>
                <w:lang/>
              </w:rPr>
            </w:pPr>
          </w:p>
          <w:p w:rsidR="00D746F7" w:rsidRDefault="00D746F7" w:rsidP="00D746F7">
            <w:pPr>
              <w:widowControl w:val="0"/>
              <w:spacing w:before="40"/>
              <w:rPr>
                <w:sz w:val="16"/>
                <w:szCs w:val="16"/>
                <w:lang/>
              </w:rPr>
            </w:pPr>
          </w:p>
          <w:p w:rsidR="00D746F7" w:rsidRDefault="00D746F7" w:rsidP="00D746F7">
            <w:pPr>
              <w:widowControl w:val="0"/>
              <w:spacing w:before="40"/>
              <w:rPr>
                <w:sz w:val="16"/>
                <w:szCs w:val="16"/>
                <w:lang/>
              </w:rPr>
            </w:pPr>
          </w:p>
          <w:p w:rsidR="00D746F7" w:rsidRDefault="00D746F7" w:rsidP="00D746F7">
            <w:pPr>
              <w:widowControl w:val="0"/>
              <w:spacing w:before="40"/>
              <w:rPr>
                <w:sz w:val="16"/>
                <w:szCs w:val="16"/>
                <w:lang/>
              </w:rPr>
            </w:pPr>
          </w:p>
          <w:p w:rsidR="00D746F7" w:rsidRPr="00DA2ADF" w:rsidRDefault="00D746F7" w:rsidP="00D746F7">
            <w:pPr>
              <w:widowControl w:val="0"/>
              <w:spacing w:before="40"/>
              <w:rPr>
                <w:sz w:val="16"/>
                <w:szCs w:val="16"/>
                <w:lang/>
              </w:rPr>
            </w:pPr>
            <w:r w:rsidRPr="00DA2ADF">
              <w:rPr>
                <w:sz w:val="16"/>
                <w:szCs w:val="16"/>
                <w:lang/>
              </w:rPr>
              <w:t>сельское поселение Карымкары Октябрьского района</w:t>
            </w:r>
          </w:p>
        </w:tc>
        <w:tc>
          <w:tcPr>
            <w:tcW w:w="312" w:type="pct"/>
            <w:vMerge w:val="restart"/>
            <w:shd w:val="clear" w:color="auto" w:fill="auto"/>
            <w:vAlign w:val="center"/>
          </w:tcPr>
          <w:p w:rsidR="00D746F7" w:rsidRPr="008A1B96" w:rsidRDefault="00D746F7" w:rsidP="00D746F7">
            <w:pPr>
              <w:autoSpaceDE w:val="0"/>
              <w:autoSpaceDN w:val="0"/>
              <w:adjustRightInd w:val="0"/>
              <w:rPr>
                <w:rFonts w:eastAsia="Calibri"/>
                <w:sz w:val="16"/>
                <w:szCs w:val="16"/>
              </w:rPr>
            </w:pPr>
            <w:r w:rsidRPr="00DA2ADF">
              <w:rPr>
                <w:sz w:val="16"/>
                <w:szCs w:val="16"/>
              </w:rPr>
              <w:t xml:space="preserve">питьевая вода </w:t>
            </w:r>
            <w:r>
              <w:rPr>
                <w:sz w:val="16"/>
                <w:szCs w:val="16"/>
                <w:vertAlign w:val="superscript"/>
              </w:rPr>
              <w:t>1</w:t>
            </w:r>
          </w:p>
        </w:tc>
        <w:tc>
          <w:tcPr>
            <w:tcW w:w="446" w:type="pct"/>
            <w:shd w:val="clear" w:color="auto" w:fill="auto"/>
            <w:vAlign w:val="center"/>
          </w:tcPr>
          <w:p w:rsidR="00D746F7" w:rsidRPr="008A1B96" w:rsidRDefault="00D746F7" w:rsidP="00D746F7">
            <w:pPr>
              <w:rPr>
                <w:sz w:val="16"/>
                <w:szCs w:val="16"/>
              </w:rPr>
            </w:pPr>
            <w:r w:rsidRPr="008A1B96">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D746F7" w:rsidRPr="00DA2ADF" w:rsidRDefault="00D746F7" w:rsidP="00D746F7">
            <w:pPr>
              <w:spacing w:before="40"/>
              <w:jc w:val="center"/>
              <w:rPr>
                <w:sz w:val="16"/>
                <w:szCs w:val="16"/>
                <w:lang/>
              </w:rPr>
            </w:pPr>
            <w:r>
              <w:rPr>
                <w:sz w:val="16"/>
                <w:szCs w:val="16"/>
                <w:lang/>
              </w:rPr>
              <w:t>340,25**</w:t>
            </w:r>
          </w:p>
        </w:tc>
        <w:tc>
          <w:tcPr>
            <w:tcW w:w="268" w:type="pct"/>
            <w:vAlign w:val="center"/>
          </w:tcPr>
          <w:p w:rsidR="00D746F7" w:rsidRPr="00D746F7" w:rsidRDefault="00D746F7" w:rsidP="00D746F7">
            <w:pPr>
              <w:jc w:val="center"/>
              <w:rPr>
                <w:sz w:val="16"/>
                <w:szCs w:val="16"/>
                <w:highlight w:val="yellow"/>
                <w:lang w:val="en-US"/>
              </w:rPr>
            </w:pPr>
            <w:r w:rsidRPr="00D746F7">
              <w:rPr>
                <w:sz w:val="16"/>
                <w:szCs w:val="16"/>
                <w:lang w:val="en-US"/>
              </w:rPr>
              <w:t>353</w:t>
            </w:r>
            <w:r w:rsidRPr="00D746F7">
              <w:rPr>
                <w:sz w:val="16"/>
                <w:szCs w:val="16"/>
                <w:lang/>
              </w:rPr>
              <w:t>,</w:t>
            </w:r>
            <w:r w:rsidRPr="00D746F7">
              <w:rPr>
                <w:sz w:val="16"/>
                <w:szCs w:val="16"/>
                <w:lang w:val="en-US"/>
              </w:rPr>
              <w:t>71**</w:t>
            </w:r>
          </w:p>
        </w:tc>
        <w:tc>
          <w:tcPr>
            <w:tcW w:w="313" w:type="pct"/>
            <w:vAlign w:val="center"/>
          </w:tcPr>
          <w:p w:rsidR="00D746F7" w:rsidRPr="00D746F7" w:rsidRDefault="00D746F7" w:rsidP="00D746F7">
            <w:pPr>
              <w:jc w:val="center"/>
              <w:rPr>
                <w:sz w:val="16"/>
                <w:szCs w:val="16"/>
                <w:highlight w:val="yellow"/>
                <w:lang w:val="en-US"/>
              </w:rPr>
            </w:pPr>
            <w:r w:rsidRPr="00D746F7">
              <w:rPr>
                <w:sz w:val="16"/>
                <w:szCs w:val="16"/>
                <w:lang w:val="en-US"/>
              </w:rPr>
              <w:t>353</w:t>
            </w:r>
            <w:r w:rsidRPr="00D746F7">
              <w:rPr>
                <w:sz w:val="16"/>
                <w:szCs w:val="16"/>
                <w:lang/>
              </w:rPr>
              <w:t>,</w:t>
            </w:r>
            <w:r w:rsidRPr="00D746F7">
              <w:rPr>
                <w:sz w:val="16"/>
                <w:szCs w:val="16"/>
                <w:lang w:val="en-US"/>
              </w:rPr>
              <w:t>71**</w:t>
            </w:r>
          </w:p>
        </w:tc>
        <w:tc>
          <w:tcPr>
            <w:tcW w:w="267" w:type="pct"/>
            <w:vAlign w:val="center"/>
          </w:tcPr>
          <w:p w:rsidR="00D746F7" w:rsidRPr="00D746F7" w:rsidRDefault="00D746F7" w:rsidP="00D746F7">
            <w:pPr>
              <w:jc w:val="center"/>
              <w:rPr>
                <w:sz w:val="16"/>
                <w:szCs w:val="16"/>
                <w:highlight w:val="yellow"/>
                <w:lang/>
              </w:rPr>
            </w:pPr>
            <w:r w:rsidRPr="00D746F7">
              <w:rPr>
                <w:sz w:val="16"/>
                <w:szCs w:val="16"/>
                <w:lang/>
              </w:rPr>
              <w:t>361,23**</w:t>
            </w:r>
          </w:p>
        </w:tc>
        <w:tc>
          <w:tcPr>
            <w:tcW w:w="313" w:type="pct"/>
            <w:vAlign w:val="center"/>
          </w:tcPr>
          <w:p w:rsidR="00D746F7" w:rsidRPr="00D746F7" w:rsidRDefault="00D746F7" w:rsidP="00D746F7">
            <w:pPr>
              <w:jc w:val="center"/>
              <w:rPr>
                <w:sz w:val="16"/>
                <w:szCs w:val="16"/>
                <w:highlight w:val="yellow"/>
                <w:lang/>
              </w:rPr>
            </w:pPr>
            <w:r w:rsidRPr="00D746F7">
              <w:rPr>
                <w:sz w:val="16"/>
                <w:szCs w:val="16"/>
                <w:lang/>
              </w:rPr>
              <w:t>361,23**</w:t>
            </w:r>
          </w:p>
        </w:tc>
        <w:tc>
          <w:tcPr>
            <w:tcW w:w="266" w:type="pct"/>
            <w:shd w:val="clear" w:color="auto" w:fill="auto"/>
            <w:vAlign w:val="center"/>
          </w:tcPr>
          <w:p w:rsidR="00D746F7" w:rsidRPr="00D746F7" w:rsidRDefault="00D746F7" w:rsidP="00D746F7">
            <w:pPr>
              <w:jc w:val="center"/>
              <w:rPr>
                <w:sz w:val="16"/>
                <w:szCs w:val="16"/>
                <w:highlight w:val="yellow"/>
                <w:lang/>
              </w:rPr>
            </w:pPr>
            <w:r w:rsidRPr="00D746F7">
              <w:rPr>
                <w:sz w:val="16"/>
                <w:szCs w:val="16"/>
                <w:lang/>
              </w:rPr>
              <w:t>371,93**</w:t>
            </w:r>
          </w:p>
        </w:tc>
        <w:tc>
          <w:tcPr>
            <w:tcW w:w="323" w:type="pct"/>
            <w:shd w:val="clear" w:color="auto" w:fill="auto"/>
            <w:noWrap/>
            <w:vAlign w:val="center"/>
          </w:tcPr>
          <w:p w:rsidR="00D746F7" w:rsidRPr="00D746F7" w:rsidRDefault="00D746F7" w:rsidP="00D746F7">
            <w:pPr>
              <w:jc w:val="center"/>
              <w:rPr>
                <w:sz w:val="16"/>
                <w:szCs w:val="16"/>
                <w:highlight w:val="yellow"/>
                <w:lang/>
              </w:rPr>
            </w:pPr>
            <w:r w:rsidRPr="00D746F7">
              <w:rPr>
                <w:sz w:val="16"/>
                <w:szCs w:val="16"/>
                <w:lang/>
              </w:rPr>
              <w:t>371,93**</w:t>
            </w:r>
          </w:p>
        </w:tc>
        <w:tc>
          <w:tcPr>
            <w:tcW w:w="302" w:type="pct"/>
            <w:shd w:val="clear" w:color="auto" w:fill="auto"/>
            <w:noWrap/>
            <w:vAlign w:val="center"/>
          </w:tcPr>
          <w:p w:rsidR="00D746F7" w:rsidRPr="00D746F7" w:rsidRDefault="00D746F7" w:rsidP="00D746F7">
            <w:pPr>
              <w:jc w:val="center"/>
              <w:rPr>
                <w:sz w:val="16"/>
                <w:szCs w:val="16"/>
                <w:highlight w:val="yellow"/>
                <w:lang/>
              </w:rPr>
            </w:pPr>
            <w:r w:rsidRPr="00D746F7">
              <w:rPr>
                <w:sz w:val="16"/>
                <w:szCs w:val="16"/>
                <w:lang/>
              </w:rPr>
              <w:t>382,03**</w:t>
            </w:r>
          </w:p>
        </w:tc>
        <w:tc>
          <w:tcPr>
            <w:tcW w:w="313" w:type="pct"/>
            <w:vAlign w:val="center"/>
          </w:tcPr>
          <w:p w:rsidR="00D746F7" w:rsidRPr="00D746F7" w:rsidRDefault="00D746F7" w:rsidP="00D746F7">
            <w:pPr>
              <w:jc w:val="center"/>
              <w:rPr>
                <w:sz w:val="16"/>
                <w:szCs w:val="16"/>
                <w:highlight w:val="yellow"/>
                <w:lang/>
              </w:rPr>
            </w:pPr>
            <w:r w:rsidRPr="00D746F7">
              <w:rPr>
                <w:sz w:val="16"/>
                <w:szCs w:val="16"/>
                <w:lang/>
              </w:rPr>
              <w:t>382,03**</w:t>
            </w:r>
          </w:p>
        </w:tc>
        <w:tc>
          <w:tcPr>
            <w:tcW w:w="287" w:type="pct"/>
            <w:vAlign w:val="center"/>
          </w:tcPr>
          <w:p w:rsidR="00D746F7" w:rsidRPr="0081602B" w:rsidRDefault="0081602B" w:rsidP="00D746F7">
            <w:pPr>
              <w:jc w:val="center"/>
              <w:rPr>
                <w:sz w:val="16"/>
                <w:szCs w:val="16"/>
                <w:lang/>
              </w:rPr>
            </w:pPr>
            <w:r w:rsidRPr="0081602B">
              <w:rPr>
                <w:sz w:val="16"/>
                <w:szCs w:val="16"/>
                <w:lang/>
              </w:rPr>
              <w:t>396,37</w:t>
            </w:r>
            <w:r w:rsidR="00D746F7" w:rsidRPr="0081602B">
              <w:rPr>
                <w:sz w:val="16"/>
                <w:szCs w:val="16"/>
                <w:lang/>
              </w:rPr>
              <w:t>**</w:t>
            </w:r>
          </w:p>
        </w:tc>
      </w:tr>
      <w:tr w:rsidR="00D746F7" w:rsidRPr="008A1B96" w:rsidTr="00D33325">
        <w:trPr>
          <w:trHeight w:val="409"/>
          <w:jc w:val="center"/>
        </w:trPr>
        <w:tc>
          <w:tcPr>
            <w:tcW w:w="136" w:type="pct"/>
            <w:vMerge/>
            <w:vAlign w:val="center"/>
          </w:tcPr>
          <w:p w:rsidR="00D746F7" w:rsidRPr="008A1B96" w:rsidRDefault="00D746F7" w:rsidP="00D746F7">
            <w:pPr>
              <w:widowControl w:val="0"/>
              <w:spacing w:before="40"/>
              <w:jc w:val="center"/>
              <w:rPr>
                <w:sz w:val="16"/>
                <w:szCs w:val="16"/>
              </w:rPr>
            </w:pPr>
          </w:p>
        </w:tc>
        <w:tc>
          <w:tcPr>
            <w:tcW w:w="650" w:type="pct"/>
            <w:vMerge/>
            <w:vAlign w:val="center"/>
          </w:tcPr>
          <w:p w:rsidR="00D746F7" w:rsidRPr="008A1B96" w:rsidRDefault="00D746F7" w:rsidP="00D746F7">
            <w:pPr>
              <w:autoSpaceDE w:val="0"/>
              <w:autoSpaceDN w:val="0"/>
              <w:adjustRightInd w:val="0"/>
              <w:rPr>
                <w:rFonts w:eastAsia="Calibri"/>
                <w:sz w:val="16"/>
                <w:szCs w:val="16"/>
              </w:rPr>
            </w:pPr>
          </w:p>
        </w:tc>
        <w:tc>
          <w:tcPr>
            <w:tcW w:w="492" w:type="pct"/>
            <w:vMerge/>
            <w:vAlign w:val="center"/>
          </w:tcPr>
          <w:p w:rsidR="00D746F7" w:rsidRPr="008A1B96" w:rsidRDefault="00D746F7" w:rsidP="00D746F7">
            <w:pPr>
              <w:autoSpaceDE w:val="0"/>
              <w:autoSpaceDN w:val="0"/>
              <w:adjustRightInd w:val="0"/>
              <w:spacing w:before="40"/>
              <w:rPr>
                <w:rFonts w:eastAsia="Calibri"/>
                <w:sz w:val="16"/>
                <w:szCs w:val="16"/>
              </w:rPr>
            </w:pPr>
          </w:p>
        </w:tc>
        <w:tc>
          <w:tcPr>
            <w:tcW w:w="312" w:type="pct"/>
            <w:vMerge/>
            <w:shd w:val="clear" w:color="auto" w:fill="auto"/>
            <w:vAlign w:val="center"/>
          </w:tcPr>
          <w:p w:rsidR="00D746F7" w:rsidRPr="008A1B96" w:rsidRDefault="00D746F7" w:rsidP="00D746F7">
            <w:pPr>
              <w:rPr>
                <w:rFonts w:eastAsia="Calibri"/>
                <w:sz w:val="16"/>
                <w:szCs w:val="16"/>
              </w:rPr>
            </w:pPr>
          </w:p>
        </w:tc>
        <w:tc>
          <w:tcPr>
            <w:tcW w:w="446" w:type="pct"/>
            <w:shd w:val="clear" w:color="auto" w:fill="auto"/>
            <w:vAlign w:val="center"/>
          </w:tcPr>
          <w:p w:rsidR="00D746F7" w:rsidRPr="008A1B96" w:rsidRDefault="00D746F7" w:rsidP="00D746F7">
            <w:pPr>
              <w:rPr>
                <w:sz w:val="16"/>
                <w:szCs w:val="16"/>
              </w:rPr>
            </w:pPr>
            <w:r w:rsidRPr="008A1B96">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D746F7" w:rsidRPr="00DA2ADF" w:rsidRDefault="00D746F7" w:rsidP="00D746F7">
            <w:pPr>
              <w:spacing w:before="40"/>
              <w:jc w:val="center"/>
              <w:rPr>
                <w:sz w:val="16"/>
                <w:szCs w:val="16"/>
                <w:lang/>
              </w:rPr>
            </w:pPr>
            <w:r>
              <w:rPr>
                <w:sz w:val="16"/>
                <w:szCs w:val="16"/>
                <w:lang/>
              </w:rPr>
              <w:t>340,25**</w:t>
            </w:r>
          </w:p>
        </w:tc>
        <w:tc>
          <w:tcPr>
            <w:tcW w:w="268" w:type="pct"/>
            <w:vAlign w:val="center"/>
          </w:tcPr>
          <w:p w:rsidR="00D746F7" w:rsidRPr="00D746F7" w:rsidRDefault="00D746F7" w:rsidP="00D746F7">
            <w:pPr>
              <w:jc w:val="center"/>
              <w:rPr>
                <w:sz w:val="16"/>
                <w:szCs w:val="16"/>
                <w:highlight w:val="yellow"/>
                <w:lang w:val="en-US"/>
              </w:rPr>
            </w:pPr>
            <w:r w:rsidRPr="00D746F7">
              <w:rPr>
                <w:sz w:val="16"/>
                <w:szCs w:val="16"/>
                <w:lang w:val="en-US"/>
              </w:rPr>
              <w:t>353</w:t>
            </w:r>
            <w:r w:rsidRPr="00D746F7">
              <w:rPr>
                <w:sz w:val="16"/>
                <w:szCs w:val="16"/>
                <w:lang/>
              </w:rPr>
              <w:t>,</w:t>
            </w:r>
            <w:r w:rsidRPr="00D746F7">
              <w:rPr>
                <w:sz w:val="16"/>
                <w:szCs w:val="16"/>
                <w:lang w:val="en-US"/>
              </w:rPr>
              <w:t>71**</w:t>
            </w:r>
          </w:p>
        </w:tc>
        <w:tc>
          <w:tcPr>
            <w:tcW w:w="313" w:type="pct"/>
            <w:vAlign w:val="center"/>
          </w:tcPr>
          <w:p w:rsidR="00D746F7" w:rsidRPr="00D746F7" w:rsidRDefault="00D746F7" w:rsidP="00D746F7">
            <w:pPr>
              <w:jc w:val="center"/>
              <w:rPr>
                <w:sz w:val="16"/>
                <w:szCs w:val="16"/>
                <w:highlight w:val="yellow"/>
                <w:lang w:val="en-US"/>
              </w:rPr>
            </w:pPr>
            <w:r w:rsidRPr="00D746F7">
              <w:rPr>
                <w:sz w:val="16"/>
                <w:szCs w:val="16"/>
                <w:lang w:val="en-US"/>
              </w:rPr>
              <w:t>353</w:t>
            </w:r>
            <w:r w:rsidRPr="00D746F7">
              <w:rPr>
                <w:sz w:val="16"/>
                <w:szCs w:val="16"/>
                <w:lang/>
              </w:rPr>
              <w:t>,</w:t>
            </w:r>
            <w:r w:rsidRPr="00D746F7">
              <w:rPr>
                <w:sz w:val="16"/>
                <w:szCs w:val="16"/>
                <w:lang w:val="en-US"/>
              </w:rPr>
              <w:t>71**</w:t>
            </w:r>
          </w:p>
        </w:tc>
        <w:tc>
          <w:tcPr>
            <w:tcW w:w="267" w:type="pct"/>
            <w:vAlign w:val="center"/>
          </w:tcPr>
          <w:p w:rsidR="00D746F7" w:rsidRPr="00D746F7" w:rsidRDefault="00D746F7" w:rsidP="00D746F7">
            <w:pPr>
              <w:jc w:val="center"/>
              <w:rPr>
                <w:sz w:val="16"/>
                <w:szCs w:val="16"/>
                <w:highlight w:val="yellow"/>
                <w:lang/>
              </w:rPr>
            </w:pPr>
            <w:r w:rsidRPr="00D746F7">
              <w:rPr>
                <w:sz w:val="16"/>
                <w:szCs w:val="16"/>
                <w:lang/>
              </w:rPr>
              <w:t>361,23**</w:t>
            </w:r>
          </w:p>
        </w:tc>
        <w:tc>
          <w:tcPr>
            <w:tcW w:w="313" w:type="pct"/>
            <w:vAlign w:val="center"/>
          </w:tcPr>
          <w:p w:rsidR="00D746F7" w:rsidRPr="00D746F7" w:rsidRDefault="00D746F7" w:rsidP="00D746F7">
            <w:pPr>
              <w:jc w:val="center"/>
              <w:rPr>
                <w:sz w:val="16"/>
                <w:szCs w:val="16"/>
                <w:highlight w:val="yellow"/>
                <w:lang/>
              </w:rPr>
            </w:pPr>
            <w:r w:rsidRPr="00D746F7">
              <w:rPr>
                <w:sz w:val="16"/>
                <w:szCs w:val="16"/>
                <w:lang/>
              </w:rPr>
              <w:t>361,23**</w:t>
            </w:r>
          </w:p>
        </w:tc>
        <w:tc>
          <w:tcPr>
            <w:tcW w:w="266" w:type="pct"/>
            <w:shd w:val="clear" w:color="auto" w:fill="auto"/>
            <w:vAlign w:val="center"/>
          </w:tcPr>
          <w:p w:rsidR="00D746F7" w:rsidRPr="00D746F7" w:rsidRDefault="00D746F7" w:rsidP="00D746F7">
            <w:pPr>
              <w:jc w:val="center"/>
              <w:rPr>
                <w:sz w:val="16"/>
                <w:szCs w:val="16"/>
                <w:highlight w:val="yellow"/>
                <w:lang/>
              </w:rPr>
            </w:pPr>
            <w:r w:rsidRPr="00D746F7">
              <w:rPr>
                <w:sz w:val="16"/>
                <w:szCs w:val="16"/>
                <w:lang/>
              </w:rPr>
              <w:t>371,93**</w:t>
            </w:r>
          </w:p>
        </w:tc>
        <w:tc>
          <w:tcPr>
            <w:tcW w:w="323" w:type="pct"/>
            <w:shd w:val="clear" w:color="auto" w:fill="auto"/>
            <w:noWrap/>
            <w:vAlign w:val="center"/>
          </w:tcPr>
          <w:p w:rsidR="00D746F7" w:rsidRPr="00D746F7" w:rsidRDefault="00D746F7" w:rsidP="00D746F7">
            <w:pPr>
              <w:jc w:val="center"/>
              <w:rPr>
                <w:sz w:val="16"/>
                <w:szCs w:val="16"/>
                <w:highlight w:val="yellow"/>
                <w:lang/>
              </w:rPr>
            </w:pPr>
            <w:r w:rsidRPr="00D746F7">
              <w:rPr>
                <w:sz w:val="16"/>
                <w:szCs w:val="16"/>
                <w:lang/>
              </w:rPr>
              <w:t>371,93**</w:t>
            </w:r>
          </w:p>
        </w:tc>
        <w:tc>
          <w:tcPr>
            <w:tcW w:w="302" w:type="pct"/>
            <w:shd w:val="clear" w:color="auto" w:fill="auto"/>
            <w:noWrap/>
            <w:vAlign w:val="center"/>
          </w:tcPr>
          <w:p w:rsidR="00D746F7" w:rsidRPr="00D746F7" w:rsidRDefault="00D746F7" w:rsidP="00D746F7">
            <w:pPr>
              <w:jc w:val="center"/>
              <w:rPr>
                <w:sz w:val="16"/>
                <w:szCs w:val="16"/>
                <w:highlight w:val="yellow"/>
                <w:lang/>
              </w:rPr>
            </w:pPr>
            <w:r w:rsidRPr="00D746F7">
              <w:rPr>
                <w:sz w:val="16"/>
                <w:szCs w:val="16"/>
                <w:lang/>
              </w:rPr>
              <w:t>382,03**</w:t>
            </w:r>
          </w:p>
        </w:tc>
        <w:tc>
          <w:tcPr>
            <w:tcW w:w="313" w:type="pct"/>
            <w:vAlign w:val="center"/>
          </w:tcPr>
          <w:p w:rsidR="00D746F7" w:rsidRPr="00D746F7" w:rsidRDefault="00D746F7" w:rsidP="00D746F7">
            <w:pPr>
              <w:jc w:val="center"/>
              <w:rPr>
                <w:sz w:val="16"/>
                <w:szCs w:val="16"/>
                <w:highlight w:val="yellow"/>
                <w:lang/>
              </w:rPr>
            </w:pPr>
            <w:r w:rsidRPr="00D746F7">
              <w:rPr>
                <w:sz w:val="16"/>
                <w:szCs w:val="16"/>
                <w:lang/>
              </w:rPr>
              <w:t>382,03**</w:t>
            </w:r>
          </w:p>
        </w:tc>
        <w:tc>
          <w:tcPr>
            <w:tcW w:w="287" w:type="pct"/>
            <w:vAlign w:val="center"/>
          </w:tcPr>
          <w:p w:rsidR="00D746F7" w:rsidRPr="0081602B" w:rsidRDefault="0081602B" w:rsidP="00D746F7">
            <w:pPr>
              <w:jc w:val="center"/>
              <w:rPr>
                <w:sz w:val="16"/>
                <w:szCs w:val="16"/>
                <w:lang/>
              </w:rPr>
            </w:pPr>
            <w:r w:rsidRPr="0081602B">
              <w:rPr>
                <w:sz w:val="16"/>
                <w:szCs w:val="16"/>
                <w:lang/>
              </w:rPr>
              <w:t>396,37</w:t>
            </w:r>
            <w:r w:rsidR="00D746F7" w:rsidRPr="0081602B">
              <w:rPr>
                <w:sz w:val="16"/>
                <w:szCs w:val="16"/>
                <w:lang/>
              </w:rPr>
              <w:t>**</w:t>
            </w:r>
          </w:p>
        </w:tc>
      </w:tr>
      <w:tr w:rsidR="0081602B" w:rsidRPr="008A1B96" w:rsidTr="00D33325">
        <w:trPr>
          <w:trHeight w:val="560"/>
          <w:jc w:val="center"/>
        </w:trPr>
        <w:tc>
          <w:tcPr>
            <w:tcW w:w="136" w:type="pct"/>
            <w:vMerge/>
            <w:vAlign w:val="center"/>
          </w:tcPr>
          <w:p w:rsidR="0081602B" w:rsidRPr="008A1B96" w:rsidRDefault="0081602B" w:rsidP="0081602B">
            <w:pPr>
              <w:widowControl w:val="0"/>
              <w:spacing w:before="40"/>
              <w:jc w:val="center"/>
              <w:rPr>
                <w:sz w:val="16"/>
                <w:szCs w:val="16"/>
              </w:rPr>
            </w:pPr>
          </w:p>
        </w:tc>
        <w:tc>
          <w:tcPr>
            <w:tcW w:w="650" w:type="pct"/>
            <w:vMerge/>
            <w:vAlign w:val="center"/>
          </w:tcPr>
          <w:p w:rsidR="0081602B" w:rsidRPr="008A1B96" w:rsidRDefault="0081602B" w:rsidP="0081602B">
            <w:pPr>
              <w:autoSpaceDE w:val="0"/>
              <w:autoSpaceDN w:val="0"/>
              <w:adjustRightInd w:val="0"/>
              <w:rPr>
                <w:rFonts w:eastAsia="Calibri"/>
                <w:sz w:val="16"/>
                <w:szCs w:val="16"/>
              </w:rPr>
            </w:pPr>
          </w:p>
        </w:tc>
        <w:tc>
          <w:tcPr>
            <w:tcW w:w="492" w:type="pct"/>
            <w:vMerge/>
            <w:vAlign w:val="center"/>
          </w:tcPr>
          <w:p w:rsidR="0081602B" w:rsidRPr="008A1B96" w:rsidRDefault="0081602B" w:rsidP="0081602B">
            <w:pPr>
              <w:autoSpaceDE w:val="0"/>
              <w:autoSpaceDN w:val="0"/>
              <w:adjustRightInd w:val="0"/>
              <w:spacing w:before="40"/>
              <w:rPr>
                <w:rFonts w:eastAsia="Calibri"/>
                <w:sz w:val="16"/>
                <w:szCs w:val="16"/>
              </w:rPr>
            </w:pPr>
          </w:p>
        </w:tc>
        <w:tc>
          <w:tcPr>
            <w:tcW w:w="312" w:type="pct"/>
            <w:vMerge w:val="restart"/>
            <w:shd w:val="clear" w:color="auto" w:fill="auto"/>
            <w:vAlign w:val="center"/>
          </w:tcPr>
          <w:p w:rsidR="0081602B" w:rsidRPr="008A1B96" w:rsidRDefault="0081602B" w:rsidP="0081602B">
            <w:pPr>
              <w:autoSpaceDE w:val="0"/>
              <w:autoSpaceDN w:val="0"/>
              <w:adjustRightInd w:val="0"/>
              <w:rPr>
                <w:rFonts w:eastAsia="Calibri"/>
                <w:sz w:val="16"/>
                <w:szCs w:val="16"/>
              </w:rPr>
            </w:pPr>
            <w:r w:rsidRPr="00DA2ADF">
              <w:rPr>
                <w:sz w:val="16"/>
                <w:szCs w:val="16"/>
              </w:rPr>
              <w:t xml:space="preserve">питьевая вода </w:t>
            </w:r>
            <w:r>
              <w:rPr>
                <w:sz w:val="16"/>
                <w:szCs w:val="16"/>
                <w:vertAlign w:val="superscript"/>
              </w:rPr>
              <w:t>2</w:t>
            </w:r>
          </w:p>
        </w:tc>
        <w:tc>
          <w:tcPr>
            <w:tcW w:w="446" w:type="pct"/>
            <w:shd w:val="clear" w:color="auto" w:fill="auto"/>
            <w:vAlign w:val="center"/>
          </w:tcPr>
          <w:p w:rsidR="0081602B" w:rsidRPr="008A1B96" w:rsidRDefault="0081602B" w:rsidP="0081602B">
            <w:pPr>
              <w:rPr>
                <w:sz w:val="16"/>
                <w:szCs w:val="16"/>
              </w:rPr>
            </w:pPr>
            <w:r w:rsidRPr="008A1B96">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81602B" w:rsidRPr="00DA2ADF" w:rsidRDefault="0081602B" w:rsidP="0081602B">
            <w:pPr>
              <w:spacing w:before="40"/>
              <w:jc w:val="center"/>
              <w:rPr>
                <w:sz w:val="16"/>
                <w:szCs w:val="16"/>
                <w:lang/>
              </w:rPr>
            </w:pPr>
            <w:r>
              <w:rPr>
                <w:sz w:val="16"/>
                <w:szCs w:val="16"/>
                <w:lang/>
              </w:rPr>
              <w:t>215,63**</w:t>
            </w:r>
          </w:p>
        </w:tc>
        <w:tc>
          <w:tcPr>
            <w:tcW w:w="268" w:type="pct"/>
            <w:vAlign w:val="center"/>
          </w:tcPr>
          <w:p w:rsidR="0081602B" w:rsidRPr="00D746F7" w:rsidRDefault="0081602B" w:rsidP="0081602B">
            <w:pPr>
              <w:jc w:val="center"/>
              <w:rPr>
                <w:sz w:val="16"/>
                <w:szCs w:val="16"/>
                <w:highlight w:val="yellow"/>
                <w:lang w:val="en-US"/>
              </w:rPr>
            </w:pPr>
            <w:r w:rsidRPr="00D746F7">
              <w:rPr>
                <w:sz w:val="16"/>
                <w:szCs w:val="16"/>
                <w:lang w:val="en-US"/>
              </w:rPr>
              <w:t>224</w:t>
            </w:r>
            <w:r w:rsidRPr="00D746F7">
              <w:rPr>
                <w:sz w:val="16"/>
                <w:szCs w:val="16"/>
                <w:lang/>
              </w:rPr>
              <w:t>,</w:t>
            </w:r>
            <w:r w:rsidRPr="00D746F7">
              <w:rPr>
                <w:sz w:val="16"/>
                <w:szCs w:val="16"/>
                <w:lang w:val="en-US"/>
              </w:rPr>
              <w:t>0</w:t>
            </w:r>
            <w:r w:rsidRPr="00D746F7">
              <w:rPr>
                <w:sz w:val="16"/>
                <w:szCs w:val="16"/>
                <w:lang/>
              </w:rPr>
              <w:t>9</w:t>
            </w:r>
            <w:r w:rsidRPr="00D746F7">
              <w:rPr>
                <w:sz w:val="16"/>
                <w:szCs w:val="16"/>
                <w:lang w:val="en-US"/>
              </w:rPr>
              <w:t>**</w:t>
            </w:r>
          </w:p>
        </w:tc>
        <w:tc>
          <w:tcPr>
            <w:tcW w:w="313" w:type="pct"/>
            <w:vAlign w:val="center"/>
          </w:tcPr>
          <w:p w:rsidR="0081602B" w:rsidRPr="00D746F7" w:rsidRDefault="0081602B" w:rsidP="0081602B">
            <w:pPr>
              <w:jc w:val="center"/>
              <w:rPr>
                <w:sz w:val="16"/>
                <w:szCs w:val="16"/>
                <w:highlight w:val="yellow"/>
                <w:lang w:val="en-US"/>
              </w:rPr>
            </w:pPr>
            <w:r w:rsidRPr="00D746F7">
              <w:rPr>
                <w:sz w:val="16"/>
                <w:szCs w:val="16"/>
                <w:lang w:val="en-US"/>
              </w:rPr>
              <w:t>224</w:t>
            </w:r>
            <w:r w:rsidRPr="00D746F7">
              <w:rPr>
                <w:sz w:val="16"/>
                <w:szCs w:val="16"/>
                <w:lang/>
              </w:rPr>
              <w:t>,</w:t>
            </w:r>
            <w:r w:rsidRPr="00D746F7">
              <w:rPr>
                <w:sz w:val="16"/>
                <w:szCs w:val="16"/>
                <w:lang w:val="en-US"/>
              </w:rPr>
              <w:t>0</w:t>
            </w:r>
            <w:r w:rsidRPr="00D746F7">
              <w:rPr>
                <w:sz w:val="16"/>
                <w:szCs w:val="16"/>
                <w:lang/>
              </w:rPr>
              <w:t>9</w:t>
            </w:r>
            <w:r w:rsidRPr="00D746F7">
              <w:rPr>
                <w:sz w:val="16"/>
                <w:szCs w:val="16"/>
                <w:lang w:val="en-US"/>
              </w:rPr>
              <w:t>**</w:t>
            </w:r>
          </w:p>
        </w:tc>
        <w:tc>
          <w:tcPr>
            <w:tcW w:w="267" w:type="pct"/>
            <w:vAlign w:val="center"/>
          </w:tcPr>
          <w:p w:rsidR="0081602B" w:rsidRPr="00D746F7" w:rsidRDefault="0081602B" w:rsidP="0081602B">
            <w:pPr>
              <w:jc w:val="center"/>
              <w:rPr>
                <w:sz w:val="16"/>
                <w:szCs w:val="16"/>
                <w:highlight w:val="yellow"/>
                <w:lang/>
              </w:rPr>
            </w:pPr>
            <w:r w:rsidRPr="00D746F7">
              <w:rPr>
                <w:sz w:val="16"/>
                <w:szCs w:val="16"/>
                <w:lang/>
              </w:rPr>
              <w:t>229,09**</w:t>
            </w:r>
          </w:p>
        </w:tc>
        <w:tc>
          <w:tcPr>
            <w:tcW w:w="313" w:type="pct"/>
            <w:vAlign w:val="center"/>
          </w:tcPr>
          <w:p w:rsidR="0081602B" w:rsidRPr="00D746F7" w:rsidRDefault="0081602B" w:rsidP="0081602B">
            <w:pPr>
              <w:jc w:val="center"/>
              <w:rPr>
                <w:sz w:val="16"/>
                <w:szCs w:val="16"/>
                <w:highlight w:val="yellow"/>
                <w:lang/>
              </w:rPr>
            </w:pPr>
            <w:r w:rsidRPr="00D746F7">
              <w:rPr>
                <w:sz w:val="16"/>
                <w:szCs w:val="16"/>
                <w:lang/>
              </w:rPr>
              <w:t>229,09**</w:t>
            </w:r>
          </w:p>
        </w:tc>
        <w:tc>
          <w:tcPr>
            <w:tcW w:w="266" w:type="pct"/>
            <w:shd w:val="clear" w:color="auto" w:fill="auto"/>
            <w:vAlign w:val="center"/>
          </w:tcPr>
          <w:p w:rsidR="0081602B" w:rsidRPr="00D746F7" w:rsidRDefault="0081602B" w:rsidP="0081602B">
            <w:pPr>
              <w:jc w:val="center"/>
              <w:rPr>
                <w:sz w:val="16"/>
                <w:szCs w:val="16"/>
                <w:highlight w:val="yellow"/>
                <w:lang/>
              </w:rPr>
            </w:pPr>
            <w:r w:rsidRPr="00D746F7">
              <w:rPr>
                <w:sz w:val="16"/>
                <w:szCs w:val="16"/>
                <w:lang/>
              </w:rPr>
              <w:t>235,21**</w:t>
            </w:r>
          </w:p>
        </w:tc>
        <w:tc>
          <w:tcPr>
            <w:tcW w:w="323" w:type="pct"/>
            <w:shd w:val="clear" w:color="auto" w:fill="auto"/>
            <w:noWrap/>
            <w:vAlign w:val="center"/>
          </w:tcPr>
          <w:p w:rsidR="0081602B" w:rsidRPr="00D746F7" w:rsidRDefault="0081602B" w:rsidP="0081602B">
            <w:pPr>
              <w:jc w:val="center"/>
              <w:rPr>
                <w:sz w:val="16"/>
                <w:szCs w:val="16"/>
                <w:highlight w:val="yellow"/>
                <w:lang/>
              </w:rPr>
            </w:pPr>
            <w:r w:rsidRPr="00D746F7">
              <w:rPr>
                <w:sz w:val="16"/>
                <w:szCs w:val="16"/>
                <w:lang/>
              </w:rPr>
              <w:t>235,21**</w:t>
            </w:r>
          </w:p>
        </w:tc>
        <w:tc>
          <w:tcPr>
            <w:tcW w:w="302" w:type="pct"/>
            <w:shd w:val="clear" w:color="auto" w:fill="auto"/>
            <w:noWrap/>
            <w:vAlign w:val="center"/>
          </w:tcPr>
          <w:p w:rsidR="0081602B" w:rsidRPr="00D746F7" w:rsidRDefault="0081602B" w:rsidP="0081602B">
            <w:pPr>
              <w:jc w:val="center"/>
              <w:rPr>
                <w:sz w:val="16"/>
                <w:szCs w:val="16"/>
                <w:highlight w:val="yellow"/>
                <w:lang/>
              </w:rPr>
            </w:pPr>
            <w:r w:rsidRPr="0081602B">
              <w:rPr>
                <w:sz w:val="16"/>
                <w:szCs w:val="16"/>
                <w:lang/>
              </w:rPr>
              <w:t>239,41**</w:t>
            </w:r>
          </w:p>
        </w:tc>
        <w:tc>
          <w:tcPr>
            <w:tcW w:w="313" w:type="pct"/>
            <w:vAlign w:val="center"/>
          </w:tcPr>
          <w:p w:rsidR="0081602B" w:rsidRPr="00D746F7" w:rsidRDefault="0081602B" w:rsidP="0081602B">
            <w:pPr>
              <w:jc w:val="center"/>
              <w:rPr>
                <w:sz w:val="16"/>
                <w:szCs w:val="16"/>
                <w:highlight w:val="yellow"/>
                <w:lang/>
              </w:rPr>
            </w:pPr>
            <w:r w:rsidRPr="0081602B">
              <w:rPr>
                <w:sz w:val="16"/>
                <w:szCs w:val="16"/>
                <w:lang/>
              </w:rPr>
              <w:t>239,41**</w:t>
            </w:r>
          </w:p>
        </w:tc>
        <w:tc>
          <w:tcPr>
            <w:tcW w:w="287" w:type="pct"/>
            <w:vAlign w:val="center"/>
          </w:tcPr>
          <w:p w:rsidR="0081602B" w:rsidRPr="0081602B" w:rsidRDefault="0081602B" w:rsidP="0081602B">
            <w:pPr>
              <w:jc w:val="center"/>
              <w:rPr>
                <w:sz w:val="16"/>
                <w:szCs w:val="16"/>
                <w:lang/>
              </w:rPr>
            </w:pPr>
            <w:r w:rsidRPr="0081602B">
              <w:rPr>
                <w:sz w:val="16"/>
                <w:szCs w:val="16"/>
                <w:lang/>
              </w:rPr>
              <w:t>248,21**</w:t>
            </w:r>
          </w:p>
        </w:tc>
      </w:tr>
      <w:tr w:rsidR="0081602B" w:rsidRPr="008A1B96" w:rsidTr="00D33325">
        <w:trPr>
          <w:trHeight w:val="408"/>
          <w:jc w:val="center"/>
        </w:trPr>
        <w:tc>
          <w:tcPr>
            <w:tcW w:w="136" w:type="pct"/>
            <w:vMerge/>
            <w:vAlign w:val="center"/>
          </w:tcPr>
          <w:p w:rsidR="0081602B" w:rsidRPr="008A1B96" w:rsidRDefault="0081602B" w:rsidP="0081602B">
            <w:pPr>
              <w:widowControl w:val="0"/>
              <w:spacing w:before="40"/>
              <w:jc w:val="center"/>
              <w:rPr>
                <w:sz w:val="16"/>
                <w:szCs w:val="16"/>
              </w:rPr>
            </w:pPr>
          </w:p>
        </w:tc>
        <w:tc>
          <w:tcPr>
            <w:tcW w:w="650" w:type="pct"/>
            <w:vMerge/>
            <w:vAlign w:val="center"/>
          </w:tcPr>
          <w:p w:rsidR="0081602B" w:rsidRPr="008A1B96" w:rsidRDefault="0081602B" w:rsidP="0081602B">
            <w:pPr>
              <w:autoSpaceDE w:val="0"/>
              <w:autoSpaceDN w:val="0"/>
              <w:adjustRightInd w:val="0"/>
              <w:rPr>
                <w:rFonts w:eastAsia="Calibri"/>
                <w:sz w:val="16"/>
                <w:szCs w:val="16"/>
              </w:rPr>
            </w:pPr>
          </w:p>
        </w:tc>
        <w:tc>
          <w:tcPr>
            <w:tcW w:w="492" w:type="pct"/>
            <w:vMerge/>
            <w:vAlign w:val="center"/>
          </w:tcPr>
          <w:p w:rsidR="0081602B" w:rsidRPr="008A1B96" w:rsidRDefault="0081602B" w:rsidP="0081602B">
            <w:pPr>
              <w:autoSpaceDE w:val="0"/>
              <w:autoSpaceDN w:val="0"/>
              <w:adjustRightInd w:val="0"/>
              <w:spacing w:before="40"/>
              <w:rPr>
                <w:rFonts w:eastAsia="Calibri"/>
                <w:sz w:val="16"/>
                <w:szCs w:val="16"/>
              </w:rPr>
            </w:pPr>
          </w:p>
        </w:tc>
        <w:tc>
          <w:tcPr>
            <w:tcW w:w="312" w:type="pct"/>
            <w:vMerge/>
            <w:shd w:val="clear" w:color="auto" w:fill="auto"/>
            <w:vAlign w:val="center"/>
          </w:tcPr>
          <w:p w:rsidR="0081602B" w:rsidRPr="008A1B96" w:rsidRDefault="0081602B" w:rsidP="0081602B">
            <w:pPr>
              <w:rPr>
                <w:rFonts w:eastAsia="Calibri"/>
                <w:sz w:val="16"/>
                <w:szCs w:val="16"/>
              </w:rPr>
            </w:pPr>
          </w:p>
        </w:tc>
        <w:tc>
          <w:tcPr>
            <w:tcW w:w="446" w:type="pct"/>
            <w:shd w:val="clear" w:color="auto" w:fill="auto"/>
            <w:vAlign w:val="center"/>
          </w:tcPr>
          <w:p w:rsidR="0081602B" w:rsidRPr="008A1B96" w:rsidRDefault="0081602B" w:rsidP="0081602B">
            <w:pPr>
              <w:rPr>
                <w:sz w:val="16"/>
                <w:szCs w:val="16"/>
              </w:rPr>
            </w:pPr>
            <w:r w:rsidRPr="008A1B96">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81602B" w:rsidRPr="00DA2ADF" w:rsidRDefault="0081602B" w:rsidP="0081602B">
            <w:pPr>
              <w:spacing w:before="40"/>
              <w:jc w:val="center"/>
              <w:rPr>
                <w:sz w:val="16"/>
                <w:szCs w:val="16"/>
                <w:lang/>
              </w:rPr>
            </w:pPr>
            <w:r>
              <w:rPr>
                <w:sz w:val="16"/>
                <w:szCs w:val="16"/>
                <w:lang/>
              </w:rPr>
              <w:t>215,63**</w:t>
            </w:r>
          </w:p>
        </w:tc>
        <w:tc>
          <w:tcPr>
            <w:tcW w:w="268" w:type="pct"/>
            <w:vAlign w:val="center"/>
          </w:tcPr>
          <w:p w:rsidR="0081602B" w:rsidRPr="00D746F7" w:rsidRDefault="0081602B" w:rsidP="0081602B">
            <w:pPr>
              <w:jc w:val="center"/>
              <w:rPr>
                <w:sz w:val="16"/>
                <w:szCs w:val="16"/>
                <w:highlight w:val="yellow"/>
                <w:lang w:val="en-US"/>
              </w:rPr>
            </w:pPr>
            <w:r w:rsidRPr="00D746F7">
              <w:rPr>
                <w:sz w:val="16"/>
                <w:szCs w:val="16"/>
                <w:lang w:val="en-US"/>
              </w:rPr>
              <w:t>224</w:t>
            </w:r>
            <w:r w:rsidRPr="00D746F7">
              <w:rPr>
                <w:sz w:val="16"/>
                <w:szCs w:val="16"/>
                <w:lang/>
              </w:rPr>
              <w:t>,</w:t>
            </w:r>
            <w:r w:rsidRPr="00D746F7">
              <w:rPr>
                <w:sz w:val="16"/>
                <w:szCs w:val="16"/>
                <w:lang w:val="en-US"/>
              </w:rPr>
              <w:t>0</w:t>
            </w:r>
            <w:r w:rsidRPr="00D746F7">
              <w:rPr>
                <w:sz w:val="16"/>
                <w:szCs w:val="16"/>
                <w:lang/>
              </w:rPr>
              <w:t>9</w:t>
            </w:r>
            <w:r w:rsidRPr="00D746F7">
              <w:rPr>
                <w:sz w:val="16"/>
                <w:szCs w:val="16"/>
                <w:lang w:val="en-US"/>
              </w:rPr>
              <w:t>**</w:t>
            </w:r>
          </w:p>
        </w:tc>
        <w:tc>
          <w:tcPr>
            <w:tcW w:w="313" w:type="pct"/>
            <w:vAlign w:val="center"/>
          </w:tcPr>
          <w:p w:rsidR="0081602B" w:rsidRPr="00D746F7" w:rsidRDefault="0081602B" w:rsidP="0081602B">
            <w:pPr>
              <w:jc w:val="center"/>
              <w:rPr>
                <w:sz w:val="16"/>
                <w:szCs w:val="16"/>
                <w:highlight w:val="yellow"/>
                <w:lang w:val="en-US"/>
              </w:rPr>
            </w:pPr>
            <w:r w:rsidRPr="00D746F7">
              <w:rPr>
                <w:sz w:val="16"/>
                <w:szCs w:val="16"/>
                <w:lang w:val="en-US"/>
              </w:rPr>
              <w:t>224</w:t>
            </w:r>
            <w:r w:rsidRPr="00D746F7">
              <w:rPr>
                <w:sz w:val="16"/>
                <w:szCs w:val="16"/>
                <w:lang/>
              </w:rPr>
              <w:t>,</w:t>
            </w:r>
            <w:r w:rsidRPr="00D746F7">
              <w:rPr>
                <w:sz w:val="16"/>
                <w:szCs w:val="16"/>
                <w:lang w:val="en-US"/>
              </w:rPr>
              <w:t>0</w:t>
            </w:r>
            <w:r w:rsidRPr="00D746F7">
              <w:rPr>
                <w:sz w:val="16"/>
                <w:szCs w:val="16"/>
                <w:lang/>
              </w:rPr>
              <w:t>9</w:t>
            </w:r>
            <w:r w:rsidRPr="00D746F7">
              <w:rPr>
                <w:sz w:val="16"/>
                <w:szCs w:val="16"/>
                <w:lang w:val="en-US"/>
              </w:rPr>
              <w:t>**</w:t>
            </w:r>
          </w:p>
        </w:tc>
        <w:tc>
          <w:tcPr>
            <w:tcW w:w="267" w:type="pct"/>
            <w:vAlign w:val="center"/>
          </w:tcPr>
          <w:p w:rsidR="0081602B" w:rsidRPr="00D746F7" w:rsidRDefault="0081602B" w:rsidP="0081602B">
            <w:pPr>
              <w:jc w:val="center"/>
              <w:rPr>
                <w:sz w:val="16"/>
                <w:szCs w:val="16"/>
                <w:highlight w:val="yellow"/>
                <w:lang/>
              </w:rPr>
            </w:pPr>
            <w:r w:rsidRPr="00D746F7">
              <w:rPr>
                <w:sz w:val="16"/>
                <w:szCs w:val="16"/>
                <w:lang/>
              </w:rPr>
              <w:t>229,09**</w:t>
            </w:r>
          </w:p>
        </w:tc>
        <w:tc>
          <w:tcPr>
            <w:tcW w:w="313" w:type="pct"/>
            <w:vAlign w:val="center"/>
          </w:tcPr>
          <w:p w:rsidR="0081602B" w:rsidRPr="00D746F7" w:rsidRDefault="0081602B" w:rsidP="0081602B">
            <w:pPr>
              <w:jc w:val="center"/>
              <w:rPr>
                <w:sz w:val="16"/>
                <w:szCs w:val="16"/>
                <w:highlight w:val="yellow"/>
                <w:lang/>
              </w:rPr>
            </w:pPr>
            <w:r w:rsidRPr="00D746F7">
              <w:rPr>
                <w:sz w:val="16"/>
                <w:szCs w:val="16"/>
                <w:lang/>
              </w:rPr>
              <w:t>229,09**</w:t>
            </w:r>
          </w:p>
        </w:tc>
        <w:tc>
          <w:tcPr>
            <w:tcW w:w="266" w:type="pct"/>
            <w:shd w:val="clear" w:color="auto" w:fill="auto"/>
            <w:vAlign w:val="center"/>
          </w:tcPr>
          <w:p w:rsidR="0081602B" w:rsidRPr="00D746F7" w:rsidRDefault="0081602B" w:rsidP="0081602B">
            <w:pPr>
              <w:jc w:val="center"/>
              <w:rPr>
                <w:sz w:val="16"/>
                <w:szCs w:val="16"/>
                <w:highlight w:val="yellow"/>
                <w:lang/>
              </w:rPr>
            </w:pPr>
            <w:r w:rsidRPr="00D746F7">
              <w:rPr>
                <w:sz w:val="16"/>
                <w:szCs w:val="16"/>
                <w:lang/>
              </w:rPr>
              <w:t>235,21**</w:t>
            </w:r>
          </w:p>
        </w:tc>
        <w:tc>
          <w:tcPr>
            <w:tcW w:w="323" w:type="pct"/>
            <w:shd w:val="clear" w:color="auto" w:fill="auto"/>
            <w:noWrap/>
            <w:vAlign w:val="center"/>
          </w:tcPr>
          <w:p w:rsidR="0081602B" w:rsidRPr="00D746F7" w:rsidRDefault="0081602B" w:rsidP="0081602B">
            <w:pPr>
              <w:jc w:val="center"/>
              <w:rPr>
                <w:sz w:val="16"/>
                <w:szCs w:val="16"/>
                <w:highlight w:val="yellow"/>
                <w:lang/>
              </w:rPr>
            </w:pPr>
            <w:r w:rsidRPr="00D746F7">
              <w:rPr>
                <w:sz w:val="16"/>
                <w:szCs w:val="16"/>
                <w:lang/>
              </w:rPr>
              <w:t>235,21**</w:t>
            </w:r>
          </w:p>
        </w:tc>
        <w:tc>
          <w:tcPr>
            <w:tcW w:w="302" w:type="pct"/>
            <w:shd w:val="clear" w:color="auto" w:fill="auto"/>
            <w:noWrap/>
            <w:vAlign w:val="center"/>
          </w:tcPr>
          <w:p w:rsidR="0081602B" w:rsidRPr="00D746F7" w:rsidRDefault="0081602B" w:rsidP="0081602B">
            <w:pPr>
              <w:jc w:val="center"/>
              <w:rPr>
                <w:sz w:val="16"/>
                <w:szCs w:val="16"/>
                <w:highlight w:val="yellow"/>
                <w:lang/>
              </w:rPr>
            </w:pPr>
            <w:r w:rsidRPr="0081602B">
              <w:rPr>
                <w:sz w:val="16"/>
                <w:szCs w:val="16"/>
                <w:lang/>
              </w:rPr>
              <w:t>239,41**</w:t>
            </w:r>
          </w:p>
        </w:tc>
        <w:tc>
          <w:tcPr>
            <w:tcW w:w="313" w:type="pct"/>
            <w:vAlign w:val="center"/>
          </w:tcPr>
          <w:p w:rsidR="0081602B" w:rsidRPr="00D746F7" w:rsidRDefault="0081602B" w:rsidP="0081602B">
            <w:pPr>
              <w:jc w:val="center"/>
              <w:rPr>
                <w:sz w:val="16"/>
                <w:szCs w:val="16"/>
                <w:highlight w:val="yellow"/>
                <w:lang/>
              </w:rPr>
            </w:pPr>
            <w:r w:rsidRPr="0081602B">
              <w:rPr>
                <w:sz w:val="16"/>
                <w:szCs w:val="16"/>
                <w:lang/>
              </w:rPr>
              <w:t>239,41**</w:t>
            </w:r>
          </w:p>
        </w:tc>
        <w:tc>
          <w:tcPr>
            <w:tcW w:w="287" w:type="pct"/>
            <w:vAlign w:val="center"/>
          </w:tcPr>
          <w:p w:rsidR="0081602B" w:rsidRPr="0081602B" w:rsidRDefault="0081602B" w:rsidP="0081602B">
            <w:pPr>
              <w:jc w:val="center"/>
              <w:rPr>
                <w:sz w:val="16"/>
                <w:szCs w:val="16"/>
                <w:lang/>
              </w:rPr>
            </w:pPr>
            <w:r w:rsidRPr="0081602B">
              <w:rPr>
                <w:sz w:val="16"/>
                <w:szCs w:val="16"/>
                <w:lang/>
              </w:rPr>
              <w:t>248,21**</w:t>
            </w:r>
          </w:p>
        </w:tc>
      </w:tr>
      <w:tr w:rsidR="0081602B" w:rsidRPr="008A1B96" w:rsidTr="00D33325">
        <w:trPr>
          <w:trHeight w:val="556"/>
          <w:jc w:val="center"/>
        </w:trPr>
        <w:tc>
          <w:tcPr>
            <w:tcW w:w="136" w:type="pct"/>
            <w:vMerge/>
            <w:vAlign w:val="center"/>
          </w:tcPr>
          <w:p w:rsidR="0081602B" w:rsidRPr="008A1B96" w:rsidRDefault="0081602B" w:rsidP="0081602B">
            <w:pPr>
              <w:widowControl w:val="0"/>
              <w:spacing w:before="40"/>
              <w:jc w:val="center"/>
              <w:rPr>
                <w:sz w:val="16"/>
                <w:szCs w:val="16"/>
                <w:lang w:val="en-US"/>
              </w:rPr>
            </w:pPr>
          </w:p>
        </w:tc>
        <w:tc>
          <w:tcPr>
            <w:tcW w:w="650" w:type="pct"/>
            <w:vMerge/>
            <w:vAlign w:val="center"/>
          </w:tcPr>
          <w:p w:rsidR="0081602B" w:rsidRPr="008A1B96" w:rsidRDefault="0081602B" w:rsidP="0081602B">
            <w:pPr>
              <w:autoSpaceDE w:val="0"/>
              <w:autoSpaceDN w:val="0"/>
              <w:adjustRightInd w:val="0"/>
              <w:rPr>
                <w:rFonts w:eastAsia="Calibri"/>
                <w:sz w:val="16"/>
                <w:szCs w:val="16"/>
              </w:rPr>
            </w:pPr>
          </w:p>
        </w:tc>
        <w:tc>
          <w:tcPr>
            <w:tcW w:w="492" w:type="pct"/>
            <w:vMerge/>
            <w:vAlign w:val="center"/>
          </w:tcPr>
          <w:p w:rsidR="0081602B" w:rsidRPr="008A1B96" w:rsidRDefault="0081602B" w:rsidP="0081602B">
            <w:pPr>
              <w:autoSpaceDE w:val="0"/>
              <w:autoSpaceDN w:val="0"/>
              <w:adjustRightInd w:val="0"/>
              <w:spacing w:before="40"/>
              <w:rPr>
                <w:rFonts w:eastAsia="Calibri"/>
                <w:sz w:val="16"/>
                <w:szCs w:val="16"/>
              </w:rPr>
            </w:pPr>
          </w:p>
        </w:tc>
        <w:tc>
          <w:tcPr>
            <w:tcW w:w="312" w:type="pct"/>
            <w:vMerge w:val="restart"/>
            <w:shd w:val="clear" w:color="auto" w:fill="auto"/>
            <w:vAlign w:val="center"/>
          </w:tcPr>
          <w:p w:rsidR="0081602B" w:rsidRPr="008A1B96" w:rsidRDefault="0081602B" w:rsidP="0081602B">
            <w:pPr>
              <w:rPr>
                <w:rFonts w:eastAsia="Calibri"/>
                <w:sz w:val="16"/>
                <w:szCs w:val="16"/>
              </w:rPr>
            </w:pPr>
            <w:r w:rsidRPr="00DA2ADF">
              <w:rPr>
                <w:sz w:val="16"/>
                <w:szCs w:val="16"/>
              </w:rPr>
              <w:t xml:space="preserve">техническая вода </w:t>
            </w:r>
            <w:r>
              <w:rPr>
                <w:sz w:val="16"/>
                <w:szCs w:val="16"/>
                <w:vertAlign w:val="superscript"/>
              </w:rPr>
              <w:t>3</w:t>
            </w:r>
          </w:p>
        </w:tc>
        <w:tc>
          <w:tcPr>
            <w:tcW w:w="446" w:type="pct"/>
            <w:shd w:val="clear" w:color="auto" w:fill="auto"/>
            <w:vAlign w:val="center"/>
          </w:tcPr>
          <w:p w:rsidR="0081602B" w:rsidRPr="008A1B96" w:rsidRDefault="0081602B" w:rsidP="0081602B">
            <w:pPr>
              <w:rPr>
                <w:sz w:val="16"/>
                <w:szCs w:val="16"/>
              </w:rPr>
            </w:pPr>
            <w:r w:rsidRPr="008A1B96">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81602B" w:rsidRPr="00DA2ADF" w:rsidRDefault="0081602B" w:rsidP="0081602B">
            <w:pPr>
              <w:spacing w:before="40"/>
              <w:jc w:val="center"/>
              <w:rPr>
                <w:sz w:val="16"/>
                <w:szCs w:val="16"/>
                <w:lang/>
              </w:rPr>
            </w:pPr>
            <w:r>
              <w:rPr>
                <w:sz w:val="16"/>
                <w:szCs w:val="16"/>
                <w:lang/>
              </w:rPr>
              <w:t>229,38**</w:t>
            </w:r>
          </w:p>
        </w:tc>
        <w:tc>
          <w:tcPr>
            <w:tcW w:w="268" w:type="pct"/>
            <w:vAlign w:val="center"/>
          </w:tcPr>
          <w:p w:rsidR="0081602B" w:rsidRPr="00D746F7" w:rsidRDefault="0081602B" w:rsidP="0081602B">
            <w:pPr>
              <w:jc w:val="center"/>
              <w:rPr>
                <w:sz w:val="16"/>
                <w:szCs w:val="16"/>
                <w:highlight w:val="yellow"/>
                <w:lang/>
              </w:rPr>
            </w:pPr>
            <w:r w:rsidRPr="00D746F7">
              <w:rPr>
                <w:sz w:val="16"/>
                <w:szCs w:val="16"/>
                <w:lang/>
              </w:rPr>
              <w:t>238,34**</w:t>
            </w:r>
          </w:p>
        </w:tc>
        <w:tc>
          <w:tcPr>
            <w:tcW w:w="313" w:type="pct"/>
            <w:vAlign w:val="center"/>
          </w:tcPr>
          <w:p w:rsidR="0081602B" w:rsidRPr="00D746F7" w:rsidRDefault="0081602B" w:rsidP="0081602B">
            <w:pPr>
              <w:jc w:val="center"/>
              <w:rPr>
                <w:sz w:val="16"/>
                <w:szCs w:val="16"/>
                <w:highlight w:val="yellow"/>
                <w:lang/>
              </w:rPr>
            </w:pPr>
            <w:r w:rsidRPr="00D746F7">
              <w:rPr>
                <w:sz w:val="16"/>
                <w:szCs w:val="16"/>
                <w:lang/>
              </w:rPr>
              <w:t>238,34**</w:t>
            </w:r>
          </w:p>
        </w:tc>
        <w:tc>
          <w:tcPr>
            <w:tcW w:w="267" w:type="pct"/>
            <w:vAlign w:val="center"/>
          </w:tcPr>
          <w:p w:rsidR="0081602B" w:rsidRPr="00D746F7" w:rsidRDefault="0081602B" w:rsidP="0081602B">
            <w:pPr>
              <w:jc w:val="center"/>
              <w:rPr>
                <w:sz w:val="16"/>
                <w:szCs w:val="16"/>
                <w:highlight w:val="yellow"/>
                <w:lang/>
              </w:rPr>
            </w:pPr>
            <w:r w:rsidRPr="00D746F7">
              <w:rPr>
                <w:sz w:val="16"/>
                <w:szCs w:val="16"/>
                <w:lang/>
              </w:rPr>
              <w:t>242,98**</w:t>
            </w:r>
          </w:p>
        </w:tc>
        <w:tc>
          <w:tcPr>
            <w:tcW w:w="313" w:type="pct"/>
            <w:vAlign w:val="center"/>
          </w:tcPr>
          <w:p w:rsidR="0081602B" w:rsidRPr="00D746F7" w:rsidRDefault="0081602B" w:rsidP="0081602B">
            <w:pPr>
              <w:jc w:val="center"/>
              <w:rPr>
                <w:sz w:val="16"/>
                <w:szCs w:val="16"/>
                <w:highlight w:val="yellow"/>
                <w:lang/>
              </w:rPr>
            </w:pPr>
            <w:r w:rsidRPr="00D746F7">
              <w:rPr>
                <w:sz w:val="16"/>
                <w:szCs w:val="16"/>
                <w:lang/>
              </w:rPr>
              <w:t>242,98**</w:t>
            </w:r>
          </w:p>
        </w:tc>
        <w:tc>
          <w:tcPr>
            <w:tcW w:w="266" w:type="pct"/>
            <w:shd w:val="clear" w:color="auto" w:fill="auto"/>
            <w:vAlign w:val="center"/>
          </w:tcPr>
          <w:p w:rsidR="0081602B" w:rsidRPr="00D746F7" w:rsidRDefault="0081602B" w:rsidP="0081602B">
            <w:pPr>
              <w:jc w:val="center"/>
              <w:rPr>
                <w:sz w:val="16"/>
                <w:szCs w:val="16"/>
                <w:highlight w:val="yellow"/>
                <w:lang/>
              </w:rPr>
            </w:pPr>
            <w:r w:rsidRPr="00D746F7">
              <w:rPr>
                <w:sz w:val="16"/>
                <w:szCs w:val="16"/>
                <w:lang/>
              </w:rPr>
              <w:t>251,56**</w:t>
            </w:r>
          </w:p>
        </w:tc>
        <w:tc>
          <w:tcPr>
            <w:tcW w:w="323" w:type="pct"/>
            <w:shd w:val="clear" w:color="auto" w:fill="auto"/>
            <w:noWrap/>
            <w:vAlign w:val="center"/>
          </w:tcPr>
          <w:p w:rsidR="0081602B" w:rsidRPr="00D746F7" w:rsidRDefault="0081602B" w:rsidP="0081602B">
            <w:pPr>
              <w:jc w:val="center"/>
              <w:rPr>
                <w:sz w:val="16"/>
                <w:szCs w:val="16"/>
                <w:highlight w:val="yellow"/>
                <w:lang/>
              </w:rPr>
            </w:pPr>
            <w:r w:rsidRPr="00D746F7">
              <w:rPr>
                <w:sz w:val="16"/>
                <w:szCs w:val="16"/>
                <w:lang/>
              </w:rPr>
              <w:t>251,56**</w:t>
            </w:r>
          </w:p>
        </w:tc>
        <w:tc>
          <w:tcPr>
            <w:tcW w:w="302" w:type="pct"/>
            <w:shd w:val="clear" w:color="auto" w:fill="auto"/>
            <w:noWrap/>
            <w:vAlign w:val="center"/>
          </w:tcPr>
          <w:p w:rsidR="0081602B" w:rsidRPr="00D746F7" w:rsidRDefault="0081602B" w:rsidP="0081602B">
            <w:pPr>
              <w:jc w:val="center"/>
              <w:rPr>
                <w:sz w:val="16"/>
                <w:szCs w:val="16"/>
                <w:highlight w:val="yellow"/>
                <w:lang/>
              </w:rPr>
            </w:pPr>
            <w:r w:rsidRPr="0081602B">
              <w:rPr>
                <w:sz w:val="16"/>
                <w:szCs w:val="16"/>
                <w:lang/>
              </w:rPr>
              <w:t>259,44**</w:t>
            </w:r>
          </w:p>
        </w:tc>
        <w:tc>
          <w:tcPr>
            <w:tcW w:w="313" w:type="pct"/>
            <w:vAlign w:val="center"/>
          </w:tcPr>
          <w:p w:rsidR="0081602B" w:rsidRPr="00D746F7" w:rsidRDefault="0081602B" w:rsidP="0081602B">
            <w:pPr>
              <w:jc w:val="center"/>
              <w:rPr>
                <w:sz w:val="16"/>
                <w:szCs w:val="16"/>
                <w:highlight w:val="yellow"/>
                <w:lang/>
              </w:rPr>
            </w:pPr>
            <w:r w:rsidRPr="0081602B">
              <w:rPr>
                <w:sz w:val="16"/>
                <w:szCs w:val="16"/>
                <w:lang/>
              </w:rPr>
              <w:t>259,44**</w:t>
            </w:r>
          </w:p>
        </w:tc>
        <w:tc>
          <w:tcPr>
            <w:tcW w:w="287" w:type="pct"/>
            <w:vAlign w:val="center"/>
          </w:tcPr>
          <w:p w:rsidR="0081602B" w:rsidRPr="0081602B" w:rsidRDefault="0081602B" w:rsidP="0081602B">
            <w:pPr>
              <w:jc w:val="center"/>
              <w:rPr>
                <w:sz w:val="16"/>
                <w:szCs w:val="16"/>
                <w:lang/>
              </w:rPr>
            </w:pPr>
            <w:r w:rsidRPr="0081602B">
              <w:rPr>
                <w:sz w:val="16"/>
                <w:szCs w:val="16"/>
                <w:lang/>
              </w:rPr>
              <w:t>269,36**</w:t>
            </w:r>
          </w:p>
        </w:tc>
      </w:tr>
      <w:tr w:rsidR="0081602B" w:rsidRPr="008A1B96" w:rsidTr="00D33325">
        <w:trPr>
          <w:trHeight w:val="422"/>
          <w:jc w:val="center"/>
        </w:trPr>
        <w:tc>
          <w:tcPr>
            <w:tcW w:w="136" w:type="pct"/>
            <w:vMerge/>
            <w:vAlign w:val="center"/>
          </w:tcPr>
          <w:p w:rsidR="0081602B" w:rsidRPr="008A1B96" w:rsidRDefault="0081602B" w:rsidP="0081602B">
            <w:pPr>
              <w:widowControl w:val="0"/>
              <w:spacing w:before="40"/>
              <w:jc w:val="center"/>
              <w:rPr>
                <w:sz w:val="16"/>
                <w:szCs w:val="16"/>
              </w:rPr>
            </w:pPr>
          </w:p>
        </w:tc>
        <w:tc>
          <w:tcPr>
            <w:tcW w:w="650" w:type="pct"/>
            <w:vMerge/>
            <w:vAlign w:val="center"/>
          </w:tcPr>
          <w:p w:rsidR="0081602B" w:rsidRPr="008A1B96" w:rsidRDefault="0081602B" w:rsidP="0081602B">
            <w:pPr>
              <w:autoSpaceDE w:val="0"/>
              <w:autoSpaceDN w:val="0"/>
              <w:adjustRightInd w:val="0"/>
              <w:rPr>
                <w:rFonts w:eastAsia="Calibri"/>
                <w:sz w:val="16"/>
                <w:szCs w:val="16"/>
              </w:rPr>
            </w:pPr>
          </w:p>
        </w:tc>
        <w:tc>
          <w:tcPr>
            <w:tcW w:w="492" w:type="pct"/>
            <w:vMerge/>
            <w:vAlign w:val="center"/>
          </w:tcPr>
          <w:p w:rsidR="0081602B" w:rsidRPr="008A1B96" w:rsidRDefault="0081602B" w:rsidP="0081602B">
            <w:pPr>
              <w:autoSpaceDE w:val="0"/>
              <w:autoSpaceDN w:val="0"/>
              <w:adjustRightInd w:val="0"/>
              <w:spacing w:before="40"/>
              <w:rPr>
                <w:rFonts w:eastAsia="Calibri"/>
                <w:sz w:val="16"/>
                <w:szCs w:val="16"/>
              </w:rPr>
            </w:pPr>
          </w:p>
        </w:tc>
        <w:tc>
          <w:tcPr>
            <w:tcW w:w="312" w:type="pct"/>
            <w:vMerge/>
            <w:shd w:val="clear" w:color="auto" w:fill="auto"/>
            <w:vAlign w:val="center"/>
          </w:tcPr>
          <w:p w:rsidR="0081602B" w:rsidRPr="008A1B96" w:rsidRDefault="0081602B" w:rsidP="0081602B">
            <w:pPr>
              <w:rPr>
                <w:rFonts w:eastAsia="Calibri"/>
                <w:sz w:val="16"/>
                <w:szCs w:val="16"/>
              </w:rPr>
            </w:pPr>
          </w:p>
        </w:tc>
        <w:tc>
          <w:tcPr>
            <w:tcW w:w="446" w:type="pct"/>
            <w:shd w:val="clear" w:color="auto" w:fill="auto"/>
            <w:vAlign w:val="center"/>
          </w:tcPr>
          <w:p w:rsidR="0081602B" w:rsidRPr="008A1B96" w:rsidRDefault="0081602B" w:rsidP="0081602B">
            <w:pPr>
              <w:rPr>
                <w:sz w:val="16"/>
                <w:szCs w:val="16"/>
              </w:rPr>
            </w:pPr>
            <w:r w:rsidRPr="008A1B96">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81602B" w:rsidRPr="00DA2ADF" w:rsidRDefault="0081602B" w:rsidP="0081602B">
            <w:pPr>
              <w:spacing w:before="40"/>
              <w:jc w:val="center"/>
              <w:rPr>
                <w:sz w:val="16"/>
                <w:szCs w:val="16"/>
                <w:lang/>
              </w:rPr>
            </w:pPr>
            <w:r>
              <w:rPr>
                <w:sz w:val="16"/>
                <w:szCs w:val="16"/>
                <w:lang/>
              </w:rPr>
              <w:t>229,38**</w:t>
            </w:r>
          </w:p>
        </w:tc>
        <w:tc>
          <w:tcPr>
            <w:tcW w:w="268" w:type="pct"/>
            <w:vAlign w:val="center"/>
          </w:tcPr>
          <w:p w:rsidR="0081602B" w:rsidRPr="00D746F7" w:rsidRDefault="0081602B" w:rsidP="0081602B">
            <w:pPr>
              <w:jc w:val="center"/>
              <w:rPr>
                <w:sz w:val="16"/>
                <w:szCs w:val="16"/>
                <w:highlight w:val="yellow"/>
                <w:lang/>
              </w:rPr>
            </w:pPr>
            <w:r w:rsidRPr="00D746F7">
              <w:rPr>
                <w:sz w:val="16"/>
                <w:szCs w:val="16"/>
                <w:lang/>
              </w:rPr>
              <w:t>238,34**</w:t>
            </w:r>
          </w:p>
        </w:tc>
        <w:tc>
          <w:tcPr>
            <w:tcW w:w="313" w:type="pct"/>
            <w:vAlign w:val="center"/>
          </w:tcPr>
          <w:p w:rsidR="0081602B" w:rsidRPr="00D746F7" w:rsidRDefault="0081602B" w:rsidP="0081602B">
            <w:pPr>
              <w:jc w:val="center"/>
              <w:rPr>
                <w:sz w:val="16"/>
                <w:szCs w:val="16"/>
                <w:highlight w:val="yellow"/>
                <w:lang/>
              </w:rPr>
            </w:pPr>
            <w:r w:rsidRPr="00D746F7">
              <w:rPr>
                <w:sz w:val="16"/>
                <w:szCs w:val="16"/>
                <w:lang/>
              </w:rPr>
              <w:t>238,34**</w:t>
            </w:r>
          </w:p>
        </w:tc>
        <w:tc>
          <w:tcPr>
            <w:tcW w:w="267" w:type="pct"/>
            <w:vAlign w:val="center"/>
          </w:tcPr>
          <w:p w:rsidR="0081602B" w:rsidRPr="00D746F7" w:rsidRDefault="0081602B" w:rsidP="0081602B">
            <w:pPr>
              <w:jc w:val="center"/>
              <w:rPr>
                <w:sz w:val="16"/>
                <w:szCs w:val="16"/>
                <w:highlight w:val="yellow"/>
                <w:lang/>
              </w:rPr>
            </w:pPr>
            <w:r w:rsidRPr="00D746F7">
              <w:rPr>
                <w:sz w:val="16"/>
                <w:szCs w:val="16"/>
                <w:lang/>
              </w:rPr>
              <w:t>242,98**</w:t>
            </w:r>
          </w:p>
        </w:tc>
        <w:tc>
          <w:tcPr>
            <w:tcW w:w="313" w:type="pct"/>
            <w:vAlign w:val="center"/>
          </w:tcPr>
          <w:p w:rsidR="0081602B" w:rsidRPr="00D746F7" w:rsidRDefault="0081602B" w:rsidP="0081602B">
            <w:pPr>
              <w:jc w:val="center"/>
              <w:rPr>
                <w:sz w:val="16"/>
                <w:szCs w:val="16"/>
                <w:highlight w:val="yellow"/>
                <w:lang/>
              </w:rPr>
            </w:pPr>
            <w:r w:rsidRPr="00D746F7">
              <w:rPr>
                <w:sz w:val="16"/>
                <w:szCs w:val="16"/>
                <w:lang/>
              </w:rPr>
              <w:t>242,98**</w:t>
            </w:r>
          </w:p>
        </w:tc>
        <w:tc>
          <w:tcPr>
            <w:tcW w:w="266" w:type="pct"/>
            <w:shd w:val="clear" w:color="auto" w:fill="auto"/>
            <w:vAlign w:val="center"/>
          </w:tcPr>
          <w:p w:rsidR="0081602B" w:rsidRPr="00D746F7" w:rsidRDefault="0081602B" w:rsidP="0081602B">
            <w:pPr>
              <w:jc w:val="center"/>
              <w:rPr>
                <w:sz w:val="16"/>
                <w:szCs w:val="16"/>
                <w:highlight w:val="yellow"/>
                <w:lang/>
              </w:rPr>
            </w:pPr>
            <w:r w:rsidRPr="00D746F7">
              <w:rPr>
                <w:sz w:val="16"/>
                <w:szCs w:val="16"/>
                <w:lang/>
              </w:rPr>
              <w:t>251,56**</w:t>
            </w:r>
          </w:p>
        </w:tc>
        <w:tc>
          <w:tcPr>
            <w:tcW w:w="323" w:type="pct"/>
            <w:shd w:val="clear" w:color="auto" w:fill="auto"/>
            <w:noWrap/>
            <w:vAlign w:val="center"/>
          </w:tcPr>
          <w:p w:rsidR="0081602B" w:rsidRPr="00D746F7" w:rsidRDefault="0081602B" w:rsidP="0081602B">
            <w:pPr>
              <w:jc w:val="center"/>
              <w:rPr>
                <w:sz w:val="16"/>
                <w:szCs w:val="16"/>
                <w:highlight w:val="yellow"/>
                <w:lang/>
              </w:rPr>
            </w:pPr>
            <w:r w:rsidRPr="00D746F7">
              <w:rPr>
                <w:sz w:val="16"/>
                <w:szCs w:val="16"/>
                <w:lang/>
              </w:rPr>
              <w:t>251,56**</w:t>
            </w:r>
          </w:p>
        </w:tc>
        <w:tc>
          <w:tcPr>
            <w:tcW w:w="302" w:type="pct"/>
            <w:shd w:val="clear" w:color="auto" w:fill="auto"/>
            <w:noWrap/>
            <w:vAlign w:val="center"/>
          </w:tcPr>
          <w:p w:rsidR="0081602B" w:rsidRPr="00D746F7" w:rsidRDefault="0081602B" w:rsidP="0081602B">
            <w:pPr>
              <w:jc w:val="center"/>
              <w:rPr>
                <w:sz w:val="16"/>
                <w:szCs w:val="16"/>
                <w:highlight w:val="yellow"/>
                <w:lang/>
              </w:rPr>
            </w:pPr>
            <w:r w:rsidRPr="0081602B">
              <w:rPr>
                <w:sz w:val="16"/>
                <w:szCs w:val="16"/>
                <w:lang/>
              </w:rPr>
              <w:t>259,44**</w:t>
            </w:r>
          </w:p>
        </w:tc>
        <w:tc>
          <w:tcPr>
            <w:tcW w:w="313" w:type="pct"/>
            <w:vAlign w:val="center"/>
          </w:tcPr>
          <w:p w:rsidR="0081602B" w:rsidRPr="00D746F7" w:rsidRDefault="0081602B" w:rsidP="0081602B">
            <w:pPr>
              <w:jc w:val="center"/>
              <w:rPr>
                <w:sz w:val="16"/>
                <w:szCs w:val="16"/>
                <w:highlight w:val="yellow"/>
                <w:lang/>
              </w:rPr>
            </w:pPr>
            <w:r w:rsidRPr="0081602B">
              <w:rPr>
                <w:sz w:val="16"/>
                <w:szCs w:val="16"/>
                <w:lang/>
              </w:rPr>
              <w:t>259,44**</w:t>
            </w:r>
          </w:p>
        </w:tc>
        <w:tc>
          <w:tcPr>
            <w:tcW w:w="287" w:type="pct"/>
            <w:vAlign w:val="center"/>
          </w:tcPr>
          <w:p w:rsidR="0081602B" w:rsidRPr="0081602B" w:rsidRDefault="0081602B" w:rsidP="0081602B">
            <w:pPr>
              <w:jc w:val="center"/>
              <w:rPr>
                <w:sz w:val="16"/>
                <w:szCs w:val="16"/>
                <w:lang/>
              </w:rPr>
            </w:pPr>
            <w:r w:rsidRPr="0081602B">
              <w:rPr>
                <w:sz w:val="16"/>
                <w:szCs w:val="16"/>
                <w:lang/>
              </w:rPr>
              <w:t>269,36**</w:t>
            </w:r>
          </w:p>
        </w:tc>
      </w:tr>
      <w:tr w:rsidR="0081602B" w:rsidRPr="008A1B96" w:rsidTr="00D33325">
        <w:trPr>
          <w:trHeight w:val="560"/>
          <w:jc w:val="center"/>
        </w:trPr>
        <w:tc>
          <w:tcPr>
            <w:tcW w:w="136" w:type="pct"/>
            <w:vMerge/>
            <w:vAlign w:val="center"/>
          </w:tcPr>
          <w:p w:rsidR="0081602B" w:rsidRPr="008A1B96" w:rsidRDefault="0081602B" w:rsidP="0081602B">
            <w:pPr>
              <w:widowControl w:val="0"/>
              <w:spacing w:before="40"/>
              <w:jc w:val="center"/>
              <w:rPr>
                <w:sz w:val="16"/>
                <w:szCs w:val="16"/>
              </w:rPr>
            </w:pPr>
          </w:p>
        </w:tc>
        <w:tc>
          <w:tcPr>
            <w:tcW w:w="650" w:type="pct"/>
            <w:vMerge/>
            <w:vAlign w:val="center"/>
          </w:tcPr>
          <w:p w:rsidR="0081602B" w:rsidRPr="008A1B96" w:rsidRDefault="0081602B" w:rsidP="0081602B">
            <w:pPr>
              <w:autoSpaceDE w:val="0"/>
              <w:autoSpaceDN w:val="0"/>
              <w:adjustRightInd w:val="0"/>
              <w:rPr>
                <w:rFonts w:eastAsia="Calibri"/>
                <w:sz w:val="16"/>
                <w:szCs w:val="16"/>
              </w:rPr>
            </w:pPr>
          </w:p>
        </w:tc>
        <w:tc>
          <w:tcPr>
            <w:tcW w:w="492" w:type="pct"/>
            <w:vMerge/>
            <w:vAlign w:val="center"/>
          </w:tcPr>
          <w:p w:rsidR="0081602B" w:rsidRPr="008A1B96" w:rsidRDefault="0081602B" w:rsidP="0081602B">
            <w:pPr>
              <w:autoSpaceDE w:val="0"/>
              <w:autoSpaceDN w:val="0"/>
              <w:adjustRightInd w:val="0"/>
              <w:spacing w:before="40"/>
              <w:rPr>
                <w:rFonts w:eastAsia="Calibri"/>
                <w:sz w:val="16"/>
                <w:szCs w:val="16"/>
              </w:rPr>
            </w:pPr>
          </w:p>
        </w:tc>
        <w:tc>
          <w:tcPr>
            <w:tcW w:w="312" w:type="pct"/>
            <w:vMerge w:val="restart"/>
            <w:shd w:val="clear" w:color="auto" w:fill="auto"/>
          </w:tcPr>
          <w:p w:rsidR="0081602B" w:rsidRDefault="0081602B" w:rsidP="0081602B">
            <w:pPr>
              <w:widowControl w:val="0"/>
              <w:spacing w:before="40"/>
              <w:rPr>
                <w:sz w:val="16"/>
                <w:szCs w:val="16"/>
              </w:rPr>
            </w:pPr>
          </w:p>
          <w:p w:rsidR="0081602B" w:rsidRPr="00DA2ADF" w:rsidRDefault="0081602B" w:rsidP="0081602B">
            <w:pPr>
              <w:widowControl w:val="0"/>
              <w:spacing w:before="40"/>
              <w:rPr>
                <w:sz w:val="16"/>
                <w:szCs w:val="16"/>
              </w:rPr>
            </w:pPr>
            <w:r w:rsidRPr="00DA2ADF">
              <w:rPr>
                <w:sz w:val="16"/>
                <w:szCs w:val="16"/>
              </w:rPr>
              <w:t xml:space="preserve">техническая вода </w:t>
            </w:r>
            <w:r>
              <w:rPr>
                <w:sz w:val="16"/>
                <w:szCs w:val="16"/>
                <w:vertAlign w:val="superscript"/>
              </w:rPr>
              <w:t>4</w:t>
            </w:r>
          </w:p>
        </w:tc>
        <w:tc>
          <w:tcPr>
            <w:tcW w:w="446" w:type="pct"/>
            <w:shd w:val="clear" w:color="auto" w:fill="auto"/>
            <w:vAlign w:val="center"/>
          </w:tcPr>
          <w:p w:rsidR="0081602B" w:rsidRPr="0095239D" w:rsidRDefault="0081602B" w:rsidP="0081602B">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81602B" w:rsidRPr="00DA2ADF" w:rsidRDefault="0081602B" w:rsidP="0081602B">
            <w:pPr>
              <w:spacing w:before="40"/>
              <w:jc w:val="center"/>
              <w:rPr>
                <w:sz w:val="16"/>
                <w:szCs w:val="16"/>
                <w:lang/>
              </w:rPr>
            </w:pPr>
            <w:r>
              <w:rPr>
                <w:sz w:val="16"/>
                <w:szCs w:val="16"/>
                <w:lang/>
              </w:rPr>
              <w:t>130,42**</w:t>
            </w:r>
          </w:p>
        </w:tc>
        <w:tc>
          <w:tcPr>
            <w:tcW w:w="268" w:type="pct"/>
            <w:vAlign w:val="center"/>
          </w:tcPr>
          <w:p w:rsidR="0081602B" w:rsidRPr="00D746F7" w:rsidRDefault="0081602B" w:rsidP="0081602B">
            <w:pPr>
              <w:jc w:val="center"/>
              <w:rPr>
                <w:sz w:val="16"/>
                <w:szCs w:val="16"/>
                <w:lang/>
              </w:rPr>
            </w:pPr>
            <w:r w:rsidRPr="00D746F7">
              <w:rPr>
                <w:sz w:val="16"/>
                <w:szCs w:val="16"/>
                <w:lang/>
              </w:rPr>
              <w:t>135,55**</w:t>
            </w:r>
          </w:p>
        </w:tc>
        <w:tc>
          <w:tcPr>
            <w:tcW w:w="313" w:type="pct"/>
            <w:vAlign w:val="center"/>
          </w:tcPr>
          <w:p w:rsidR="0081602B" w:rsidRPr="00D746F7" w:rsidRDefault="0081602B" w:rsidP="0081602B">
            <w:pPr>
              <w:jc w:val="center"/>
              <w:rPr>
                <w:sz w:val="16"/>
                <w:szCs w:val="16"/>
                <w:lang/>
              </w:rPr>
            </w:pPr>
            <w:r w:rsidRPr="00D746F7">
              <w:rPr>
                <w:sz w:val="16"/>
                <w:szCs w:val="16"/>
                <w:lang/>
              </w:rPr>
              <w:t>135,55**</w:t>
            </w:r>
          </w:p>
        </w:tc>
        <w:tc>
          <w:tcPr>
            <w:tcW w:w="267" w:type="pct"/>
            <w:vAlign w:val="center"/>
          </w:tcPr>
          <w:p w:rsidR="0081602B" w:rsidRPr="00D746F7" w:rsidRDefault="0081602B" w:rsidP="0081602B">
            <w:pPr>
              <w:jc w:val="center"/>
              <w:rPr>
                <w:sz w:val="16"/>
                <w:szCs w:val="16"/>
                <w:lang/>
              </w:rPr>
            </w:pPr>
            <w:r w:rsidRPr="00D746F7">
              <w:rPr>
                <w:sz w:val="16"/>
                <w:szCs w:val="16"/>
                <w:lang/>
              </w:rPr>
              <w:t>139,73**</w:t>
            </w:r>
          </w:p>
        </w:tc>
        <w:tc>
          <w:tcPr>
            <w:tcW w:w="313" w:type="pct"/>
            <w:vAlign w:val="center"/>
          </w:tcPr>
          <w:p w:rsidR="0081602B" w:rsidRPr="00D746F7" w:rsidRDefault="0081602B" w:rsidP="0081602B">
            <w:pPr>
              <w:jc w:val="center"/>
              <w:rPr>
                <w:sz w:val="16"/>
                <w:szCs w:val="16"/>
                <w:lang/>
              </w:rPr>
            </w:pPr>
            <w:r w:rsidRPr="00D746F7">
              <w:rPr>
                <w:sz w:val="16"/>
                <w:szCs w:val="16"/>
                <w:lang/>
              </w:rPr>
              <w:t>139,73**</w:t>
            </w:r>
          </w:p>
        </w:tc>
        <w:tc>
          <w:tcPr>
            <w:tcW w:w="266" w:type="pct"/>
            <w:shd w:val="clear" w:color="auto" w:fill="auto"/>
            <w:vAlign w:val="center"/>
          </w:tcPr>
          <w:p w:rsidR="0081602B" w:rsidRPr="00D746F7" w:rsidRDefault="0081602B" w:rsidP="0081602B">
            <w:pPr>
              <w:jc w:val="center"/>
              <w:rPr>
                <w:sz w:val="16"/>
                <w:szCs w:val="16"/>
                <w:highlight w:val="yellow"/>
                <w:lang/>
              </w:rPr>
            </w:pPr>
            <w:r w:rsidRPr="00D746F7">
              <w:rPr>
                <w:sz w:val="16"/>
                <w:szCs w:val="16"/>
                <w:lang/>
              </w:rPr>
              <w:t>143,87**</w:t>
            </w:r>
          </w:p>
        </w:tc>
        <w:tc>
          <w:tcPr>
            <w:tcW w:w="323" w:type="pct"/>
            <w:shd w:val="clear" w:color="auto" w:fill="auto"/>
            <w:noWrap/>
            <w:vAlign w:val="center"/>
          </w:tcPr>
          <w:p w:rsidR="0081602B" w:rsidRPr="00D746F7" w:rsidRDefault="0081602B" w:rsidP="0081602B">
            <w:pPr>
              <w:jc w:val="center"/>
              <w:rPr>
                <w:sz w:val="16"/>
                <w:szCs w:val="16"/>
                <w:highlight w:val="yellow"/>
                <w:lang/>
              </w:rPr>
            </w:pPr>
            <w:r w:rsidRPr="00D746F7">
              <w:rPr>
                <w:sz w:val="16"/>
                <w:szCs w:val="16"/>
                <w:lang/>
              </w:rPr>
              <w:t>143,87**</w:t>
            </w:r>
          </w:p>
        </w:tc>
        <w:tc>
          <w:tcPr>
            <w:tcW w:w="302" w:type="pct"/>
            <w:shd w:val="clear" w:color="auto" w:fill="auto"/>
            <w:noWrap/>
            <w:vAlign w:val="center"/>
          </w:tcPr>
          <w:p w:rsidR="0081602B" w:rsidRPr="00D746F7" w:rsidRDefault="0081602B" w:rsidP="0081602B">
            <w:pPr>
              <w:jc w:val="center"/>
              <w:rPr>
                <w:sz w:val="16"/>
                <w:szCs w:val="16"/>
                <w:highlight w:val="yellow"/>
                <w:lang/>
              </w:rPr>
            </w:pPr>
            <w:r w:rsidRPr="0081602B">
              <w:rPr>
                <w:sz w:val="16"/>
                <w:szCs w:val="16"/>
                <w:lang/>
              </w:rPr>
              <w:t>148,66**</w:t>
            </w:r>
          </w:p>
        </w:tc>
        <w:tc>
          <w:tcPr>
            <w:tcW w:w="313" w:type="pct"/>
            <w:vAlign w:val="center"/>
          </w:tcPr>
          <w:p w:rsidR="0081602B" w:rsidRPr="00D746F7" w:rsidRDefault="0081602B" w:rsidP="0081602B">
            <w:pPr>
              <w:jc w:val="center"/>
              <w:rPr>
                <w:sz w:val="16"/>
                <w:szCs w:val="16"/>
                <w:highlight w:val="yellow"/>
                <w:lang/>
              </w:rPr>
            </w:pPr>
            <w:r w:rsidRPr="0081602B">
              <w:rPr>
                <w:sz w:val="16"/>
                <w:szCs w:val="16"/>
                <w:lang/>
              </w:rPr>
              <w:t>148,66**</w:t>
            </w:r>
          </w:p>
        </w:tc>
        <w:tc>
          <w:tcPr>
            <w:tcW w:w="287" w:type="pct"/>
            <w:vAlign w:val="center"/>
          </w:tcPr>
          <w:p w:rsidR="0081602B" w:rsidRPr="0081602B" w:rsidRDefault="0081602B" w:rsidP="0081602B">
            <w:pPr>
              <w:jc w:val="center"/>
              <w:rPr>
                <w:sz w:val="16"/>
                <w:szCs w:val="16"/>
                <w:lang/>
              </w:rPr>
            </w:pPr>
            <w:r w:rsidRPr="0081602B">
              <w:rPr>
                <w:sz w:val="16"/>
                <w:szCs w:val="16"/>
                <w:lang/>
              </w:rPr>
              <w:t>153,36**</w:t>
            </w:r>
          </w:p>
        </w:tc>
      </w:tr>
      <w:tr w:rsidR="0081602B" w:rsidRPr="008A1B96" w:rsidTr="00D33325">
        <w:trPr>
          <w:trHeight w:val="408"/>
          <w:jc w:val="center"/>
        </w:trPr>
        <w:tc>
          <w:tcPr>
            <w:tcW w:w="136" w:type="pct"/>
            <w:vMerge/>
            <w:vAlign w:val="center"/>
          </w:tcPr>
          <w:p w:rsidR="0081602B" w:rsidRPr="008A1B96" w:rsidRDefault="0081602B" w:rsidP="0081602B">
            <w:pPr>
              <w:widowControl w:val="0"/>
              <w:spacing w:before="40"/>
              <w:jc w:val="center"/>
              <w:rPr>
                <w:sz w:val="16"/>
                <w:szCs w:val="16"/>
              </w:rPr>
            </w:pPr>
          </w:p>
        </w:tc>
        <w:tc>
          <w:tcPr>
            <w:tcW w:w="650" w:type="pct"/>
            <w:vMerge/>
            <w:vAlign w:val="center"/>
          </w:tcPr>
          <w:p w:rsidR="0081602B" w:rsidRPr="008A1B96" w:rsidRDefault="0081602B" w:rsidP="0081602B">
            <w:pPr>
              <w:autoSpaceDE w:val="0"/>
              <w:autoSpaceDN w:val="0"/>
              <w:adjustRightInd w:val="0"/>
              <w:rPr>
                <w:rFonts w:eastAsia="Calibri"/>
                <w:sz w:val="16"/>
                <w:szCs w:val="16"/>
              </w:rPr>
            </w:pPr>
          </w:p>
        </w:tc>
        <w:tc>
          <w:tcPr>
            <w:tcW w:w="492" w:type="pct"/>
            <w:vMerge/>
            <w:vAlign w:val="center"/>
          </w:tcPr>
          <w:p w:rsidR="0081602B" w:rsidRPr="008A1B96" w:rsidRDefault="0081602B" w:rsidP="0081602B">
            <w:pPr>
              <w:autoSpaceDE w:val="0"/>
              <w:autoSpaceDN w:val="0"/>
              <w:adjustRightInd w:val="0"/>
              <w:spacing w:before="40"/>
              <w:rPr>
                <w:rFonts w:eastAsia="Calibri"/>
                <w:sz w:val="16"/>
                <w:szCs w:val="16"/>
              </w:rPr>
            </w:pPr>
          </w:p>
        </w:tc>
        <w:tc>
          <w:tcPr>
            <w:tcW w:w="312" w:type="pct"/>
            <w:vMerge/>
            <w:shd w:val="clear" w:color="auto" w:fill="auto"/>
            <w:vAlign w:val="center"/>
          </w:tcPr>
          <w:p w:rsidR="0081602B" w:rsidRPr="008A1B96" w:rsidRDefault="0081602B" w:rsidP="0081602B">
            <w:pPr>
              <w:rPr>
                <w:rFonts w:eastAsia="Calibri"/>
                <w:sz w:val="16"/>
                <w:szCs w:val="16"/>
              </w:rPr>
            </w:pPr>
          </w:p>
        </w:tc>
        <w:tc>
          <w:tcPr>
            <w:tcW w:w="446" w:type="pct"/>
            <w:shd w:val="clear" w:color="auto" w:fill="auto"/>
            <w:vAlign w:val="center"/>
          </w:tcPr>
          <w:p w:rsidR="0081602B" w:rsidRPr="008A1B96" w:rsidRDefault="0081602B" w:rsidP="0081602B">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81602B" w:rsidRPr="00DA2ADF" w:rsidRDefault="0081602B" w:rsidP="0081602B">
            <w:pPr>
              <w:spacing w:before="40"/>
              <w:jc w:val="center"/>
              <w:rPr>
                <w:sz w:val="16"/>
                <w:szCs w:val="16"/>
                <w:lang/>
              </w:rPr>
            </w:pPr>
            <w:r>
              <w:rPr>
                <w:sz w:val="16"/>
                <w:szCs w:val="16"/>
                <w:lang/>
              </w:rPr>
              <w:t>130,42**</w:t>
            </w:r>
          </w:p>
        </w:tc>
        <w:tc>
          <w:tcPr>
            <w:tcW w:w="268" w:type="pct"/>
            <w:vAlign w:val="center"/>
          </w:tcPr>
          <w:p w:rsidR="0081602B" w:rsidRPr="00D746F7" w:rsidRDefault="0081602B" w:rsidP="0081602B">
            <w:pPr>
              <w:jc w:val="center"/>
              <w:rPr>
                <w:sz w:val="16"/>
                <w:szCs w:val="16"/>
                <w:lang/>
              </w:rPr>
            </w:pPr>
            <w:r w:rsidRPr="00D746F7">
              <w:rPr>
                <w:sz w:val="16"/>
                <w:szCs w:val="16"/>
                <w:lang/>
              </w:rPr>
              <w:t>135,55**</w:t>
            </w:r>
          </w:p>
        </w:tc>
        <w:tc>
          <w:tcPr>
            <w:tcW w:w="313" w:type="pct"/>
            <w:vAlign w:val="center"/>
          </w:tcPr>
          <w:p w:rsidR="0081602B" w:rsidRPr="00D746F7" w:rsidRDefault="0081602B" w:rsidP="0081602B">
            <w:pPr>
              <w:jc w:val="center"/>
              <w:rPr>
                <w:sz w:val="16"/>
                <w:szCs w:val="16"/>
                <w:lang/>
              </w:rPr>
            </w:pPr>
            <w:r w:rsidRPr="00D746F7">
              <w:rPr>
                <w:sz w:val="16"/>
                <w:szCs w:val="16"/>
                <w:lang/>
              </w:rPr>
              <w:t>135,55**</w:t>
            </w:r>
          </w:p>
        </w:tc>
        <w:tc>
          <w:tcPr>
            <w:tcW w:w="267" w:type="pct"/>
            <w:vAlign w:val="center"/>
          </w:tcPr>
          <w:p w:rsidR="0081602B" w:rsidRPr="00D746F7" w:rsidRDefault="0081602B" w:rsidP="0081602B">
            <w:pPr>
              <w:jc w:val="center"/>
              <w:rPr>
                <w:sz w:val="16"/>
                <w:szCs w:val="16"/>
                <w:lang/>
              </w:rPr>
            </w:pPr>
            <w:r w:rsidRPr="00D746F7">
              <w:rPr>
                <w:sz w:val="16"/>
                <w:szCs w:val="16"/>
                <w:lang/>
              </w:rPr>
              <w:t>139,73**</w:t>
            </w:r>
          </w:p>
        </w:tc>
        <w:tc>
          <w:tcPr>
            <w:tcW w:w="313" w:type="pct"/>
            <w:vAlign w:val="center"/>
          </w:tcPr>
          <w:p w:rsidR="0081602B" w:rsidRPr="00D746F7" w:rsidRDefault="0081602B" w:rsidP="0081602B">
            <w:pPr>
              <w:jc w:val="center"/>
              <w:rPr>
                <w:sz w:val="16"/>
                <w:szCs w:val="16"/>
                <w:lang/>
              </w:rPr>
            </w:pPr>
            <w:r w:rsidRPr="00D746F7">
              <w:rPr>
                <w:sz w:val="16"/>
                <w:szCs w:val="16"/>
                <w:lang/>
              </w:rPr>
              <w:t>139,73**</w:t>
            </w:r>
          </w:p>
        </w:tc>
        <w:tc>
          <w:tcPr>
            <w:tcW w:w="266" w:type="pct"/>
            <w:shd w:val="clear" w:color="auto" w:fill="auto"/>
            <w:vAlign w:val="center"/>
          </w:tcPr>
          <w:p w:rsidR="0081602B" w:rsidRPr="00D746F7" w:rsidRDefault="0081602B" w:rsidP="0081602B">
            <w:pPr>
              <w:jc w:val="center"/>
              <w:rPr>
                <w:sz w:val="16"/>
                <w:szCs w:val="16"/>
                <w:highlight w:val="yellow"/>
                <w:lang/>
              </w:rPr>
            </w:pPr>
            <w:r w:rsidRPr="00D746F7">
              <w:rPr>
                <w:sz w:val="16"/>
                <w:szCs w:val="16"/>
                <w:lang/>
              </w:rPr>
              <w:t>143,87**</w:t>
            </w:r>
          </w:p>
        </w:tc>
        <w:tc>
          <w:tcPr>
            <w:tcW w:w="323" w:type="pct"/>
            <w:shd w:val="clear" w:color="auto" w:fill="auto"/>
            <w:noWrap/>
            <w:vAlign w:val="center"/>
          </w:tcPr>
          <w:p w:rsidR="0081602B" w:rsidRPr="00D746F7" w:rsidRDefault="0081602B" w:rsidP="0081602B">
            <w:pPr>
              <w:jc w:val="center"/>
              <w:rPr>
                <w:sz w:val="16"/>
                <w:szCs w:val="16"/>
                <w:highlight w:val="yellow"/>
                <w:lang/>
              </w:rPr>
            </w:pPr>
            <w:r w:rsidRPr="00D746F7">
              <w:rPr>
                <w:sz w:val="16"/>
                <w:szCs w:val="16"/>
                <w:lang/>
              </w:rPr>
              <w:t>143,87**</w:t>
            </w:r>
          </w:p>
        </w:tc>
        <w:tc>
          <w:tcPr>
            <w:tcW w:w="302" w:type="pct"/>
            <w:shd w:val="clear" w:color="auto" w:fill="auto"/>
            <w:noWrap/>
            <w:vAlign w:val="center"/>
          </w:tcPr>
          <w:p w:rsidR="0081602B" w:rsidRPr="00D746F7" w:rsidRDefault="0081602B" w:rsidP="0081602B">
            <w:pPr>
              <w:jc w:val="center"/>
              <w:rPr>
                <w:sz w:val="16"/>
                <w:szCs w:val="16"/>
                <w:highlight w:val="yellow"/>
                <w:lang/>
              </w:rPr>
            </w:pPr>
            <w:r w:rsidRPr="0081602B">
              <w:rPr>
                <w:sz w:val="16"/>
                <w:szCs w:val="16"/>
                <w:lang/>
              </w:rPr>
              <w:t>148,66**</w:t>
            </w:r>
          </w:p>
        </w:tc>
        <w:tc>
          <w:tcPr>
            <w:tcW w:w="313" w:type="pct"/>
            <w:vAlign w:val="center"/>
          </w:tcPr>
          <w:p w:rsidR="0081602B" w:rsidRPr="00D746F7" w:rsidRDefault="0081602B" w:rsidP="0081602B">
            <w:pPr>
              <w:jc w:val="center"/>
              <w:rPr>
                <w:sz w:val="16"/>
                <w:szCs w:val="16"/>
                <w:highlight w:val="yellow"/>
                <w:lang/>
              </w:rPr>
            </w:pPr>
            <w:r w:rsidRPr="0081602B">
              <w:rPr>
                <w:sz w:val="16"/>
                <w:szCs w:val="16"/>
                <w:lang/>
              </w:rPr>
              <w:t>148,66**</w:t>
            </w:r>
          </w:p>
        </w:tc>
        <w:tc>
          <w:tcPr>
            <w:tcW w:w="287" w:type="pct"/>
            <w:vAlign w:val="center"/>
          </w:tcPr>
          <w:p w:rsidR="0081602B" w:rsidRPr="0081602B" w:rsidRDefault="0081602B" w:rsidP="0081602B">
            <w:pPr>
              <w:jc w:val="center"/>
              <w:rPr>
                <w:sz w:val="16"/>
                <w:szCs w:val="16"/>
                <w:lang/>
              </w:rPr>
            </w:pPr>
            <w:r w:rsidRPr="0081602B">
              <w:rPr>
                <w:sz w:val="16"/>
                <w:szCs w:val="16"/>
                <w:lang/>
              </w:rPr>
              <w:t>153,36**</w:t>
            </w:r>
          </w:p>
        </w:tc>
      </w:tr>
      <w:tr w:rsidR="0081602B" w:rsidRPr="008A1B96" w:rsidTr="00D33325">
        <w:trPr>
          <w:trHeight w:val="560"/>
          <w:jc w:val="center"/>
        </w:trPr>
        <w:tc>
          <w:tcPr>
            <w:tcW w:w="136" w:type="pct"/>
            <w:vMerge/>
            <w:vAlign w:val="center"/>
          </w:tcPr>
          <w:p w:rsidR="0081602B" w:rsidRPr="008A1B96" w:rsidRDefault="0081602B" w:rsidP="0081602B">
            <w:pPr>
              <w:widowControl w:val="0"/>
              <w:spacing w:before="40"/>
              <w:jc w:val="center"/>
              <w:rPr>
                <w:sz w:val="16"/>
                <w:szCs w:val="16"/>
              </w:rPr>
            </w:pPr>
          </w:p>
        </w:tc>
        <w:tc>
          <w:tcPr>
            <w:tcW w:w="650" w:type="pct"/>
            <w:vMerge/>
            <w:vAlign w:val="center"/>
          </w:tcPr>
          <w:p w:rsidR="0081602B" w:rsidRPr="008A1B96" w:rsidRDefault="0081602B" w:rsidP="0081602B">
            <w:pPr>
              <w:autoSpaceDE w:val="0"/>
              <w:autoSpaceDN w:val="0"/>
              <w:adjustRightInd w:val="0"/>
              <w:rPr>
                <w:rFonts w:eastAsia="Calibri"/>
                <w:sz w:val="16"/>
                <w:szCs w:val="16"/>
              </w:rPr>
            </w:pPr>
          </w:p>
        </w:tc>
        <w:tc>
          <w:tcPr>
            <w:tcW w:w="492" w:type="pct"/>
            <w:vMerge/>
            <w:vAlign w:val="center"/>
          </w:tcPr>
          <w:p w:rsidR="0081602B" w:rsidRPr="008A1B96" w:rsidRDefault="0081602B" w:rsidP="0081602B">
            <w:pPr>
              <w:autoSpaceDE w:val="0"/>
              <w:autoSpaceDN w:val="0"/>
              <w:adjustRightInd w:val="0"/>
              <w:spacing w:before="40"/>
              <w:rPr>
                <w:rFonts w:eastAsia="Calibri"/>
                <w:sz w:val="16"/>
                <w:szCs w:val="16"/>
              </w:rPr>
            </w:pPr>
          </w:p>
        </w:tc>
        <w:tc>
          <w:tcPr>
            <w:tcW w:w="312" w:type="pct"/>
            <w:vMerge w:val="restart"/>
            <w:shd w:val="clear" w:color="auto" w:fill="auto"/>
          </w:tcPr>
          <w:p w:rsidR="0081602B" w:rsidRDefault="0081602B" w:rsidP="0081602B">
            <w:pPr>
              <w:widowControl w:val="0"/>
              <w:spacing w:before="40"/>
              <w:rPr>
                <w:sz w:val="16"/>
                <w:szCs w:val="16"/>
              </w:rPr>
            </w:pPr>
          </w:p>
          <w:p w:rsidR="0081602B" w:rsidRPr="00DA2ADF" w:rsidRDefault="0081602B" w:rsidP="0081602B">
            <w:pPr>
              <w:widowControl w:val="0"/>
              <w:spacing w:before="40"/>
              <w:rPr>
                <w:sz w:val="16"/>
                <w:szCs w:val="16"/>
              </w:rPr>
            </w:pPr>
            <w:r w:rsidRPr="00DA2ADF">
              <w:rPr>
                <w:sz w:val="16"/>
                <w:szCs w:val="16"/>
              </w:rPr>
              <w:t xml:space="preserve">питьевая вода </w:t>
            </w:r>
            <w:r>
              <w:rPr>
                <w:sz w:val="16"/>
                <w:szCs w:val="16"/>
                <w:vertAlign w:val="superscript"/>
              </w:rPr>
              <w:t>5</w:t>
            </w:r>
          </w:p>
        </w:tc>
        <w:tc>
          <w:tcPr>
            <w:tcW w:w="446" w:type="pct"/>
            <w:shd w:val="clear" w:color="auto" w:fill="auto"/>
            <w:vAlign w:val="center"/>
          </w:tcPr>
          <w:p w:rsidR="0081602B" w:rsidRPr="008A1B96" w:rsidRDefault="0081602B" w:rsidP="0081602B">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81602B" w:rsidRPr="00DA2ADF" w:rsidRDefault="0081602B" w:rsidP="0081602B">
            <w:pPr>
              <w:spacing w:before="40"/>
              <w:jc w:val="center"/>
              <w:rPr>
                <w:sz w:val="16"/>
                <w:szCs w:val="16"/>
                <w:lang/>
              </w:rPr>
            </w:pPr>
            <w:r>
              <w:rPr>
                <w:sz w:val="16"/>
                <w:szCs w:val="16"/>
                <w:lang/>
              </w:rPr>
              <w:t>241,29**</w:t>
            </w:r>
          </w:p>
        </w:tc>
        <w:tc>
          <w:tcPr>
            <w:tcW w:w="268" w:type="pct"/>
            <w:vAlign w:val="center"/>
          </w:tcPr>
          <w:p w:rsidR="0081602B" w:rsidRPr="00D746F7" w:rsidRDefault="0081602B" w:rsidP="0081602B">
            <w:pPr>
              <w:jc w:val="center"/>
              <w:rPr>
                <w:sz w:val="16"/>
                <w:szCs w:val="16"/>
                <w:lang/>
              </w:rPr>
            </w:pPr>
            <w:r w:rsidRPr="00D746F7">
              <w:rPr>
                <w:sz w:val="16"/>
                <w:szCs w:val="16"/>
                <w:lang/>
              </w:rPr>
              <w:t>250,92**</w:t>
            </w:r>
          </w:p>
        </w:tc>
        <w:tc>
          <w:tcPr>
            <w:tcW w:w="313" w:type="pct"/>
            <w:vAlign w:val="center"/>
          </w:tcPr>
          <w:p w:rsidR="0081602B" w:rsidRPr="00D746F7" w:rsidRDefault="0081602B" w:rsidP="0081602B">
            <w:pPr>
              <w:jc w:val="center"/>
              <w:rPr>
                <w:sz w:val="16"/>
                <w:szCs w:val="16"/>
                <w:lang/>
              </w:rPr>
            </w:pPr>
            <w:r w:rsidRPr="00D746F7">
              <w:rPr>
                <w:sz w:val="16"/>
                <w:szCs w:val="16"/>
                <w:lang/>
              </w:rPr>
              <w:t>250,92**</w:t>
            </w:r>
          </w:p>
        </w:tc>
        <w:tc>
          <w:tcPr>
            <w:tcW w:w="267" w:type="pct"/>
            <w:vAlign w:val="center"/>
          </w:tcPr>
          <w:p w:rsidR="0081602B" w:rsidRPr="00D746F7" w:rsidRDefault="0081602B" w:rsidP="0081602B">
            <w:pPr>
              <w:jc w:val="center"/>
              <w:rPr>
                <w:sz w:val="16"/>
                <w:szCs w:val="16"/>
                <w:highlight w:val="yellow"/>
                <w:lang/>
              </w:rPr>
            </w:pPr>
            <w:r w:rsidRPr="00D746F7">
              <w:rPr>
                <w:sz w:val="16"/>
                <w:szCs w:val="16"/>
                <w:lang/>
              </w:rPr>
              <w:t>257,98**</w:t>
            </w:r>
          </w:p>
        </w:tc>
        <w:tc>
          <w:tcPr>
            <w:tcW w:w="313" w:type="pct"/>
            <w:vAlign w:val="center"/>
          </w:tcPr>
          <w:p w:rsidR="0081602B" w:rsidRPr="00D746F7" w:rsidRDefault="0081602B" w:rsidP="0081602B">
            <w:pPr>
              <w:jc w:val="center"/>
              <w:rPr>
                <w:sz w:val="16"/>
                <w:szCs w:val="16"/>
                <w:highlight w:val="yellow"/>
                <w:lang/>
              </w:rPr>
            </w:pPr>
            <w:r w:rsidRPr="00D746F7">
              <w:rPr>
                <w:sz w:val="16"/>
                <w:szCs w:val="16"/>
                <w:lang/>
              </w:rPr>
              <w:t>257,98**</w:t>
            </w:r>
          </w:p>
        </w:tc>
        <w:tc>
          <w:tcPr>
            <w:tcW w:w="266" w:type="pct"/>
            <w:shd w:val="clear" w:color="auto" w:fill="auto"/>
            <w:vAlign w:val="center"/>
          </w:tcPr>
          <w:p w:rsidR="0081602B" w:rsidRPr="00D746F7" w:rsidRDefault="0081602B" w:rsidP="0081602B">
            <w:pPr>
              <w:jc w:val="center"/>
              <w:rPr>
                <w:sz w:val="16"/>
                <w:szCs w:val="16"/>
                <w:highlight w:val="yellow"/>
                <w:lang/>
              </w:rPr>
            </w:pPr>
            <w:r w:rsidRPr="00D746F7">
              <w:rPr>
                <w:sz w:val="16"/>
                <w:szCs w:val="16"/>
                <w:lang/>
              </w:rPr>
              <w:t>264,24**</w:t>
            </w:r>
          </w:p>
        </w:tc>
        <w:tc>
          <w:tcPr>
            <w:tcW w:w="323" w:type="pct"/>
            <w:shd w:val="clear" w:color="auto" w:fill="auto"/>
            <w:noWrap/>
            <w:vAlign w:val="center"/>
          </w:tcPr>
          <w:p w:rsidR="0081602B" w:rsidRPr="00D746F7" w:rsidRDefault="0081602B" w:rsidP="0081602B">
            <w:pPr>
              <w:jc w:val="center"/>
              <w:rPr>
                <w:sz w:val="16"/>
                <w:szCs w:val="16"/>
                <w:highlight w:val="yellow"/>
                <w:lang/>
              </w:rPr>
            </w:pPr>
            <w:r w:rsidRPr="00D746F7">
              <w:rPr>
                <w:sz w:val="16"/>
                <w:szCs w:val="16"/>
                <w:lang/>
              </w:rPr>
              <w:t>264,24**</w:t>
            </w:r>
          </w:p>
        </w:tc>
        <w:tc>
          <w:tcPr>
            <w:tcW w:w="302" w:type="pct"/>
            <w:shd w:val="clear" w:color="auto" w:fill="auto"/>
            <w:noWrap/>
            <w:vAlign w:val="center"/>
          </w:tcPr>
          <w:p w:rsidR="0081602B" w:rsidRPr="00D746F7" w:rsidRDefault="0081602B" w:rsidP="0081602B">
            <w:pPr>
              <w:jc w:val="center"/>
              <w:rPr>
                <w:sz w:val="16"/>
                <w:szCs w:val="16"/>
                <w:highlight w:val="yellow"/>
                <w:lang/>
              </w:rPr>
            </w:pPr>
            <w:r w:rsidRPr="0081602B">
              <w:rPr>
                <w:sz w:val="16"/>
                <w:szCs w:val="16"/>
                <w:lang/>
              </w:rPr>
              <w:t>271,25**</w:t>
            </w:r>
          </w:p>
        </w:tc>
        <w:tc>
          <w:tcPr>
            <w:tcW w:w="313" w:type="pct"/>
            <w:vAlign w:val="center"/>
          </w:tcPr>
          <w:p w:rsidR="0081602B" w:rsidRPr="00D746F7" w:rsidRDefault="0081602B" w:rsidP="0081602B">
            <w:pPr>
              <w:jc w:val="center"/>
              <w:rPr>
                <w:sz w:val="16"/>
                <w:szCs w:val="16"/>
                <w:highlight w:val="yellow"/>
                <w:lang/>
              </w:rPr>
            </w:pPr>
            <w:r w:rsidRPr="0081602B">
              <w:rPr>
                <w:sz w:val="16"/>
                <w:szCs w:val="16"/>
                <w:lang/>
              </w:rPr>
              <w:t>271,25**</w:t>
            </w:r>
          </w:p>
        </w:tc>
        <w:tc>
          <w:tcPr>
            <w:tcW w:w="287" w:type="pct"/>
            <w:vAlign w:val="center"/>
          </w:tcPr>
          <w:p w:rsidR="0081602B" w:rsidRPr="0081602B" w:rsidRDefault="0081602B" w:rsidP="0081602B">
            <w:pPr>
              <w:jc w:val="center"/>
              <w:rPr>
                <w:sz w:val="16"/>
                <w:szCs w:val="16"/>
                <w:lang/>
              </w:rPr>
            </w:pPr>
            <w:r w:rsidRPr="0081602B">
              <w:rPr>
                <w:sz w:val="16"/>
                <w:szCs w:val="16"/>
                <w:lang/>
              </w:rPr>
              <w:t>280,37**</w:t>
            </w:r>
          </w:p>
        </w:tc>
      </w:tr>
      <w:tr w:rsidR="0081602B" w:rsidRPr="008A1B96" w:rsidTr="00D33325">
        <w:trPr>
          <w:trHeight w:val="423"/>
          <w:jc w:val="center"/>
        </w:trPr>
        <w:tc>
          <w:tcPr>
            <w:tcW w:w="136" w:type="pct"/>
            <w:vMerge/>
            <w:vAlign w:val="center"/>
          </w:tcPr>
          <w:p w:rsidR="0081602B" w:rsidRPr="008A1B96" w:rsidRDefault="0081602B" w:rsidP="0081602B">
            <w:pPr>
              <w:widowControl w:val="0"/>
              <w:spacing w:before="40"/>
              <w:jc w:val="center"/>
              <w:rPr>
                <w:sz w:val="16"/>
                <w:szCs w:val="16"/>
              </w:rPr>
            </w:pPr>
          </w:p>
        </w:tc>
        <w:tc>
          <w:tcPr>
            <w:tcW w:w="650" w:type="pct"/>
            <w:vMerge/>
            <w:vAlign w:val="center"/>
          </w:tcPr>
          <w:p w:rsidR="0081602B" w:rsidRPr="008A1B96" w:rsidRDefault="0081602B" w:rsidP="0081602B">
            <w:pPr>
              <w:autoSpaceDE w:val="0"/>
              <w:autoSpaceDN w:val="0"/>
              <w:adjustRightInd w:val="0"/>
              <w:rPr>
                <w:rFonts w:eastAsia="Calibri"/>
                <w:sz w:val="16"/>
                <w:szCs w:val="16"/>
              </w:rPr>
            </w:pPr>
          </w:p>
        </w:tc>
        <w:tc>
          <w:tcPr>
            <w:tcW w:w="492" w:type="pct"/>
            <w:vMerge/>
            <w:vAlign w:val="center"/>
          </w:tcPr>
          <w:p w:rsidR="0081602B" w:rsidRPr="008A1B96" w:rsidRDefault="0081602B" w:rsidP="0081602B">
            <w:pPr>
              <w:autoSpaceDE w:val="0"/>
              <w:autoSpaceDN w:val="0"/>
              <w:adjustRightInd w:val="0"/>
              <w:spacing w:before="40"/>
              <w:rPr>
                <w:rFonts w:eastAsia="Calibri"/>
                <w:sz w:val="16"/>
                <w:szCs w:val="16"/>
              </w:rPr>
            </w:pPr>
          </w:p>
        </w:tc>
        <w:tc>
          <w:tcPr>
            <w:tcW w:w="312" w:type="pct"/>
            <w:vMerge/>
            <w:shd w:val="clear" w:color="auto" w:fill="auto"/>
            <w:vAlign w:val="center"/>
          </w:tcPr>
          <w:p w:rsidR="0081602B" w:rsidRPr="008A1B96" w:rsidRDefault="0081602B" w:rsidP="0081602B">
            <w:pPr>
              <w:rPr>
                <w:rFonts w:eastAsia="Calibri"/>
                <w:sz w:val="16"/>
                <w:szCs w:val="16"/>
              </w:rPr>
            </w:pPr>
          </w:p>
        </w:tc>
        <w:tc>
          <w:tcPr>
            <w:tcW w:w="446" w:type="pct"/>
            <w:shd w:val="clear" w:color="auto" w:fill="auto"/>
            <w:vAlign w:val="center"/>
          </w:tcPr>
          <w:p w:rsidR="0081602B" w:rsidRPr="008A1B96" w:rsidRDefault="0081602B" w:rsidP="0081602B">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81602B" w:rsidRPr="00DA2ADF" w:rsidRDefault="0081602B" w:rsidP="0081602B">
            <w:pPr>
              <w:spacing w:before="40"/>
              <w:jc w:val="center"/>
              <w:rPr>
                <w:sz w:val="16"/>
                <w:szCs w:val="16"/>
                <w:lang/>
              </w:rPr>
            </w:pPr>
            <w:r>
              <w:rPr>
                <w:sz w:val="16"/>
                <w:szCs w:val="16"/>
                <w:lang/>
              </w:rPr>
              <w:t>241,29**</w:t>
            </w:r>
          </w:p>
        </w:tc>
        <w:tc>
          <w:tcPr>
            <w:tcW w:w="268" w:type="pct"/>
            <w:vAlign w:val="center"/>
          </w:tcPr>
          <w:p w:rsidR="0081602B" w:rsidRPr="00D746F7" w:rsidRDefault="0081602B" w:rsidP="0081602B">
            <w:pPr>
              <w:jc w:val="center"/>
              <w:rPr>
                <w:sz w:val="16"/>
                <w:szCs w:val="16"/>
                <w:lang/>
              </w:rPr>
            </w:pPr>
            <w:r w:rsidRPr="00D746F7">
              <w:rPr>
                <w:sz w:val="16"/>
                <w:szCs w:val="16"/>
                <w:lang/>
              </w:rPr>
              <w:t>250,92**</w:t>
            </w:r>
          </w:p>
        </w:tc>
        <w:tc>
          <w:tcPr>
            <w:tcW w:w="313" w:type="pct"/>
            <w:vAlign w:val="center"/>
          </w:tcPr>
          <w:p w:rsidR="0081602B" w:rsidRPr="00D746F7" w:rsidRDefault="0081602B" w:rsidP="0081602B">
            <w:pPr>
              <w:jc w:val="center"/>
              <w:rPr>
                <w:sz w:val="16"/>
                <w:szCs w:val="16"/>
                <w:lang/>
              </w:rPr>
            </w:pPr>
            <w:r w:rsidRPr="00D746F7">
              <w:rPr>
                <w:sz w:val="16"/>
                <w:szCs w:val="16"/>
                <w:lang/>
              </w:rPr>
              <w:t>250,92**</w:t>
            </w:r>
          </w:p>
        </w:tc>
        <w:tc>
          <w:tcPr>
            <w:tcW w:w="267" w:type="pct"/>
            <w:vAlign w:val="center"/>
          </w:tcPr>
          <w:p w:rsidR="0081602B" w:rsidRPr="00D746F7" w:rsidRDefault="0081602B" w:rsidP="0081602B">
            <w:pPr>
              <w:jc w:val="center"/>
              <w:rPr>
                <w:sz w:val="16"/>
                <w:szCs w:val="16"/>
                <w:highlight w:val="yellow"/>
                <w:lang/>
              </w:rPr>
            </w:pPr>
            <w:r w:rsidRPr="00D746F7">
              <w:rPr>
                <w:sz w:val="16"/>
                <w:szCs w:val="16"/>
                <w:lang/>
              </w:rPr>
              <w:t>257,98**</w:t>
            </w:r>
          </w:p>
        </w:tc>
        <w:tc>
          <w:tcPr>
            <w:tcW w:w="313" w:type="pct"/>
            <w:vAlign w:val="center"/>
          </w:tcPr>
          <w:p w:rsidR="0081602B" w:rsidRPr="00D746F7" w:rsidRDefault="0081602B" w:rsidP="0081602B">
            <w:pPr>
              <w:jc w:val="center"/>
              <w:rPr>
                <w:sz w:val="16"/>
                <w:szCs w:val="16"/>
                <w:highlight w:val="yellow"/>
                <w:lang/>
              </w:rPr>
            </w:pPr>
            <w:r w:rsidRPr="00D746F7">
              <w:rPr>
                <w:sz w:val="16"/>
                <w:szCs w:val="16"/>
                <w:lang/>
              </w:rPr>
              <w:t>257,98**</w:t>
            </w:r>
          </w:p>
        </w:tc>
        <w:tc>
          <w:tcPr>
            <w:tcW w:w="266" w:type="pct"/>
            <w:shd w:val="clear" w:color="auto" w:fill="auto"/>
            <w:vAlign w:val="center"/>
          </w:tcPr>
          <w:p w:rsidR="0081602B" w:rsidRPr="00D746F7" w:rsidRDefault="0081602B" w:rsidP="0081602B">
            <w:pPr>
              <w:jc w:val="center"/>
              <w:rPr>
                <w:sz w:val="16"/>
                <w:szCs w:val="16"/>
                <w:highlight w:val="yellow"/>
                <w:lang/>
              </w:rPr>
            </w:pPr>
            <w:r w:rsidRPr="00D746F7">
              <w:rPr>
                <w:sz w:val="16"/>
                <w:szCs w:val="16"/>
                <w:lang/>
              </w:rPr>
              <w:t>264,24**</w:t>
            </w:r>
          </w:p>
        </w:tc>
        <w:tc>
          <w:tcPr>
            <w:tcW w:w="323" w:type="pct"/>
            <w:shd w:val="clear" w:color="auto" w:fill="auto"/>
            <w:noWrap/>
            <w:vAlign w:val="center"/>
          </w:tcPr>
          <w:p w:rsidR="0081602B" w:rsidRPr="00D746F7" w:rsidRDefault="0081602B" w:rsidP="0081602B">
            <w:pPr>
              <w:jc w:val="center"/>
              <w:rPr>
                <w:sz w:val="16"/>
                <w:szCs w:val="16"/>
                <w:highlight w:val="yellow"/>
                <w:lang/>
              </w:rPr>
            </w:pPr>
            <w:r w:rsidRPr="00D746F7">
              <w:rPr>
                <w:sz w:val="16"/>
                <w:szCs w:val="16"/>
                <w:lang/>
              </w:rPr>
              <w:t>264,24**</w:t>
            </w:r>
          </w:p>
        </w:tc>
        <w:tc>
          <w:tcPr>
            <w:tcW w:w="302" w:type="pct"/>
            <w:shd w:val="clear" w:color="auto" w:fill="auto"/>
            <w:noWrap/>
            <w:vAlign w:val="center"/>
          </w:tcPr>
          <w:p w:rsidR="0081602B" w:rsidRPr="00D746F7" w:rsidRDefault="0081602B" w:rsidP="0081602B">
            <w:pPr>
              <w:jc w:val="center"/>
              <w:rPr>
                <w:sz w:val="16"/>
                <w:szCs w:val="16"/>
                <w:highlight w:val="yellow"/>
                <w:lang/>
              </w:rPr>
            </w:pPr>
            <w:r w:rsidRPr="0081602B">
              <w:rPr>
                <w:sz w:val="16"/>
                <w:szCs w:val="16"/>
                <w:lang/>
              </w:rPr>
              <w:t>271,25**</w:t>
            </w:r>
          </w:p>
        </w:tc>
        <w:tc>
          <w:tcPr>
            <w:tcW w:w="313" w:type="pct"/>
            <w:vAlign w:val="center"/>
          </w:tcPr>
          <w:p w:rsidR="0081602B" w:rsidRPr="00D746F7" w:rsidRDefault="0081602B" w:rsidP="0081602B">
            <w:pPr>
              <w:jc w:val="center"/>
              <w:rPr>
                <w:sz w:val="16"/>
                <w:szCs w:val="16"/>
                <w:highlight w:val="yellow"/>
                <w:lang/>
              </w:rPr>
            </w:pPr>
            <w:r w:rsidRPr="0081602B">
              <w:rPr>
                <w:sz w:val="16"/>
                <w:szCs w:val="16"/>
                <w:lang/>
              </w:rPr>
              <w:t>271,25**</w:t>
            </w:r>
          </w:p>
        </w:tc>
        <w:tc>
          <w:tcPr>
            <w:tcW w:w="287" w:type="pct"/>
            <w:vAlign w:val="center"/>
          </w:tcPr>
          <w:p w:rsidR="0081602B" w:rsidRPr="0081602B" w:rsidRDefault="0081602B" w:rsidP="0081602B">
            <w:pPr>
              <w:jc w:val="center"/>
              <w:rPr>
                <w:sz w:val="16"/>
                <w:szCs w:val="16"/>
                <w:lang/>
              </w:rPr>
            </w:pPr>
            <w:r w:rsidRPr="0081602B">
              <w:rPr>
                <w:sz w:val="16"/>
                <w:szCs w:val="16"/>
                <w:lang/>
              </w:rPr>
              <w:t>280,37**</w:t>
            </w:r>
          </w:p>
        </w:tc>
      </w:tr>
      <w:tr w:rsidR="00D746F7" w:rsidRPr="008A1B96" w:rsidTr="00D33325">
        <w:trPr>
          <w:trHeight w:val="423"/>
          <w:jc w:val="center"/>
        </w:trPr>
        <w:tc>
          <w:tcPr>
            <w:tcW w:w="136" w:type="pct"/>
            <w:vMerge w:val="restart"/>
            <w:vAlign w:val="center"/>
          </w:tcPr>
          <w:p w:rsidR="00D746F7" w:rsidRPr="008A1B96" w:rsidRDefault="0081602B" w:rsidP="00D746F7">
            <w:pPr>
              <w:widowControl w:val="0"/>
              <w:spacing w:before="40"/>
              <w:jc w:val="center"/>
              <w:rPr>
                <w:sz w:val="16"/>
                <w:szCs w:val="16"/>
              </w:rPr>
            </w:pPr>
            <w:r>
              <w:rPr>
                <w:sz w:val="16"/>
                <w:szCs w:val="16"/>
              </w:rPr>
              <w:t>6</w:t>
            </w:r>
          </w:p>
        </w:tc>
        <w:tc>
          <w:tcPr>
            <w:tcW w:w="650" w:type="pct"/>
            <w:vMerge w:val="restart"/>
            <w:vAlign w:val="center"/>
          </w:tcPr>
          <w:p w:rsidR="00D746F7" w:rsidRPr="008A1B96" w:rsidRDefault="00D746F7" w:rsidP="00D746F7">
            <w:pPr>
              <w:autoSpaceDE w:val="0"/>
              <w:autoSpaceDN w:val="0"/>
              <w:adjustRightInd w:val="0"/>
              <w:rPr>
                <w:rFonts w:eastAsia="Calibri"/>
                <w:sz w:val="16"/>
                <w:szCs w:val="16"/>
              </w:rPr>
            </w:pPr>
            <w:r w:rsidRPr="00DA2ADF">
              <w:rPr>
                <w:sz w:val="16"/>
                <w:szCs w:val="16"/>
                <w:lang/>
              </w:rPr>
              <w:t>Открытое акционерное общество «Сургутнефтегаз»</w:t>
            </w:r>
          </w:p>
        </w:tc>
        <w:tc>
          <w:tcPr>
            <w:tcW w:w="492" w:type="pct"/>
            <w:vMerge w:val="restart"/>
            <w:vAlign w:val="center"/>
          </w:tcPr>
          <w:p w:rsidR="00D746F7" w:rsidRPr="008A1B96" w:rsidRDefault="000A2330" w:rsidP="00D746F7">
            <w:pPr>
              <w:autoSpaceDE w:val="0"/>
              <w:autoSpaceDN w:val="0"/>
              <w:adjustRightInd w:val="0"/>
              <w:spacing w:before="40"/>
              <w:rPr>
                <w:rFonts w:eastAsia="Calibri"/>
                <w:sz w:val="16"/>
                <w:szCs w:val="16"/>
              </w:rPr>
            </w:pPr>
            <w:r w:rsidRPr="00DA2ADF">
              <w:rPr>
                <w:sz w:val="16"/>
                <w:szCs w:val="16"/>
                <w:lang/>
              </w:rPr>
              <w:t>городской округ город Сургут</w:t>
            </w:r>
            <w:r>
              <w:rPr>
                <w:sz w:val="16"/>
                <w:szCs w:val="16"/>
                <w:lang/>
              </w:rPr>
              <w:t>,</w:t>
            </w:r>
            <w:r w:rsidRPr="00DA2ADF">
              <w:rPr>
                <w:sz w:val="16"/>
                <w:szCs w:val="16"/>
                <w:lang/>
              </w:rPr>
              <w:t xml:space="preserve"> </w:t>
            </w:r>
            <w:r w:rsidR="00D746F7" w:rsidRPr="00DA2ADF">
              <w:rPr>
                <w:sz w:val="16"/>
                <w:szCs w:val="16"/>
                <w:lang/>
              </w:rPr>
              <w:t>Сургутский район</w:t>
            </w:r>
            <w:r>
              <w:rPr>
                <w:sz w:val="16"/>
                <w:szCs w:val="16"/>
                <w:lang/>
              </w:rPr>
              <w:t>, Белоярский район</w:t>
            </w:r>
          </w:p>
        </w:tc>
        <w:tc>
          <w:tcPr>
            <w:tcW w:w="312" w:type="pct"/>
            <w:vMerge w:val="restart"/>
            <w:shd w:val="clear" w:color="auto" w:fill="auto"/>
            <w:vAlign w:val="center"/>
          </w:tcPr>
          <w:p w:rsidR="00D746F7" w:rsidRPr="008A1B96" w:rsidRDefault="00D746F7" w:rsidP="00D746F7">
            <w:pPr>
              <w:rPr>
                <w:rFonts w:eastAsia="Calibri"/>
                <w:sz w:val="16"/>
                <w:szCs w:val="16"/>
              </w:rPr>
            </w:pPr>
            <w:r w:rsidRPr="00DA2ADF">
              <w:rPr>
                <w:sz w:val="16"/>
                <w:szCs w:val="16"/>
              </w:rPr>
              <w:t xml:space="preserve">питьевая вода </w:t>
            </w:r>
            <w:r w:rsidRPr="00DA2ADF">
              <w:rPr>
                <w:sz w:val="16"/>
                <w:szCs w:val="16"/>
                <w:vertAlign w:val="superscript"/>
              </w:rPr>
              <w:t>1</w:t>
            </w:r>
          </w:p>
        </w:tc>
        <w:tc>
          <w:tcPr>
            <w:tcW w:w="446" w:type="pct"/>
            <w:shd w:val="clear" w:color="auto" w:fill="auto"/>
            <w:vAlign w:val="center"/>
          </w:tcPr>
          <w:p w:rsidR="00D746F7" w:rsidRPr="008A1B96" w:rsidRDefault="00D746F7" w:rsidP="00D746F7">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D746F7" w:rsidRDefault="00D746F7" w:rsidP="00D746F7">
            <w:pPr>
              <w:spacing w:before="40"/>
              <w:jc w:val="center"/>
              <w:rPr>
                <w:sz w:val="16"/>
                <w:szCs w:val="16"/>
                <w:lang/>
              </w:rPr>
            </w:pPr>
            <w:r>
              <w:rPr>
                <w:sz w:val="16"/>
                <w:szCs w:val="16"/>
                <w:lang/>
              </w:rPr>
              <w:t>48,95</w:t>
            </w:r>
          </w:p>
        </w:tc>
        <w:tc>
          <w:tcPr>
            <w:tcW w:w="268" w:type="pct"/>
            <w:vAlign w:val="center"/>
          </w:tcPr>
          <w:p w:rsidR="00D746F7" w:rsidRPr="0081602B" w:rsidRDefault="00D746F7" w:rsidP="00D746F7">
            <w:pPr>
              <w:jc w:val="center"/>
              <w:rPr>
                <w:sz w:val="16"/>
                <w:szCs w:val="16"/>
                <w:lang/>
              </w:rPr>
            </w:pPr>
            <w:r w:rsidRPr="0081602B">
              <w:rPr>
                <w:sz w:val="16"/>
                <w:szCs w:val="16"/>
                <w:lang/>
              </w:rPr>
              <w:t>50,91</w:t>
            </w:r>
          </w:p>
        </w:tc>
        <w:tc>
          <w:tcPr>
            <w:tcW w:w="313" w:type="pct"/>
            <w:vAlign w:val="center"/>
          </w:tcPr>
          <w:p w:rsidR="00D746F7" w:rsidRPr="0081602B" w:rsidRDefault="00D746F7" w:rsidP="00D746F7">
            <w:pPr>
              <w:jc w:val="center"/>
              <w:rPr>
                <w:sz w:val="16"/>
                <w:szCs w:val="16"/>
                <w:lang/>
              </w:rPr>
            </w:pPr>
            <w:r w:rsidRPr="0081602B">
              <w:rPr>
                <w:sz w:val="16"/>
                <w:szCs w:val="16"/>
                <w:lang/>
              </w:rPr>
              <w:t>50,91</w:t>
            </w:r>
          </w:p>
        </w:tc>
        <w:tc>
          <w:tcPr>
            <w:tcW w:w="267" w:type="pct"/>
            <w:vAlign w:val="center"/>
          </w:tcPr>
          <w:p w:rsidR="00D746F7" w:rsidRPr="0081602B" w:rsidRDefault="00D746F7" w:rsidP="0081602B">
            <w:pPr>
              <w:jc w:val="center"/>
              <w:rPr>
                <w:sz w:val="16"/>
                <w:szCs w:val="16"/>
                <w:lang/>
              </w:rPr>
            </w:pPr>
            <w:r w:rsidRPr="0081602B">
              <w:rPr>
                <w:sz w:val="16"/>
                <w:szCs w:val="16"/>
                <w:lang/>
              </w:rPr>
              <w:t>52,9</w:t>
            </w:r>
            <w:r w:rsidR="0081602B" w:rsidRPr="0081602B">
              <w:rPr>
                <w:sz w:val="16"/>
                <w:szCs w:val="16"/>
                <w:lang/>
              </w:rPr>
              <w:t>3</w:t>
            </w:r>
          </w:p>
        </w:tc>
        <w:tc>
          <w:tcPr>
            <w:tcW w:w="313" w:type="pct"/>
            <w:vAlign w:val="center"/>
          </w:tcPr>
          <w:p w:rsidR="00D746F7" w:rsidRPr="0081602B" w:rsidRDefault="00D746F7" w:rsidP="0081602B">
            <w:pPr>
              <w:jc w:val="center"/>
              <w:rPr>
                <w:sz w:val="16"/>
                <w:szCs w:val="16"/>
                <w:lang/>
              </w:rPr>
            </w:pPr>
            <w:r w:rsidRPr="0081602B">
              <w:rPr>
                <w:sz w:val="16"/>
                <w:szCs w:val="16"/>
                <w:lang/>
              </w:rPr>
              <w:t>52,9</w:t>
            </w:r>
            <w:r w:rsidR="0081602B" w:rsidRPr="0081602B">
              <w:rPr>
                <w:sz w:val="16"/>
                <w:szCs w:val="16"/>
                <w:lang/>
              </w:rPr>
              <w:t>3</w:t>
            </w:r>
          </w:p>
        </w:tc>
        <w:tc>
          <w:tcPr>
            <w:tcW w:w="266" w:type="pct"/>
            <w:shd w:val="clear" w:color="auto" w:fill="auto"/>
            <w:vAlign w:val="center"/>
          </w:tcPr>
          <w:p w:rsidR="00D746F7" w:rsidRPr="0081602B" w:rsidRDefault="00D746F7" w:rsidP="0081602B">
            <w:pPr>
              <w:jc w:val="center"/>
              <w:rPr>
                <w:sz w:val="16"/>
                <w:szCs w:val="16"/>
                <w:lang/>
              </w:rPr>
            </w:pPr>
            <w:r w:rsidRPr="0081602B">
              <w:rPr>
                <w:sz w:val="16"/>
                <w:szCs w:val="16"/>
                <w:lang/>
              </w:rPr>
              <w:t>55,0</w:t>
            </w:r>
            <w:r w:rsidR="0081602B" w:rsidRPr="0081602B">
              <w:rPr>
                <w:sz w:val="16"/>
                <w:szCs w:val="16"/>
                <w:lang/>
              </w:rPr>
              <w:t>4</w:t>
            </w:r>
          </w:p>
        </w:tc>
        <w:tc>
          <w:tcPr>
            <w:tcW w:w="323" w:type="pct"/>
            <w:shd w:val="clear" w:color="auto" w:fill="auto"/>
            <w:noWrap/>
            <w:vAlign w:val="center"/>
          </w:tcPr>
          <w:p w:rsidR="00D746F7" w:rsidRPr="0081602B" w:rsidRDefault="00D746F7" w:rsidP="0081602B">
            <w:pPr>
              <w:jc w:val="center"/>
              <w:rPr>
                <w:sz w:val="16"/>
                <w:szCs w:val="16"/>
                <w:lang/>
              </w:rPr>
            </w:pPr>
            <w:r w:rsidRPr="0081602B">
              <w:rPr>
                <w:sz w:val="16"/>
                <w:szCs w:val="16"/>
                <w:lang/>
              </w:rPr>
              <w:t>55,0</w:t>
            </w:r>
            <w:r w:rsidR="0081602B" w:rsidRPr="0081602B">
              <w:rPr>
                <w:sz w:val="16"/>
                <w:szCs w:val="16"/>
                <w:lang/>
              </w:rPr>
              <w:t>4</w:t>
            </w:r>
          </w:p>
        </w:tc>
        <w:tc>
          <w:tcPr>
            <w:tcW w:w="302" w:type="pct"/>
            <w:shd w:val="clear" w:color="auto" w:fill="auto"/>
            <w:noWrap/>
            <w:vAlign w:val="center"/>
          </w:tcPr>
          <w:p w:rsidR="00D746F7" w:rsidRPr="000A2330" w:rsidRDefault="00D746F7" w:rsidP="000A2330">
            <w:pPr>
              <w:jc w:val="center"/>
              <w:rPr>
                <w:sz w:val="16"/>
                <w:szCs w:val="16"/>
                <w:lang/>
              </w:rPr>
            </w:pPr>
            <w:r w:rsidRPr="000A2330">
              <w:rPr>
                <w:sz w:val="16"/>
                <w:szCs w:val="16"/>
                <w:lang/>
              </w:rPr>
              <w:t>57,2</w:t>
            </w:r>
            <w:r w:rsidR="000A2330" w:rsidRPr="000A2330">
              <w:rPr>
                <w:sz w:val="16"/>
                <w:szCs w:val="16"/>
                <w:lang/>
              </w:rPr>
              <w:t>2</w:t>
            </w:r>
          </w:p>
        </w:tc>
        <w:tc>
          <w:tcPr>
            <w:tcW w:w="313" w:type="pct"/>
            <w:vAlign w:val="center"/>
          </w:tcPr>
          <w:p w:rsidR="00D746F7" w:rsidRPr="000A2330" w:rsidRDefault="00D746F7" w:rsidP="000A2330">
            <w:pPr>
              <w:jc w:val="center"/>
              <w:rPr>
                <w:sz w:val="16"/>
                <w:szCs w:val="16"/>
                <w:lang/>
              </w:rPr>
            </w:pPr>
            <w:r w:rsidRPr="000A2330">
              <w:rPr>
                <w:sz w:val="16"/>
                <w:szCs w:val="16"/>
                <w:lang/>
              </w:rPr>
              <w:t>57,2</w:t>
            </w:r>
            <w:r w:rsidR="000A2330" w:rsidRPr="000A2330">
              <w:rPr>
                <w:sz w:val="16"/>
                <w:szCs w:val="16"/>
                <w:lang/>
              </w:rPr>
              <w:t>2</w:t>
            </w:r>
          </w:p>
        </w:tc>
        <w:tc>
          <w:tcPr>
            <w:tcW w:w="287" w:type="pct"/>
            <w:vAlign w:val="center"/>
          </w:tcPr>
          <w:p w:rsidR="00D746F7" w:rsidRPr="0081602B" w:rsidRDefault="00D746F7" w:rsidP="000A2330">
            <w:pPr>
              <w:jc w:val="center"/>
              <w:rPr>
                <w:sz w:val="16"/>
                <w:szCs w:val="16"/>
                <w:highlight w:val="yellow"/>
                <w:lang/>
              </w:rPr>
            </w:pPr>
            <w:r w:rsidRPr="000A2330">
              <w:rPr>
                <w:sz w:val="16"/>
                <w:szCs w:val="16"/>
                <w:lang/>
              </w:rPr>
              <w:t>59,5</w:t>
            </w:r>
            <w:r w:rsidR="000A2330" w:rsidRPr="000A2330">
              <w:rPr>
                <w:sz w:val="16"/>
                <w:szCs w:val="16"/>
                <w:lang/>
              </w:rPr>
              <w:t>1</w:t>
            </w:r>
          </w:p>
        </w:tc>
      </w:tr>
      <w:tr w:rsidR="00D746F7" w:rsidRPr="008A1B96" w:rsidTr="00D33325">
        <w:trPr>
          <w:trHeight w:val="423"/>
          <w:jc w:val="center"/>
        </w:trPr>
        <w:tc>
          <w:tcPr>
            <w:tcW w:w="136" w:type="pct"/>
            <w:vMerge/>
            <w:vAlign w:val="center"/>
          </w:tcPr>
          <w:p w:rsidR="00D746F7" w:rsidRPr="008A1B96" w:rsidRDefault="00D746F7" w:rsidP="00D746F7">
            <w:pPr>
              <w:widowControl w:val="0"/>
              <w:spacing w:before="40"/>
              <w:jc w:val="center"/>
              <w:rPr>
                <w:sz w:val="16"/>
                <w:szCs w:val="16"/>
              </w:rPr>
            </w:pPr>
          </w:p>
        </w:tc>
        <w:tc>
          <w:tcPr>
            <w:tcW w:w="650" w:type="pct"/>
            <w:vMerge/>
            <w:vAlign w:val="center"/>
          </w:tcPr>
          <w:p w:rsidR="00D746F7" w:rsidRPr="008A1B96" w:rsidRDefault="00D746F7" w:rsidP="00D746F7">
            <w:pPr>
              <w:autoSpaceDE w:val="0"/>
              <w:autoSpaceDN w:val="0"/>
              <w:adjustRightInd w:val="0"/>
              <w:rPr>
                <w:rFonts w:eastAsia="Calibri"/>
                <w:sz w:val="16"/>
                <w:szCs w:val="16"/>
              </w:rPr>
            </w:pPr>
          </w:p>
        </w:tc>
        <w:tc>
          <w:tcPr>
            <w:tcW w:w="492" w:type="pct"/>
            <w:vMerge/>
            <w:vAlign w:val="center"/>
          </w:tcPr>
          <w:p w:rsidR="00D746F7" w:rsidRPr="008A1B96" w:rsidRDefault="00D746F7" w:rsidP="00D746F7">
            <w:pPr>
              <w:autoSpaceDE w:val="0"/>
              <w:autoSpaceDN w:val="0"/>
              <w:adjustRightInd w:val="0"/>
              <w:spacing w:before="40"/>
              <w:rPr>
                <w:rFonts w:eastAsia="Calibri"/>
                <w:sz w:val="16"/>
                <w:szCs w:val="16"/>
              </w:rPr>
            </w:pPr>
          </w:p>
        </w:tc>
        <w:tc>
          <w:tcPr>
            <w:tcW w:w="312" w:type="pct"/>
            <w:vMerge/>
            <w:shd w:val="clear" w:color="auto" w:fill="auto"/>
            <w:vAlign w:val="center"/>
          </w:tcPr>
          <w:p w:rsidR="00D746F7" w:rsidRPr="008A1B96" w:rsidRDefault="00D746F7" w:rsidP="00D746F7">
            <w:pPr>
              <w:rPr>
                <w:rFonts w:eastAsia="Calibri"/>
                <w:sz w:val="16"/>
                <w:szCs w:val="16"/>
              </w:rPr>
            </w:pPr>
          </w:p>
        </w:tc>
        <w:tc>
          <w:tcPr>
            <w:tcW w:w="446" w:type="pct"/>
            <w:shd w:val="clear" w:color="auto" w:fill="auto"/>
            <w:vAlign w:val="center"/>
          </w:tcPr>
          <w:p w:rsidR="00D746F7" w:rsidRPr="008A1B96" w:rsidRDefault="00D746F7" w:rsidP="00D746F7">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D746F7" w:rsidRDefault="00D746F7" w:rsidP="00D746F7">
            <w:pPr>
              <w:spacing w:before="40"/>
              <w:jc w:val="center"/>
              <w:rPr>
                <w:sz w:val="16"/>
                <w:szCs w:val="16"/>
                <w:lang/>
              </w:rPr>
            </w:pPr>
            <w:r>
              <w:rPr>
                <w:sz w:val="16"/>
                <w:szCs w:val="16"/>
                <w:lang/>
              </w:rPr>
              <w:t>57,76</w:t>
            </w:r>
          </w:p>
        </w:tc>
        <w:tc>
          <w:tcPr>
            <w:tcW w:w="268" w:type="pct"/>
            <w:vAlign w:val="center"/>
          </w:tcPr>
          <w:p w:rsidR="00D746F7" w:rsidRPr="000A2330" w:rsidRDefault="00D746F7" w:rsidP="00D746F7">
            <w:pPr>
              <w:jc w:val="center"/>
              <w:rPr>
                <w:sz w:val="16"/>
                <w:szCs w:val="16"/>
                <w:lang/>
              </w:rPr>
            </w:pPr>
            <w:r w:rsidRPr="000A2330">
              <w:rPr>
                <w:sz w:val="16"/>
                <w:szCs w:val="16"/>
                <w:lang/>
              </w:rPr>
              <w:t>60,07</w:t>
            </w:r>
          </w:p>
        </w:tc>
        <w:tc>
          <w:tcPr>
            <w:tcW w:w="313" w:type="pct"/>
            <w:vAlign w:val="center"/>
          </w:tcPr>
          <w:p w:rsidR="00D746F7" w:rsidRPr="000A2330" w:rsidRDefault="00D746F7" w:rsidP="00D746F7">
            <w:pPr>
              <w:jc w:val="center"/>
              <w:rPr>
                <w:sz w:val="16"/>
                <w:szCs w:val="16"/>
                <w:lang/>
              </w:rPr>
            </w:pPr>
            <w:r w:rsidRPr="000A2330">
              <w:rPr>
                <w:sz w:val="16"/>
                <w:szCs w:val="16"/>
                <w:lang/>
              </w:rPr>
              <w:t>60,07</w:t>
            </w:r>
          </w:p>
        </w:tc>
        <w:tc>
          <w:tcPr>
            <w:tcW w:w="267" w:type="pct"/>
            <w:vAlign w:val="center"/>
          </w:tcPr>
          <w:p w:rsidR="00D746F7" w:rsidRPr="000A2330" w:rsidRDefault="00D746F7" w:rsidP="000A2330">
            <w:pPr>
              <w:jc w:val="center"/>
              <w:rPr>
                <w:sz w:val="16"/>
                <w:szCs w:val="16"/>
                <w:lang/>
              </w:rPr>
            </w:pPr>
            <w:r w:rsidRPr="000A2330">
              <w:rPr>
                <w:sz w:val="16"/>
                <w:szCs w:val="16"/>
                <w:lang/>
              </w:rPr>
              <w:t>62,4</w:t>
            </w:r>
            <w:r w:rsidR="000A2330" w:rsidRPr="000A2330">
              <w:rPr>
                <w:sz w:val="16"/>
                <w:szCs w:val="16"/>
                <w:lang/>
              </w:rPr>
              <w:t>6</w:t>
            </w:r>
          </w:p>
        </w:tc>
        <w:tc>
          <w:tcPr>
            <w:tcW w:w="313" w:type="pct"/>
            <w:vAlign w:val="center"/>
          </w:tcPr>
          <w:p w:rsidR="00D746F7" w:rsidRPr="000A2330" w:rsidRDefault="00D746F7" w:rsidP="000A2330">
            <w:pPr>
              <w:jc w:val="center"/>
              <w:rPr>
                <w:sz w:val="16"/>
                <w:szCs w:val="16"/>
                <w:lang/>
              </w:rPr>
            </w:pPr>
            <w:r w:rsidRPr="000A2330">
              <w:rPr>
                <w:sz w:val="16"/>
                <w:szCs w:val="16"/>
                <w:lang/>
              </w:rPr>
              <w:t>62,4</w:t>
            </w:r>
            <w:r w:rsidR="000A2330" w:rsidRPr="000A2330">
              <w:rPr>
                <w:sz w:val="16"/>
                <w:szCs w:val="16"/>
                <w:lang/>
              </w:rPr>
              <w:t>6</w:t>
            </w:r>
          </w:p>
        </w:tc>
        <w:tc>
          <w:tcPr>
            <w:tcW w:w="266" w:type="pct"/>
            <w:shd w:val="clear" w:color="auto" w:fill="auto"/>
            <w:vAlign w:val="center"/>
          </w:tcPr>
          <w:p w:rsidR="00D746F7" w:rsidRPr="000A2330" w:rsidRDefault="00D746F7" w:rsidP="00D746F7">
            <w:pPr>
              <w:jc w:val="center"/>
              <w:rPr>
                <w:sz w:val="16"/>
                <w:szCs w:val="16"/>
                <w:lang/>
              </w:rPr>
            </w:pPr>
            <w:r w:rsidRPr="000A2330">
              <w:rPr>
                <w:sz w:val="16"/>
                <w:szCs w:val="16"/>
                <w:lang/>
              </w:rPr>
              <w:t>6</w:t>
            </w:r>
            <w:r w:rsidR="000A2330" w:rsidRPr="000A2330">
              <w:rPr>
                <w:sz w:val="16"/>
                <w:szCs w:val="16"/>
                <w:lang/>
              </w:rPr>
              <w:t>4,95</w:t>
            </w:r>
          </w:p>
        </w:tc>
        <w:tc>
          <w:tcPr>
            <w:tcW w:w="323" w:type="pct"/>
            <w:shd w:val="clear" w:color="auto" w:fill="auto"/>
            <w:noWrap/>
            <w:vAlign w:val="center"/>
          </w:tcPr>
          <w:p w:rsidR="00D746F7" w:rsidRPr="000A2330" w:rsidRDefault="00D746F7" w:rsidP="000A2330">
            <w:pPr>
              <w:jc w:val="center"/>
              <w:rPr>
                <w:sz w:val="16"/>
                <w:szCs w:val="16"/>
                <w:lang/>
              </w:rPr>
            </w:pPr>
            <w:r w:rsidRPr="000A2330">
              <w:rPr>
                <w:sz w:val="16"/>
                <w:szCs w:val="16"/>
                <w:lang/>
              </w:rPr>
              <w:t>64,9</w:t>
            </w:r>
            <w:r w:rsidR="000A2330" w:rsidRPr="000A2330">
              <w:rPr>
                <w:sz w:val="16"/>
                <w:szCs w:val="16"/>
                <w:lang/>
              </w:rPr>
              <w:t>5</w:t>
            </w:r>
          </w:p>
        </w:tc>
        <w:tc>
          <w:tcPr>
            <w:tcW w:w="302" w:type="pct"/>
            <w:shd w:val="clear" w:color="auto" w:fill="auto"/>
            <w:noWrap/>
            <w:vAlign w:val="center"/>
          </w:tcPr>
          <w:p w:rsidR="00D746F7" w:rsidRPr="000A2330" w:rsidRDefault="00D746F7" w:rsidP="000A2330">
            <w:pPr>
              <w:jc w:val="center"/>
              <w:rPr>
                <w:sz w:val="16"/>
                <w:szCs w:val="16"/>
                <w:lang/>
              </w:rPr>
            </w:pPr>
            <w:r w:rsidRPr="000A2330">
              <w:rPr>
                <w:sz w:val="16"/>
                <w:szCs w:val="16"/>
                <w:lang/>
              </w:rPr>
              <w:t>67,5</w:t>
            </w:r>
            <w:r w:rsidR="000A2330" w:rsidRPr="000A2330">
              <w:rPr>
                <w:sz w:val="16"/>
                <w:szCs w:val="16"/>
                <w:lang/>
              </w:rPr>
              <w:t>2</w:t>
            </w:r>
          </w:p>
        </w:tc>
        <w:tc>
          <w:tcPr>
            <w:tcW w:w="313" w:type="pct"/>
            <w:vAlign w:val="center"/>
          </w:tcPr>
          <w:p w:rsidR="00D746F7" w:rsidRPr="000A2330" w:rsidRDefault="00D746F7" w:rsidP="000A2330">
            <w:pPr>
              <w:jc w:val="center"/>
              <w:rPr>
                <w:sz w:val="16"/>
                <w:szCs w:val="16"/>
                <w:lang/>
              </w:rPr>
            </w:pPr>
            <w:r w:rsidRPr="000A2330">
              <w:rPr>
                <w:sz w:val="16"/>
                <w:szCs w:val="16"/>
                <w:lang/>
              </w:rPr>
              <w:t>67,5</w:t>
            </w:r>
            <w:r w:rsidR="000A2330" w:rsidRPr="000A2330">
              <w:rPr>
                <w:sz w:val="16"/>
                <w:szCs w:val="16"/>
                <w:lang/>
              </w:rPr>
              <w:t>2</w:t>
            </w:r>
          </w:p>
        </w:tc>
        <w:tc>
          <w:tcPr>
            <w:tcW w:w="287" w:type="pct"/>
            <w:vAlign w:val="center"/>
          </w:tcPr>
          <w:p w:rsidR="00D746F7" w:rsidRPr="0081602B" w:rsidRDefault="00D746F7" w:rsidP="000A2330">
            <w:pPr>
              <w:jc w:val="center"/>
              <w:rPr>
                <w:sz w:val="16"/>
                <w:szCs w:val="16"/>
                <w:highlight w:val="yellow"/>
                <w:lang/>
              </w:rPr>
            </w:pPr>
            <w:r w:rsidRPr="000A2330">
              <w:rPr>
                <w:sz w:val="16"/>
                <w:szCs w:val="16"/>
                <w:lang/>
              </w:rPr>
              <w:t>70,2</w:t>
            </w:r>
            <w:r w:rsidR="000A2330" w:rsidRPr="000A2330">
              <w:rPr>
                <w:sz w:val="16"/>
                <w:szCs w:val="16"/>
                <w:lang/>
              </w:rPr>
              <w:t>2</w:t>
            </w:r>
          </w:p>
        </w:tc>
      </w:tr>
      <w:tr w:rsidR="00D746F7" w:rsidRPr="008A1B96" w:rsidTr="00D33325">
        <w:trPr>
          <w:trHeight w:val="423"/>
          <w:jc w:val="center"/>
        </w:trPr>
        <w:tc>
          <w:tcPr>
            <w:tcW w:w="136" w:type="pct"/>
            <w:vMerge/>
            <w:vAlign w:val="center"/>
          </w:tcPr>
          <w:p w:rsidR="00D746F7" w:rsidRPr="008A1B96" w:rsidRDefault="00D746F7" w:rsidP="00D746F7">
            <w:pPr>
              <w:widowControl w:val="0"/>
              <w:spacing w:before="40"/>
              <w:jc w:val="center"/>
              <w:rPr>
                <w:sz w:val="16"/>
                <w:szCs w:val="16"/>
              </w:rPr>
            </w:pPr>
          </w:p>
        </w:tc>
        <w:tc>
          <w:tcPr>
            <w:tcW w:w="650" w:type="pct"/>
            <w:vMerge/>
            <w:vAlign w:val="center"/>
          </w:tcPr>
          <w:p w:rsidR="00D746F7" w:rsidRPr="008A1B96" w:rsidRDefault="00D746F7" w:rsidP="00D746F7">
            <w:pPr>
              <w:autoSpaceDE w:val="0"/>
              <w:autoSpaceDN w:val="0"/>
              <w:adjustRightInd w:val="0"/>
              <w:rPr>
                <w:rFonts w:eastAsia="Calibri"/>
                <w:sz w:val="16"/>
                <w:szCs w:val="16"/>
              </w:rPr>
            </w:pPr>
          </w:p>
        </w:tc>
        <w:tc>
          <w:tcPr>
            <w:tcW w:w="492" w:type="pct"/>
            <w:vMerge/>
            <w:vAlign w:val="center"/>
          </w:tcPr>
          <w:p w:rsidR="00D746F7" w:rsidRPr="008A1B96" w:rsidRDefault="00D746F7" w:rsidP="00D746F7">
            <w:pPr>
              <w:autoSpaceDE w:val="0"/>
              <w:autoSpaceDN w:val="0"/>
              <w:adjustRightInd w:val="0"/>
              <w:spacing w:before="40"/>
              <w:rPr>
                <w:rFonts w:eastAsia="Calibri"/>
                <w:sz w:val="16"/>
                <w:szCs w:val="16"/>
              </w:rPr>
            </w:pPr>
          </w:p>
        </w:tc>
        <w:tc>
          <w:tcPr>
            <w:tcW w:w="312" w:type="pct"/>
            <w:shd w:val="clear" w:color="auto" w:fill="auto"/>
            <w:vAlign w:val="center"/>
          </w:tcPr>
          <w:p w:rsidR="00D746F7" w:rsidRPr="008A1B96" w:rsidRDefault="00D746F7" w:rsidP="00D746F7">
            <w:pPr>
              <w:rPr>
                <w:rFonts w:eastAsia="Calibri"/>
                <w:sz w:val="16"/>
                <w:szCs w:val="16"/>
              </w:rPr>
            </w:pPr>
            <w:r w:rsidRPr="00DA2ADF">
              <w:rPr>
                <w:sz w:val="16"/>
                <w:szCs w:val="16"/>
                <w:lang/>
              </w:rPr>
              <w:t>транспортировка воды</w:t>
            </w:r>
          </w:p>
        </w:tc>
        <w:tc>
          <w:tcPr>
            <w:tcW w:w="446" w:type="pct"/>
            <w:shd w:val="clear" w:color="auto" w:fill="auto"/>
            <w:vAlign w:val="center"/>
          </w:tcPr>
          <w:p w:rsidR="00D746F7" w:rsidRPr="008A1B96" w:rsidRDefault="00D746F7" w:rsidP="00D746F7">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D746F7" w:rsidRDefault="00D746F7" w:rsidP="00D746F7">
            <w:pPr>
              <w:spacing w:before="40"/>
              <w:jc w:val="center"/>
              <w:rPr>
                <w:sz w:val="16"/>
                <w:szCs w:val="16"/>
                <w:lang/>
              </w:rPr>
            </w:pPr>
            <w:r>
              <w:rPr>
                <w:sz w:val="16"/>
                <w:szCs w:val="16"/>
                <w:lang/>
              </w:rPr>
              <w:t>5,27</w:t>
            </w:r>
          </w:p>
        </w:tc>
        <w:tc>
          <w:tcPr>
            <w:tcW w:w="268" w:type="pct"/>
            <w:vAlign w:val="center"/>
          </w:tcPr>
          <w:p w:rsidR="00D746F7" w:rsidRPr="0081602B" w:rsidRDefault="00D746F7" w:rsidP="00D746F7">
            <w:pPr>
              <w:jc w:val="center"/>
              <w:rPr>
                <w:sz w:val="16"/>
                <w:szCs w:val="16"/>
                <w:lang/>
              </w:rPr>
            </w:pPr>
            <w:r w:rsidRPr="0081602B">
              <w:rPr>
                <w:sz w:val="16"/>
                <w:szCs w:val="16"/>
                <w:lang/>
              </w:rPr>
              <w:t>5,48</w:t>
            </w:r>
          </w:p>
        </w:tc>
        <w:tc>
          <w:tcPr>
            <w:tcW w:w="313" w:type="pct"/>
            <w:vAlign w:val="center"/>
          </w:tcPr>
          <w:p w:rsidR="00D746F7" w:rsidRPr="0081602B" w:rsidRDefault="00D746F7" w:rsidP="00D746F7">
            <w:pPr>
              <w:jc w:val="center"/>
              <w:rPr>
                <w:sz w:val="16"/>
                <w:szCs w:val="16"/>
                <w:lang/>
              </w:rPr>
            </w:pPr>
            <w:r w:rsidRPr="0081602B">
              <w:rPr>
                <w:sz w:val="16"/>
                <w:szCs w:val="16"/>
                <w:lang/>
              </w:rPr>
              <w:t>5,48</w:t>
            </w:r>
          </w:p>
        </w:tc>
        <w:tc>
          <w:tcPr>
            <w:tcW w:w="267" w:type="pct"/>
            <w:vAlign w:val="center"/>
          </w:tcPr>
          <w:p w:rsidR="00D746F7" w:rsidRPr="0081602B" w:rsidRDefault="00D746F7" w:rsidP="0081602B">
            <w:pPr>
              <w:jc w:val="center"/>
              <w:rPr>
                <w:sz w:val="16"/>
                <w:szCs w:val="16"/>
                <w:lang/>
              </w:rPr>
            </w:pPr>
            <w:r w:rsidRPr="0081602B">
              <w:rPr>
                <w:sz w:val="16"/>
                <w:szCs w:val="16"/>
                <w:lang/>
              </w:rPr>
              <w:t>5,</w:t>
            </w:r>
            <w:r w:rsidR="0081602B" w:rsidRPr="0081602B">
              <w:rPr>
                <w:sz w:val="16"/>
                <w:szCs w:val="16"/>
                <w:lang/>
              </w:rPr>
              <w:t>69</w:t>
            </w:r>
          </w:p>
        </w:tc>
        <w:tc>
          <w:tcPr>
            <w:tcW w:w="313" w:type="pct"/>
            <w:vAlign w:val="center"/>
          </w:tcPr>
          <w:p w:rsidR="00D746F7" w:rsidRPr="0081602B" w:rsidRDefault="0081602B" w:rsidP="0081602B">
            <w:pPr>
              <w:jc w:val="center"/>
              <w:rPr>
                <w:sz w:val="16"/>
                <w:szCs w:val="16"/>
                <w:lang/>
              </w:rPr>
            </w:pPr>
            <w:r w:rsidRPr="0081602B">
              <w:rPr>
                <w:sz w:val="16"/>
                <w:szCs w:val="16"/>
                <w:lang/>
              </w:rPr>
              <w:t>5,69</w:t>
            </w:r>
          </w:p>
        </w:tc>
        <w:tc>
          <w:tcPr>
            <w:tcW w:w="266" w:type="pct"/>
            <w:shd w:val="clear" w:color="auto" w:fill="auto"/>
            <w:vAlign w:val="center"/>
          </w:tcPr>
          <w:p w:rsidR="00D746F7" w:rsidRPr="000A2330" w:rsidRDefault="00D746F7" w:rsidP="000A2330">
            <w:pPr>
              <w:jc w:val="center"/>
              <w:rPr>
                <w:sz w:val="16"/>
                <w:szCs w:val="16"/>
                <w:lang/>
              </w:rPr>
            </w:pPr>
            <w:r w:rsidRPr="000A2330">
              <w:rPr>
                <w:sz w:val="16"/>
                <w:szCs w:val="16"/>
                <w:lang/>
              </w:rPr>
              <w:t>5,9</w:t>
            </w:r>
            <w:r w:rsidR="000A2330" w:rsidRPr="000A2330">
              <w:rPr>
                <w:sz w:val="16"/>
                <w:szCs w:val="16"/>
                <w:lang/>
              </w:rPr>
              <w:t>1</w:t>
            </w:r>
          </w:p>
        </w:tc>
        <w:tc>
          <w:tcPr>
            <w:tcW w:w="323" w:type="pct"/>
            <w:shd w:val="clear" w:color="auto" w:fill="auto"/>
            <w:noWrap/>
            <w:vAlign w:val="center"/>
          </w:tcPr>
          <w:p w:rsidR="00D746F7" w:rsidRPr="000A2330" w:rsidRDefault="00D746F7" w:rsidP="000A2330">
            <w:pPr>
              <w:jc w:val="center"/>
              <w:rPr>
                <w:sz w:val="16"/>
                <w:szCs w:val="16"/>
                <w:lang/>
              </w:rPr>
            </w:pPr>
            <w:r w:rsidRPr="000A2330">
              <w:rPr>
                <w:sz w:val="16"/>
                <w:szCs w:val="16"/>
                <w:lang/>
              </w:rPr>
              <w:t>5,9</w:t>
            </w:r>
            <w:r w:rsidR="000A2330" w:rsidRPr="000A2330">
              <w:rPr>
                <w:sz w:val="16"/>
                <w:szCs w:val="16"/>
                <w:lang/>
              </w:rPr>
              <w:t>1</w:t>
            </w:r>
          </w:p>
        </w:tc>
        <w:tc>
          <w:tcPr>
            <w:tcW w:w="302" w:type="pct"/>
            <w:shd w:val="clear" w:color="auto" w:fill="auto"/>
            <w:noWrap/>
            <w:vAlign w:val="center"/>
          </w:tcPr>
          <w:p w:rsidR="00D746F7" w:rsidRPr="000A2330" w:rsidRDefault="00D746F7" w:rsidP="000A2330">
            <w:pPr>
              <w:jc w:val="center"/>
              <w:rPr>
                <w:sz w:val="16"/>
                <w:szCs w:val="16"/>
                <w:lang/>
              </w:rPr>
            </w:pPr>
            <w:r w:rsidRPr="000A2330">
              <w:rPr>
                <w:sz w:val="16"/>
                <w:szCs w:val="16"/>
                <w:lang/>
              </w:rPr>
              <w:t>6,1</w:t>
            </w:r>
            <w:r w:rsidR="000A2330" w:rsidRPr="000A2330">
              <w:rPr>
                <w:sz w:val="16"/>
                <w:szCs w:val="16"/>
                <w:lang/>
              </w:rPr>
              <w:t>4</w:t>
            </w:r>
          </w:p>
        </w:tc>
        <w:tc>
          <w:tcPr>
            <w:tcW w:w="313" w:type="pct"/>
            <w:vAlign w:val="center"/>
          </w:tcPr>
          <w:p w:rsidR="00D746F7" w:rsidRPr="000A2330" w:rsidRDefault="00D746F7" w:rsidP="000A2330">
            <w:pPr>
              <w:jc w:val="center"/>
              <w:rPr>
                <w:sz w:val="16"/>
                <w:szCs w:val="16"/>
                <w:lang/>
              </w:rPr>
            </w:pPr>
            <w:r w:rsidRPr="000A2330">
              <w:rPr>
                <w:sz w:val="16"/>
                <w:szCs w:val="16"/>
                <w:lang/>
              </w:rPr>
              <w:t>6,1</w:t>
            </w:r>
            <w:r w:rsidR="000A2330" w:rsidRPr="000A2330">
              <w:rPr>
                <w:sz w:val="16"/>
                <w:szCs w:val="16"/>
                <w:lang/>
              </w:rPr>
              <w:t>4</w:t>
            </w:r>
          </w:p>
        </w:tc>
        <w:tc>
          <w:tcPr>
            <w:tcW w:w="287" w:type="pct"/>
            <w:vAlign w:val="center"/>
          </w:tcPr>
          <w:p w:rsidR="00D746F7" w:rsidRPr="0081602B" w:rsidRDefault="00D746F7" w:rsidP="000A2330">
            <w:pPr>
              <w:jc w:val="center"/>
              <w:rPr>
                <w:sz w:val="16"/>
                <w:szCs w:val="16"/>
                <w:highlight w:val="yellow"/>
                <w:lang/>
              </w:rPr>
            </w:pPr>
            <w:r w:rsidRPr="000A2330">
              <w:rPr>
                <w:sz w:val="16"/>
                <w:szCs w:val="16"/>
                <w:lang/>
              </w:rPr>
              <w:t>6,</w:t>
            </w:r>
            <w:r w:rsidR="000A2330" w:rsidRPr="000A2330">
              <w:rPr>
                <w:sz w:val="16"/>
                <w:szCs w:val="16"/>
                <w:lang/>
              </w:rPr>
              <w:t>38</w:t>
            </w:r>
          </w:p>
        </w:tc>
      </w:tr>
      <w:tr w:rsidR="000A2330" w:rsidRPr="008A1B96" w:rsidTr="00755D23">
        <w:trPr>
          <w:trHeight w:val="423"/>
          <w:jc w:val="center"/>
        </w:trPr>
        <w:tc>
          <w:tcPr>
            <w:tcW w:w="136" w:type="pct"/>
            <w:vMerge w:val="restart"/>
            <w:vAlign w:val="center"/>
          </w:tcPr>
          <w:p w:rsidR="000A2330" w:rsidRPr="008A1B96" w:rsidRDefault="000A2330" w:rsidP="000A2330">
            <w:pPr>
              <w:widowControl w:val="0"/>
              <w:spacing w:before="40"/>
              <w:jc w:val="center"/>
              <w:rPr>
                <w:sz w:val="16"/>
                <w:szCs w:val="16"/>
              </w:rPr>
            </w:pPr>
            <w:r>
              <w:rPr>
                <w:sz w:val="16"/>
                <w:szCs w:val="16"/>
              </w:rPr>
              <w:t>7</w:t>
            </w:r>
          </w:p>
        </w:tc>
        <w:tc>
          <w:tcPr>
            <w:tcW w:w="650" w:type="pct"/>
            <w:vMerge w:val="restart"/>
            <w:vAlign w:val="center"/>
          </w:tcPr>
          <w:p w:rsidR="000A2330" w:rsidRPr="008A1B96" w:rsidRDefault="000A2330" w:rsidP="000A2330">
            <w:pPr>
              <w:autoSpaceDE w:val="0"/>
              <w:autoSpaceDN w:val="0"/>
              <w:adjustRightInd w:val="0"/>
              <w:rPr>
                <w:rFonts w:eastAsia="Calibri"/>
                <w:sz w:val="16"/>
                <w:szCs w:val="16"/>
              </w:rPr>
            </w:pPr>
            <w:r w:rsidRPr="00DA2ADF">
              <w:rPr>
                <w:sz w:val="16"/>
                <w:szCs w:val="16"/>
                <w:lang/>
              </w:rPr>
              <w:t>Лянторское городское муниципальное унитарное предприятие «Управление тепловодоснабжения и водоотведения»</w:t>
            </w:r>
          </w:p>
        </w:tc>
        <w:tc>
          <w:tcPr>
            <w:tcW w:w="492" w:type="pct"/>
            <w:vMerge w:val="restart"/>
            <w:vAlign w:val="center"/>
          </w:tcPr>
          <w:p w:rsidR="000A2330" w:rsidRPr="008A1B96" w:rsidRDefault="000A2330" w:rsidP="000A2330">
            <w:pPr>
              <w:autoSpaceDE w:val="0"/>
              <w:autoSpaceDN w:val="0"/>
              <w:adjustRightInd w:val="0"/>
              <w:spacing w:before="40"/>
              <w:rPr>
                <w:rFonts w:eastAsia="Calibri"/>
                <w:sz w:val="16"/>
                <w:szCs w:val="16"/>
              </w:rPr>
            </w:pPr>
            <w:r w:rsidRPr="00DA2ADF">
              <w:rPr>
                <w:sz w:val="16"/>
                <w:szCs w:val="16"/>
              </w:rPr>
              <w:t>городское поселение</w:t>
            </w:r>
            <w:r w:rsidRPr="00DA2ADF">
              <w:rPr>
                <w:sz w:val="16"/>
                <w:szCs w:val="16"/>
                <w:lang/>
              </w:rPr>
              <w:t xml:space="preserve"> Лянтор Сургутского района</w:t>
            </w:r>
          </w:p>
        </w:tc>
        <w:tc>
          <w:tcPr>
            <w:tcW w:w="312" w:type="pct"/>
            <w:vMerge w:val="restart"/>
            <w:shd w:val="clear" w:color="auto" w:fill="auto"/>
          </w:tcPr>
          <w:p w:rsidR="000A2330" w:rsidRDefault="000A2330" w:rsidP="000A2330">
            <w:pPr>
              <w:widowControl w:val="0"/>
              <w:spacing w:beforeLines="40"/>
              <w:rPr>
                <w:sz w:val="16"/>
                <w:szCs w:val="16"/>
              </w:rPr>
            </w:pPr>
          </w:p>
          <w:p w:rsidR="000A2330" w:rsidRPr="00DA2ADF" w:rsidRDefault="000A2330" w:rsidP="000A2330">
            <w:pPr>
              <w:widowControl w:val="0"/>
              <w:spacing w:beforeLines="40"/>
              <w:rPr>
                <w:sz w:val="16"/>
                <w:szCs w:val="16"/>
                <w:lang/>
              </w:rPr>
            </w:pPr>
            <w:r w:rsidRPr="00DA2ADF">
              <w:rPr>
                <w:sz w:val="16"/>
                <w:szCs w:val="16"/>
              </w:rPr>
              <w:t>питьевая вода</w:t>
            </w:r>
            <w:r w:rsidRPr="00DA2ADF">
              <w:rPr>
                <w:sz w:val="16"/>
                <w:szCs w:val="16"/>
                <w:vertAlign w:val="superscript"/>
              </w:rPr>
              <w:t xml:space="preserve"> 1</w:t>
            </w:r>
          </w:p>
        </w:tc>
        <w:tc>
          <w:tcPr>
            <w:tcW w:w="446" w:type="pct"/>
            <w:shd w:val="clear" w:color="auto" w:fill="auto"/>
            <w:vAlign w:val="center"/>
          </w:tcPr>
          <w:p w:rsidR="000A2330" w:rsidRPr="008A1B96" w:rsidRDefault="000A2330" w:rsidP="000A2330">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0A2330" w:rsidRDefault="000A2330" w:rsidP="000A2330">
            <w:pPr>
              <w:spacing w:before="40"/>
              <w:jc w:val="center"/>
              <w:rPr>
                <w:sz w:val="16"/>
                <w:szCs w:val="16"/>
                <w:lang/>
              </w:rPr>
            </w:pPr>
            <w:r>
              <w:rPr>
                <w:sz w:val="16"/>
                <w:szCs w:val="16"/>
                <w:lang/>
              </w:rPr>
              <w:t>42,21</w:t>
            </w:r>
          </w:p>
        </w:tc>
        <w:tc>
          <w:tcPr>
            <w:tcW w:w="268"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43,90</w:t>
            </w:r>
          </w:p>
        </w:tc>
        <w:tc>
          <w:tcPr>
            <w:tcW w:w="313"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43,90</w:t>
            </w:r>
          </w:p>
        </w:tc>
        <w:tc>
          <w:tcPr>
            <w:tcW w:w="267"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45,25</w:t>
            </w:r>
          </w:p>
        </w:tc>
        <w:tc>
          <w:tcPr>
            <w:tcW w:w="313"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45,25</w:t>
            </w:r>
          </w:p>
        </w:tc>
        <w:tc>
          <w:tcPr>
            <w:tcW w:w="266"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46,70</w:t>
            </w:r>
          </w:p>
        </w:tc>
        <w:tc>
          <w:tcPr>
            <w:tcW w:w="323" w:type="pct"/>
            <w:tcBorders>
              <w:top w:val="nil"/>
              <w:left w:val="nil"/>
              <w:bottom w:val="single" w:sz="4" w:space="0" w:color="auto"/>
              <w:right w:val="single" w:sz="4" w:space="0" w:color="auto"/>
            </w:tcBorders>
            <w:shd w:val="clear" w:color="auto" w:fill="auto"/>
            <w:noWrap/>
            <w:vAlign w:val="center"/>
          </w:tcPr>
          <w:p w:rsidR="000A2330" w:rsidRPr="000A2330" w:rsidRDefault="000A2330" w:rsidP="000A2330">
            <w:pPr>
              <w:jc w:val="center"/>
              <w:rPr>
                <w:color w:val="000000"/>
                <w:sz w:val="16"/>
                <w:szCs w:val="16"/>
              </w:rPr>
            </w:pPr>
            <w:r w:rsidRPr="000A2330">
              <w:rPr>
                <w:color w:val="000000"/>
                <w:sz w:val="16"/>
                <w:szCs w:val="16"/>
              </w:rPr>
              <w:t>46,70</w:t>
            </w:r>
          </w:p>
        </w:tc>
        <w:tc>
          <w:tcPr>
            <w:tcW w:w="302" w:type="pct"/>
            <w:tcBorders>
              <w:top w:val="nil"/>
              <w:left w:val="nil"/>
              <w:bottom w:val="single" w:sz="4" w:space="0" w:color="auto"/>
              <w:right w:val="single" w:sz="4" w:space="0" w:color="auto"/>
            </w:tcBorders>
            <w:shd w:val="clear" w:color="auto" w:fill="auto"/>
            <w:noWrap/>
            <w:vAlign w:val="center"/>
          </w:tcPr>
          <w:p w:rsidR="000A2330" w:rsidRPr="000A2330" w:rsidRDefault="000A2330" w:rsidP="000A2330">
            <w:pPr>
              <w:jc w:val="center"/>
              <w:rPr>
                <w:color w:val="000000"/>
                <w:sz w:val="16"/>
                <w:szCs w:val="16"/>
              </w:rPr>
            </w:pPr>
            <w:r w:rsidRPr="000A2330">
              <w:rPr>
                <w:color w:val="000000"/>
                <w:sz w:val="16"/>
                <w:szCs w:val="16"/>
              </w:rPr>
              <w:t>48,17</w:t>
            </w:r>
          </w:p>
        </w:tc>
        <w:tc>
          <w:tcPr>
            <w:tcW w:w="313"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48,17</w:t>
            </w:r>
          </w:p>
        </w:tc>
        <w:tc>
          <w:tcPr>
            <w:tcW w:w="287"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49,73</w:t>
            </w:r>
          </w:p>
        </w:tc>
      </w:tr>
      <w:tr w:rsidR="000A2330" w:rsidRPr="008A1B96" w:rsidTr="00755D23">
        <w:trPr>
          <w:trHeight w:val="423"/>
          <w:jc w:val="center"/>
        </w:trPr>
        <w:tc>
          <w:tcPr>
            <w:tcW w:w="136" w:type="pct"/>
            <w:vMerge/>
            <w:vAlign w:val="center"/>
          </w:tcPr>
          <w:p w:rsidR="000A2330" w:rsidRPr="008A1B96" w:rsidRDefault="000A2330" w:rsidP="000A2330">
            <w:pPr>
              <w:widowControl w:val="0"/>
              <w:spacing w:before="40"/>
              <w:jc w:val="center"/>
              <w:rPr>
                <w:sz w:val="16"/>
                <w:szCs w:val="16"/>
              </w:rPr>
            </w:pPr>
          </w:p>
        </w:tc>
        <w:tc>
          <w:tcPr>
            <w:tcW w:w="650" w:type="pct"/>
            <w:vMerge/>
            <w:vAlign w:val="center"/>
          </w:tcPr>
          <w:p w:rsidR="000A2330" w:rsidRPr="008A1B96" w:rsidRDefault="000A2330" w:rsidP="000A2330">
            <w:pPr>
              <w:autoSpaceDE w:val="0"/>
              <w:autoSpaceDN w:val="0"/>
              <w:adjustRightInd w:val="0"/>
              <w:rPr>
                <w:rFonts w:eastAsia="Calibri"/>
                <w:sz w:val="16"/>
                <w:szCs w:val="16"/>
              </w:rPr>
            </w:pPr>
          </w:p>
        </w:tc>
        <w:tc>
          <w:tcPr>
            <w:tcW w:w="492" w:type="pct"/>
            <w:vMerge/>
            <w:vAlign w:val="center"/>
          </w:tcPr>
          <w:p w:rsidR="000A2330" w:rsidRPr="008A1B96" w:rsidRDefault="000A2330" w:rsidP="000A2330">
            <w:pPr>
              <w:autoSpaceDE w:val="0"/>
              <w:autoSpaceDN w:val="0"/>
              <w:adjustRightInd w:val="0"/>
              <w:spacing w:before="40"/>
              <w:rPr>
                <w:rFonts w:eastAsia="Calibri"/>
                <w:sz w:val="16"/>
                <w:szCs w:val="16"/>
              </w:rPr>
            </w:pPr>
          </w:p>
        </w:tc>
        <w:tc>
          <w:tcPr>
            <w:tcW w:w="312" w:type="pct"/>
            <w:vMerge/>
            <w:shd w:val="clear" w:color="auto" w:fill="auto"/>
            <w:vAlign w:val="center"/>
          </w:tcPr>
          <w:p w:rsidR="000A2330" w:rsidRPr="00DA2ADF" w:rsidRDefault="000A2330" w:rsidP="000A2330">
            <w:pPr>
              <w:rPr>
                <w:sz w:val="16"/>
                <w:szCs w:val="16"/>
                <w:lang/>
              </w:rPr>
            </w:pPr>
          </w:p>
        </w:tc>
        <w:tc>
          <w:tcPr>
            <w:tcW w:w="446" w:type="pct"/>
            <w:shd w:val="clear" w:color="auto" w:fill="auto"/>
            <w:vAlign w:val="center"/>
          </w:tcPr>
          <w:p w:rsidR="000A2330" w:rsidRPr="008A1B96" w:rsidRDefault="000A2330" w:rsidP="000A2330">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0A2330" w:rsidRDefault="000A2330" w:rsidP="000A2330">
            <w:pPr>
              <w:spacing w:before="40"/>
              <w:jc w:val="center"/>
              <w:rPr>
                <w:sz w:val="16"/>
                <w:szCs w:val="16"/>
                <w:lang/>
              </w:rPr>
            </w:pPr>
            <w:r>
              <w:rPr>
                <w:sz w:val="16"/>
                <w:szCs w:val="16"/>
                <w:lang/>
              </w:rPr>
              <w:t>49,81</w:t>
            </w:r>
          </w:p>
        </w:tc>
        <w:tc>
          <w:tcPr>
            <w:tcW w:w="268"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51,80</w:t>
            </w:r>
          </w:p>
        </w:tc>
        <w:tc>
          <w:tcPr>
            <w:tcW w:w="313"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51,80</w:t>
            </w:r>
          </w:p>
        </w:tc>
        <w:tc>
          <w:tcPr>
            <w:tcW w:w="267"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53,40</w:t>
            </w:r>
          </w:p>
        </w:tc>
        <w:tc>
          <w:tcPr>
            <w:tcW w:w="313"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53,40</w:t>
            </w:r>
          </w:p>
        </w:tc>
        <w:tc>
          <w:tcPr>
            <w:tcW w:w="266"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55,11</w:t>
            </w:r>
          </w:p>
        </w:tc>
        <w:tc>
          <w:tcPr>
            <w:tcW w:w="323" w:type="pct"/>
            <w:tcBorders>
              <w:top w:val="nil"/>
              <w:left w:val="nil"/>
              <w:bottom w:val="single" w:sz="4" w:space="0" w:color="auto"/>
              <w:right w:val="single" w:sz="4" w:space="0" w:color="auto"/>
            </w:tcBorders>
            <w:shd w:val="clear" w:color="auto" w:fill="auto"/>
            <w:noWrap/>
            <w:vAlign w:val="center"/>
          </w:tcPr>
          <w:p w:rsidR="000A2330" w:rsidRPr="000A2330" w:rsidRDefault="000A2330" w:rsidP="000A2330">
            <w:pPr>
              <w:jc w:val="center"/>
              <w:rPr>
                <w:color w:val="000000"/>
                <w:sz w:val="16"/>
                <w:szCs w:val="16"/>
              </w:rPr>
            </w:pPr>
            <w:r w:rsidRPr="000A2330">
              <w:rPr>
                <w:color w:val="000000"/>
                <w:sz w:val="16"/>
                <w:szCs w:val="16"/>
              </w:rPr>
              <w:t>55,11</w:t>
            </w:r>
          </w:p>
        </w:tc>
        <w:tc>
          <w:tcPr>
            <w:tcW w:w="302" w:type="pct"/>
            <w:tcBorders>
              <w:top w:val="nil"/>
              <w:left w:val="nil"/>
              <w:bottom w:val="single" w:sz="4" w:space="0" w:color="auto"/>
              <w:right w:val="single" w:sz="4" w:space="0" w:color="auto"/>
            </w:tcBorders>
            <w:shd w:val="clear" w:color="auto" w:fill="auto"/>
            <w:noWrap/>
            <w:vAlign w:val="center"/>
          </w:tcPr>
          <w:p w:rsidR="000A2330" w:rsidRPr="000A2330" w:rsidRDefault="000A2330" w:rsidP="000A2330">
            <w:pPr>
              <w:jc w:val="center"/>
              <w:rPr>
                <w:color w:val="000000"/>
                <w:sz w:val="16"/>
                <w:szCs w:val="16"/>
              </w:rPr>
            </w:pPr>
            <w:r w:rsidRPr="000A2330">
              <w:rPr>
                <w:color w:val="000000"/>
                <w:sz w:val="16"/>
                <w:szCs w:val="16"/>
              </w:rPr>
              <w:t>56,84</w:t>
            </w:r>
          </w:p>
        </w:tc>
        <w:tc>
          <w:tcPr>
            <w:tcW w:w="313"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56,84</w:t>
            </w:r>
          </w:p>
        </w:tc>
        <w:tc>
          <w:tcPr>
            <w:tcW w:w="287" w:type="pct"/>
            <w:tcBorders>
              <w:top w:val="nil"/>
              <w:left w:val="nil"/>
              <w:bottom w:val="single" w:sz="4" w:space="0" w:color="auto"/>
              <w:right w:val="single" w:sz="4" w:space="0" w:color="auto"/>
            </w:tcBorders>
            <w:shd w:val="clear" w:color="auto" w:fill="auto"/>
            <w:vAlign w:val="center"/>
          </w:tcPr>
          <w:p w:rsidR="000A2330" w:rsidRPr="000A2330" w:rsidRDefault="000A2330" w:rsidP="000A2330">
            <w:pPr>
              <w:jc w:val="center"/>
              <w:rPr>
                <w:color w:val="000000"/>
                <w:sz w:val="16"/>
                <w:szCs w:val="16"/>
              </w:rPr>
            </w:pPr>
            <w:r w:rsidRPr="000A2330">
              <w:rPr>
                <w:color w:val="000000"/>
                <w:sz w:val="16"/>
                <w:szCs w:val="16"/>
              </w:rPr>
              <w:t>58,68</w:t>
            </w:r>
          </w:p>
        </w:tc>
      </w:tr>
      <w:tr w:rsidR="000A2330" w:rsidRPr="008A1B96" w:rsidTr="00755D23">
        <w:trPr>
          <w:trHeight w:val="423"/>
          <w:jc w:val="center"/>
        </w:trPr>
        <w:tc>
          <w:tcPr>
            <w:tcW w:w="136" w:type="pct"/>
            <w:vAlign w:val="center"/>
          </w:tcPr>
          <w:p w:rsidR="000A2330" w:rsidRPr="008A1B96" w:rsidRDefault="00FA5FD1" w:rsidP="000A2330">
            <w:pPr>
              <w:widowControl w:val="0"/>
              <w:spacing w:before="40"/>
              <w:jc w:val="center"/>
              <w:rPr>
                <w:sz w:val="16"/>
                <w:szCs w:val="16"/>
              </w:rPr>
            </w:pPr>
            <w:r>
              <w:rPr>
                <w:sz w:val="16"/>
                <w:szCs w:val="16"/>
              </w:rPr>
              <w:t>8</w:t>
            </w:r>
          </w:p>
        </w:tc>
        <w:tc>
          <w:tcPr>
            <w:tcW w:w="650" w:type="pct"/>
            <w:vAlign w:val="center"/>
          </w:tcPr>
          <w:p w:rsidR="000A2330" w:rsidRPr="008A1B96" w:rsidRDefault="000A2330" w:rsidP="000A2330">
            <w:pPr>
              <w:autoSpaceDE w:val="0"/>
              <w:autoSpaceDN w:val="0"/>
              <w:adjustRightInd w:val="0"/>
              <w:rPr>
                <w:rFonts w:eastAsia="Calibri"/>
                <w:sz w:val="16"/>
                <w:szCs w:val="16"/>
              </w:rPr>
            </w:pPr>
            <w:r w:rsidRPr="00C225EF">
              <w:rPr>
                <w:sz w:val="16"/>
                <w:szCs w:val="16"/>
              </w:rPr>
              <w:t>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w:t>
            </w:r>
          </w:p>
        </w:tc>
        <w:tc>
          <w:tcPr>
            <w:tcW w:w="492" w:type="pct"/>
            <w:vAlign w:val="center"/>
          </w:tcPr>
          <w:p w:rsidR="000A2330" w:rsidRPr="008A1B96" w:rsidRDefault="000A2330" w:rsidP="000A2330">
            <w:pPr>
              <w:autoSpaceDE w:val="0"/>
              <w:autoSpaceDN w:val="0"/>
              <w:adjustRightInd w:val="0"/>
              <w:spacing w:before="40"/>
              <w:rPr>
                <w:rFonts w:eastAsia="Calibri"/>
                <w:sz w:val="16"/>
                <w:szCs w:val="16"/>
              </w:rPr>
            </w:pPr>
            <w:r w:rsidRPr="00C225EF">
              <w:rPr>
                <w:snapToGrid w:val="0"/>
                <w:sz w:val="16"/>
                <w:szCs w:val="16"/>
              </w:rPr>
              <w:t xml:space="preserve">городской округ город </w:t>
            </w:r>
            <w:r w:rsidRPr="00C225EF">
              <w:rPr>
                <w:sz w:val="16"/>
                <w:szCs w:val="16"/>
              </w:rPr>
              <w:t>Сургут</w:t>
            </w:r>
          </w:p>
        </w:tc>
        <w:tc>
          <w:tcPr>
            <w:tcW w:w="312" w:type="pct"/>
            <w:shd w:val="clear" w:color="auto" w:fill="auto"/>
          </w:tcPr>
          <w:p w:rsidR="000A2330" w:rsidRDefault="000A2330" w:rsidP="000A2330">
            <w:pPr>
              <w:widowControl w:val="0"/>
              <w:spacing w:before="40"/>
              <w:rPr>
                <w:sz w:val="16"/>
                <w:szCs w:val="16"/>
              </w:rPr>
            </w:pPr>
          </w:p>
          <w:p w:rsidR="000A2330" w:rsidRDefault="000A2330" w:rsidP="000A2330">
            <w:pPr>
              <w:widowControl w:val="0"/>
              <w:spacing w:before="40"/>
              <w:rPr>
                <w:sz w:val="16"/>
                <w:szCs w:val="16"/>
              </w:rPr>
            </w:pPr>
          </w:p>
          <w:p w:rsidR="000A2330" w:rsidRDefault="000A2330" w:rsidP="000A2330">
            <w:pPr>
              <w:widowControl w:val="0"/>
              <w:spacing w:before="40"/>
              <w:rPr>
                <w:sz w:val="16"/>
                <w:szCs w:val="16"/>
              </w:rPr>
            </w:pPr>
          </w:p>
          <w:p w:rsidR="000A2330" w:rsidRDefault="000A2330" w:rsidP="000A2330">
            <w:pPr>
              <w:widowControl w:val="0"/>
              <w:spacing w:before="40"/>
              <w:rPr>
                <w:sz w:val="16"/>
                <w:szCs w:val="16"/>
              </w:rPr>
            </w:pPr>
          </w:p>
          <w:p w:rsidR="000A2330" w:rsidRPr="00C225EF" w:rsidRDefault="000A2330" w:rsidP="000A2330">
            <w:pPr>
              <w:widowControl w:val="0"/>
              <w:spacing w:before="40"/>
              <w:rPr>
                <w:sz w:val="16"/>
                <w:szCs w:val="16"/>
              </w:rPr>
            </w:pPr>
            <w:r w:rsidRPr="00C225EF">
              <w:rPr>
                <w:sz w:val="16"/>
                <w:szCs w:val="16"/>
              </w:rPr>
              <w:t xml:space="preserve">питьевая вода </w:t>
            </w:r>
            <w:r w:rsidRPr="00C225EF">
              <w:rPr>
                <w:sz w:val="16"/>
                <w:szCs w:val="16"/>
                <w:vertAlign w:val="superscript"/>
              </w:rPr>
              <w:t>1</w:t>
            </w:r>
          </w:p>
        </w:tc>
        <w:tc>
          <w:tcPr>
            <w:tcW w:w="446" w:type="pct"/>
            <w:shd w:val="clear" w:color="auto" w:fill="auto"/>
            <w:vAlign w:val="center"/>
          </w:tcPr>
          <w:p w:rsidR="000A2330" w:rsidRPr="0095239D" w:rsidRDefault="000A2330" w:rsidP="000A2330">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0A2330" w:rsidRDefault="000A2330" w:rsidP="000A2330">
            <w:pPr>
              <w:spacing w:before="40"/>
              <w:jc w:val="center"/>
              <w:rPr>
                <w:kern w:val="24"/>
                <w:sz w:val="16"/>
                <w:szCs w:val="16"/>
                <w:lang/>
              </w:rPr>
            </w:pPr>
            <w:r>
              <w:rPr>
                <w:sz w:val="16"/>
                <w:szCs w:val="16"/>
                <w:lang/>
              </w:rPr>
              <w:t>16,16</w:t>
            </w:r>
          </w:p>
        </w:tc>
        <w:tc>
          <w:tcPr>
            <w:tcW w:w="268" w:type="pct"/>
            <w:tcBorders>
              <w:top w:val="nil"/>
              <w:left w:val="nil"/>
              <w:bottom w:val="single" w:sz="4" w:space="0" w:color="auto"/>
              <w:right w:val="single" w:sz="4" w:space="0" w:color="auto"/>
            </w:tcBorders>
            <w:shd w:val="clear" w:color="auto" w:fill="auto"/>
            <w:vAlign w:val="center"/>
          </w:tcPr>
          <w:p w:rsidR="000A2330" w:rsidRPr="00BD1117" w:rsidRDefault="000A2330" w:rsidP="000A2330">
            <w:pPr>
              <w:jc w:val="center"/>
              <w:rPr>
                <w:color w:val="000000"/>
                <w:sz w:val="17"/>
                <w:szCs w:val="17"/>
              </w:rPr>
            </w:pPr>
            <w:r w:rsidRPr="00BD1117">
              <w:rPr>
                <w:color w:val="000000"/>
                <w:sz w:val="17"/>
                <w:szCs w:val="17"/>
              </w:rPr>
              <w:t>16,81</w:t>
            </w:r>
          </w:p>
        </w:tc>
        <w:tc>
          <w:tcPr>
            <w:tcW w:w="313" w:type="pct"/>
            <w:tcBorders>
              <w:top w:val="nil"/>
              <w:left w:val="nil"/>
              <w:bottom w:val="single" w:sz="4" w:space="0" w:color="auto"/>
              <w:right w:val="single" w:sz="4" w:space="0" w:color="auto"/>
            </w:tcBorders>
            <w:shd w:val="clear" w:color="auto" w:fill="auto"/>
            <w:vAlign w:val="center"/>
          </w:tcPr>
          <w:p w:rsidR="000A2330" w:rsidRPr="00BD1117" w:rsidRDefault="000A2330" w:rsidP="000A2330">
            <w:pPr>
              <w:jc w:val="center"/>
              <w:rPr>
                <w:color w:val="000000"/>
                <w:sz w:val="17"/>
                <w:szCs w:val="17"/>
              </w:rPr>
            </w:pPr>
            <w:r w:rsidRPr="00BD1117">
              <w:rPr>
                <w:color w:val="000000"/>
                <w:sz w:val="17"/>
                <w:szCs w:val="17"/>
              </w:rPr>
              <w:t>16,81</w:t>
            </w:r>
          </w:p>
        </w:tc>
        <w:tc>
          <w:tcPr>
            <w:tcW w:w="267" w:type="pct"/>
            <w:tcBorders>
              <w:top w:val="nil"/>
              <w:left w:val="nil"/>
              <w:bottom w:val="single" w:sz="4" w:space="0" w:color="auto"/>
              <w:right w:val="single" w:sz="4" w:space="0" w:color="auto"/>
            </w:tcBorders>
            <w:shd w:val="clear" w:color="auto" w:fill="auto"/>
            <w:vAlign w:val="center"/>
          </w:tcPr>
          <w:p w:rsidR="000A2330" w:rsidRPr="00BD1117" w:rsidRDefault="000A2330" w:rsidP="000A2330">
            <w:pPr>
              <w:jc w:val="center"/>
              <w:rPr>
                <w:color w:val="000000"/>
                <w:sz w:val="17"/>
                <w:szCs w:val="17"/>
              </w:rPr>
            </w:pPr>
            <w:r w:rsidRPr="00BD1117">
              <w:rPr>
                <w:color w:val="000000"/>
                <w:sz w:val="17"/>
                <w:szCs w:val="17"/>
              </w:rPr>
              <w:t>17,26</w:t>
            </w:r>
          </w:p>
        </w:tc>
        <w:tc>
          <w:tcPr>
            <w:tcW w:w="313" w:type="pct"/>
            <w:tcBorders>
              <w:top w:val="nil"/>
              <w:left w:val="nil"/>
              <w:bottom w:val="single" w:sz="4" w:space="0" w:color="auto"/>
              <w:right w:val="single" w:sz="4" w:space="0" w:color="auto"/>
            </w:tcBorders>
            <w:shd w:val="clear" w:color="auto" w:fill="auto"/>
            <w:vAlign w:val="center"/>
          </w:tcPr>
          <w:p w:rsidR="000A2330" w:rsidRPr="00BD1117" w:rsidRDefault="000A2330" w:rsidP="000A2330">
            <w:pPr>
              <w:jc w:val="center"/>
              <w:rPr>
                <w:color w:val="000000"/>
                <w:sz w:val="17"/>
                <w:szCs w:val="17"/>
              </w:rPr>
            </w:pPr>
            <w:r w:rsidRPr="00BD1117">
              <w:rPr>
                <w:color w:val="000000"/>
                <w:sz w:val="17"/>
                <w:szCs w:val="17"/>
              </w:rPr>
              <w:t>17,26</w:t>
            </w:r>
          </w:p>
        </w:tc>
        <w:tc>
          <w:tcPr>
            <w:tcW w:w="266" w:type="pct"/>
            <w:tcBorders>
              <w:top w:val="nil"/>
              <w:left w:val="nil"/>
              <w:bottom w:val="single" w:sz="4" w:space="0" w:color="auto"/>
              <w:right w:val="single" w:sz="4" w:space="0" w:color="auto"/>
            </w:tcBorders>
            <w:shd w:val="clear" w:color="auto" w:fill="auto"/>
            <w:vAlign w:val="center"/>
          </w:tcPr>
          <w:p w:rsidR="000A2330" w:rsidRPr="00BD1117" w:rsidRDefault="000A2330" w:rsidP="000A2330">
            <w:pPr>
              <w:jc w:val="center"/>
              <w:rPr>
                <w:color w:val="000000"/>
                <w:sz w:val="17"/>
                <w:szCs w:val="17"/>
              </w:rPr>
            </w:pPr>
            <w:r w:rsidRPr="00BD1117">
              <w:rPr>
                <w:color w:val="000000"/>
                <w:sz w:val="17"/>
                <w:szCs w:val="17"/>
              </w:rPr>
              <w:t>17,94</w:t>
            </w:r>
          </w:p>
        </w:tc>
        <w:tc>
          <w:tcPr>
            <w:tcW w:w="323" w:type="pct"/>
            <w:tcBorders>
              <w:top w:val="nil"/>
              <w:left w:val="nil"/>
              <w:bottom w:val="single" w:sz="4" w:space="0" w:color="auto"/>
              <w:right w:val="single" w:sz="4" w:space="0" w:color="auto"/>
            </w:tcBorders>
            <w:shd w:val="clear" w:color="auto" w:fill="auto"/>
            <w:noWrap/>
            <w:vAlign w:val="center"/>
          </w:tcPr>
          <w:p w:rsidR="000A2330" w:rsidRPr="00BD1117" w:rsidRDefault="000A2330" w:rsidP="000A2330">
            <w:pPr>
              <w:jc w:val="center"/>
              <w:rPr>
                <w:color w:val="000000"/>
                <w:sz w:val="17"/>
                <w:szCs w:val="17"/>
              </w:rPr>
            </w:pPr>
            <w:r w:rsidRPr="00BD1117">
              <w:rPr>
                <w:color w:val="000000"/>
                <w:sz w:val="17"/>
                <w:szCs w:val="17"/>
              </w:rPr>
              <w:t>17,94</w:t>
            </w:r>
          </w:p>
        </w:tc>
        <w:tc>
          <w:tcPr>
            <w:tcW w:w="302" w:type="pct"/>
            <w:tcBorders>
              <w:top w:val="nil"/>
              <w:left w:val="nil"/>
              <w:bottom w:val="single" w:sz="4" w:space="0" w:color="auto"/>
              <w:right w:val="single" w:sz="4" w:space="0" w:color="auto"/>
            </w:tcBorders>
            <w:shd w:val="clear" w:color="auto" w:fill="auto"/>
            <w:noWrap/>
            <w:vAlign w:val="center"/>
          </w:tcPr>
          <w:p w:rsidR="000A2330" w:rsidRPr="00BD1117" w:rsidRDefault="000A2330" w:rsidP="000A2330">
            <w:pPr>
              <w:jc w:val="center"/>
              <w:rPr>
                <w:color w:val="000000"/>
                <w:sz w:val="17"/>
                <w:szCs w:val="17"/>
              </w:rPr>
            </w:pPr>
            <w:r w:rsidRPr="00BD1117">
              <w:rPr>
                <w:color w:val="000000"/>
                <w:sz w:val="17"/>
                <w:szCs w:val="17"/>
              </w:rPr>
              <w:t>18,63</w:t>
            </w:r>
          </w:p>
        </w:tc>
        <w:tc>
          <w:tcPr>
            <w:tcW w:w="313" w:type="pct"/>
            <w:tcBorders>
              <w:top w:val="nil"/>
              <w:left w:val="nil"/>
              <w:bottom w:val="single" w:sz="4" w:space="0" w:color="auto"/>
              <w:right w:val="single" w:sz="4" w:space="0" w:color="auto"/>
            </w:tcBorders>
            <w:shd w:val="clear" w:color="auto" w:fill="auto"/>
            <w:vAlign w:val="center"/>
          </w:tcPr>
          <w:p w:rsidR="000A2330" w:rsidRPr="00BD1117" w:rsidRDefault="000A2330" w:rsidP="000A2330">
            <w:pPr>
              <w:jc w:val="center"/>
              <w:rPr>
                <w:color w:val="000000"/>
                <w:sz w:val="17"/>
                <w:szCs w:val="17"/>
              </w:rPr>
            </w:pPr>
            <w:r w:rsidRPr="00BD1117">
              <w:rPr>
                <w:color w:val="000000"/>
                <w:sz w:val="17"/>
                <w:szCs w:val="17"/>
              </w:rPr>
              <w:t>18,63</w:t>
            </w:r>
          </w:p>
        </w:tc>
        <w:tc>
          <w:tcPr>
            <w:tcW w:w="287" w:type="pct"/>
            <w:tcBorders>
              <w:top w:val="nil"/>
              <w:left w:val="nil"/>
              <w:bottom w:val="single" w:sz="4" w:space="0" w:color="auto"/>
              <w:right w:val="single" w:sz="4" w:space="0" w:color="auto"/>
            </w:tcBorders>
            <w:shd w:val="clear" w:color="auto" w:fill="auto"/>
            <w:vAlign w:val="center"/>
          </w:tcPr>
          <w:p w:rsidR="000A2330" w:rsidRPr="00BD1117" w:rsidRDefault="000A2330" w:rsidP="000A2330">
            <w:pPr>
              <w:jc w:val="center"/>
              <w:rPr>
                <w:color w:val="000000"/>
                <w:sz w:val="17"/>
                <w:szCs w:val="17"/>
              </w:rPr>
            </w:pPr>
            <w:r w:rsidRPr="00BD1117">
              <w:rPr>
                <w:color w:val="000000"/>
                <w:sz w:val="17"/>
                <w:szCs w:val="17"/>
              </w:rPr>
              <w:t>19,37</w:t>
            </w:r>
          </w:p>
        </w:tc>
      </w:tr>
      <w:tr w:rsidR="00755D23" w:rsidRPr="008A1B96" w:rsidTr="00755D23">
        <w:trPr>
          <w:trHeight w:val="423"/>
          <w:jc w:val="center"/>
        </w:trPr>
        <w:tc>
          <w:tcPr>
            <w:tcW w:w="136" w:type="pct"/>
            <w:vMerge w:val="restart"/>
            <w:vAlign w:val="center"/>
          </w:tcPr>
          <w:p w:rsidR="00755D23" w:rsidRDefault="00755D23" w:rsidP="00755D23">
            <w:pPr>
              <w:widowControl w:val="0"/>
              <w:spacing w:before="40"/>
              <w:jc w:val="center"/>
              <w:rPr>
                <w:sz w:val="16"/>
                <w:szCs w:val="16"/>
              </w:rPr>
            </w:pPr>
          </w:p>
          <w:p w:rsidR="00755D23" w:rsidRDefault="00755D23" w:rsidP="00755D23">
            <w:pPr>
              <w:widowControl w:val="0"/>
              <w:spacing w:before="40"/>
              <w:rPr>
                <w:sz w:val="16"/>
                <w:szCs w:val="16"/>
              </w:rPr>
            </w:pPr>
          </w:p>
          <w:p w:rsidR="00755D23" w:rsidRDefault="00FA5FD1" w:rsidP="00FA5FD1">
            <w:pPr>
              <w:widowControl w:val="0"/>
              <w:spacing w:before="40"/>
              <w:jc w:val="center"/>
              <w:rPr>
                <w:sz w:val="16"/>
                <w:szCs w:val="16"/>
              </w:rPr>
            </w:pPr>
            <w:r>
              <w:rPr>
                <w:sz w:val="16"/>
                <w:szCs w:val="16"/>
              </w:rPr>
              <w:t>9</w:t>
            </w:r>
          </w:p>
        </w:tc>
        <w:tc>
          <w:tcPr>
            <w:tcW w:w="650" w:type="pct"/>
            <w:vMerge w:val="restart"/>
            <w:vAlign w:val="center"/>
          </w:tcPr>
          <w:p w:rsidR="00755D23" w:rsidRDefault="00755D23" w:rsidP="00755D23">
            <w:pPr>
              <w:autoSpaceDE w:val="0"/>
              <w:autoSpaceDN w:val="0"/>
              <w:adjustRightInd w:val="0"/>
              <w:rPr>
                <w:sz w:val="16"/>
                <w:szCs w:val="16"/>
                <w:lang/>
              </w:rPr>
            </w:pPr>
          </w:p>
          <w:p w:rsidR="00755D23" w:rsidRDefault="00755D23" w:rsidP="00755D23">
            <w:pPr>
              <w:autoSpaceDE w:val="0"/>
              <w:autoSpaceDN w:val="0"/>
              <w:adjustRightInd w:val="0"/>
              <w:rPr>
                <w:sz w:val="16"/>
                <w:szCs w:val="16"/>
                <w:lang/>
              </w:rPr>
            </w:pPr>
          </w:p>
          <w:p w:rsidR="00755D23" w:rsidRPr="00C225EF" w:rsidRDefault="00755D23" w:rsidP="00755D23">
            <w:pPr>
              <w:autoSpaceDE w:val="0"/>
              <w:autoSpaceDN w:val="0"/>
              <w:adjustRightInd w:val="0"/>
              <w:rPr>
                <w:sz w:val="16"/>
                <w:szCs w:val="16"/>
              </w:rPr>
            </w:pPr>
            <w:r w:rsidRPr="00C225EF">
              <w:rPr>
                <w:sz w:val="16"/>
                <w:szCs w:val="16"/>
                <w:lang/>
              </w:rPr>
              <w:t>Муниципальное унитарное предприятие «Сельское жилищно-коммунальное хозяйство»</w:t>
            </w:r>
          </w:p>
        </w:tc>
        <w:tc>
          <w:tcPr>
            <w:tcW w:w="492" w:type="pct"/>
            <w:vMerge w:val="restart"/>
            <w:vAlign w:val="center"/>
          </w:tcPr>
          <w:p w:rsidR="00755D23" w:rsidRPr="00F23F04" w:rsidRDefault="00755D23" w:rsidP="00755D23">
            <w:pPr>
              <w:autoSpaceDE w:val="0"/>
              <w:autoSpaceDN w:val="0"/>
              <w:adjustRightInd w:val="0"/>
              <w:rPr>
                <w:rFonts w:eastAsia="Calibri"/>
                <w:sz w:val="16"/>
                <w:szCs w:val="16"/>
              </w:rPr>
            </w:pPr>
            <w:r>
              <w:rPr>
                <w:rFonts w:eastAsia="Calibri"/>
                <w:sz w:val="16"/>
                <w:szCs w:val="16"/>
              </w:rPr>
              <w:t>сельское поселение Аган, сельское поселение Ларьяк (село Ларьяк, село Корлики), сельское поселение Вата, сельское поселение Покур, сельское поселение Ваховск (поселок Ваховск, село Охтеурье), сельское поселение Зайцева Речка (поселок Зайцева Речка, деревня Вампугол), городское поселение Излучинск (село Большетархово) Нижневартовского района</w:t>
            </w:r>
          </w:p>
        </w:tc>
        <w:tc>
          <w:tcPr>
            <w:tcW w:w="312" w:type="pct"/>
            <w:vMerge w:val="restart"/>
            <w:shd w:val="clear" w:color="auto" w:fill="auto"/>
          </w:tcPr>
          <w:p w:rsidR="00755D23" w:rsidRDefault="00755D23" w:rsidP="00755D23">
            <w:pPr>
              <w:widowControl w:val="0"/>
              <w:spacing w:before="40"/>
              <w:rPr>
                <w:sz w:val="16"/>
                <w:szCs w:val="16"/>
              </w:rPr>
            </w:pPr>
          </w:p>
          <w:p w:rsidR="00755D23" w:rsidRDefault="00755D23" w:rsidP="00755D23">
            <w:pPr>
              <w:widowControl w:val="0"/>
              <w:spacing w:before="40"/>
              <w:rPr>
                <w:sz w:val="16"/>
                <w:szCs w:val="16"/>
              </w:rPr>
            </w:pPr>
            <w:r w:rsidRPr="00C225EF">
              <w:rPr>
                <w:sz w:val="16"/>
                <w:szCs w:val="16"/>
              </w:rPr>
              <w:t>питьевая вода</w:t>
            </w:r>
            <w:r w:rsidRPr="00C225EF">
              <w:rPr>
                <w:sz w:val="16"/>
                <w:szCs w:val="16"/>
                <w:vertAlign w:val="superscript"/>
              </w:rPr>
              <w:t xml:space="preserve"> 1</w:t>
            </w: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sz w:val="16"/>
                <w:szCs w:val="16"/>
                <w:lang/>
              </w:rPr>
            </w:pPr>
            <w:r>
              <w:rPr>
                <w:color w:val="000000"/>
                <w:sz w:val="16"/>
                <w:szCs w:val="16"/>
              </w:rPr>
              <w:t>131,25</w:t>
            </w:r>
          </w:p>
        </w:tc>
        <w:tc>
          <w:tcPr>
            <w:tcW w:w="268"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135,96</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135,96</w:t>
            </w:r>
          </w:p>
        </w:tc>
        <w:tc>
          <w:tcPr>
            <w:tcW w:w="26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138,50</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138,50</w:t>
            </w:r>
          </w:p>
        </w:tc>
        <w:tc>
          <w:tcPr>
            <w:tcW w:w="266"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142,81</w:t>
            </w:r>
          </w:p>
        </w:tc>
        <w:tc>
          <w:tcPr>
            <w:tcW w:w="323"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142,81</w:t>
            </w:r>
          </w:p>
        </w:tc>
        <w:tc>
          <w:tcPr>
            <w:tcW w:w="302"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144,30</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144,30</w:t>
            </w:r>
          </w:p>
        </w:tc>
        <w:tc>
          <w:tcPr>
            <w:tcW w:w="28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146,17</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shd w:val="clear" w:color="auto" w:fill="auto"/>
          </w:tcPr>
          <w:p w:rsidR="00755D23" w:rsidRDefault="00755D23" w:rsidP="00755D23">
            <w:pPr>
              <w:widowControl w:val="0"/>
              <w:spacing w:before="40"/>
              <w:rPr>
                <w:sz w:val="16"/>
                <w:szCs w:val="16"/>
              </w:rPr>
            </w:pP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sz w:val="16"/>
                <w:szCs w:val="16"/>
                <w:lang/>
              </w:rPr>
            </w:pPr>
            <w:r>
              <w:rPr>
                <w:color w:val="000000"/>
                <w:sz w:val="16"/>
                <w:szCs w:val="16"/>
              </w:rPr>
              <w:t>154,88</w:t>
            </w:r>
          </w:p>
        </w:tc>
        <w:tc>
          <w:tcPr>
            <w:tcW w:w="268"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160,43</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160,43</w:t>
            </w:r>
          </w:p>
        </w:tc>
        <w:tc>
          <w:tcPr>
            <w:tcW w:w="26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163,43</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163,43</w:t>
            </w:r>
          </w:p>
        </w:tc>
        <w:tc>
          <w:tcPr>
            <w:tcW w:w="266"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168,52</w:t>
            </w:r>
          </w:p>
        </w:tc>
        <w:tc>
          <w:tcPr>
            <w:tcW w:w="323"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168,52</w:t>
            </w:r>
          </w:p>
        </w:tc>
        <w:tc>
          <w:tcPr>
            <w:tcW w:w="302"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170,27</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170,27</w:t>
            </w:r>
          </w:p>
        </w:tc>
        <w:tc>
          <w:tcPr>
            <w:tcW w:w="28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172,48</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val="restart"/>
            <w:shd w:val="clear" w:color="auto" w:fill="auto"/>
          </w:tcPr>
          <w:p w:rsidR="00755D23" w:rsidRDefault="00755D23" w:rsidP="00755D23">
            <w:pPr>
              <w:spacing w:before="40"/>
              <w:rPr>
                <w:sz w:val="16"/>
                <w:szCs w:val="16"/>
              </w:rPr>
            </w:pPr>
          </w:p>
          <w:p w:rsidR="00755D23" w:rsidRPr="00C225EF" w:rsidRDefault="00755D23" w:rsidP="00755D23">
            <w:pPr>
              <w:spacing w:before="40"/>
              <w:rPr>
                <w:sz w:val="16"/>
                <w:szCs w:val="16"/>
                <w:lang/>
              </w:rPr>
            </w:pPr>
            <w:r w:rsidRPr="00C225EF">
              <w:rPr>
                <w:sz w:val="16"/>
                <w:szCs w:val="16"/>
              </w:rPr>
              <w:t>питьевая вода</w:t>
            </w:r>
            <w:r w:rsidRPr="00C225EF">
              <w:rPr>
                <w:sz w:val="16"/>
                <w:szCs w:val="16"/>
                <w:vertAlign w:val="superscript"/>
              </w:rPr>
              <w:t xml:space="preserve"> 2</w:t>
            </w: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sz w:val="16"/>
                <w:szCs w:val="16"/>
                <w:lang/>
              </w:rPr>
            </w:pPr>
            <w:r>
              <w:rPr>
                <w:color w:val="000000"/>
                <w:sz w:val="16"/>
                <w:szCs w:val="16"/>
              </w:rPr>
              <w:t>68,32</w:t>
            </w:r>
          </w:p>
        </w:tc>
        <w:tc>
          <w:tcPr>
            <w:tcW w:w="268"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70,81</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70,81</w:t>
            </w:r>
          </w:p>
        </w:tc>
        <w:tc>
          <w:tcPr>
            <w:tcW w:w="26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72,37</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72,37</w:t>
            </w:r>
          </w:p>
        </w:tc>
        <w:tc>
          <w:tcPr>
            <w:tcW w:w="266"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74,55</w:t>
            </w:r>
          </w:p>
        </w:tc>
        <w:tc>
          <w:tcPr>
            <w:tcW w:w="323"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74,55</w:t>
            </w:r>
          </w:p>
        </w:tc>
        <w:tc>
          <w:tcPr>
            <w:tcW w:w="302"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75,67</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75,67</w:t>
            </w:r>
          </w:p>
        </w:tc>
        <w:tc>
          <w:tcPr>
            <w:tcW w:w="28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76,84</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shd w:val="clear" w:color="auto" w:fill="auto"/>
          </w:tcPr>
          <w:p w:rsidR="00755D23" w:rsidRDefault="00755D23" w:rsidP="00755D23">
            <w:pPr>
              <w:widowControl w:val="0"/>
              <w:spacing w:before="40"/>
              <w:rPr>
                <w:sz w:val="16"/>
                <w:szCs w:val="16"/>
              </w:rPr>
            </w:pP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sz w:val="16"/>
                <w:szCs w:val="16"/>
                <w:lang/>
              </w:rPr>
            </w:pPr>
            <w:r>
              <w:rPr>
                <w:color w:val="000000"/>
                <w:sz w:val="16"/>
                <w:szCs w:val="16"/>
              </w:rPr>
              <w:t>80,62</w:t>
            </w:r>
          </w:p>
        </w:tc>
        <w:tc>
          <w:tcPr>
            <w:tcW w:w="268"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83,56</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83,56</w:t>
            </w:r>
          </w:p>
        </w:tc>
        <w:tc>
          <w:tcPr>
            <w:tcW w:w="26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85,40</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85,40</w:t>
            </w:r>
          </w:p>
        </w:tc>
        <w:tc>
          <w:tcPr>
            <w:tcW w:w="266"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87,97</w:t>
            </w:r>
          </w:p>
        </w:tc>
        <w:tc>
          <w:tcPr>
            <w:tcW w:w="323"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87,97</w:t>
            </w:r>
          </w:p>
        </w:tc>
        <w:tc>
          <w:tcPr>
            <w:tcW w:w="302"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89,29</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89,29</w:t>
            </w:r>
          </w:p>
        </w:tc>
        <w:tc>
          <w:tcPr>
            <w:tcW w:w="28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90,67</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val="restart"/>
            <w:shd w:val="clear" w:color="auto" w:fill="auto"/>
          </w:tcPr>
          <w:p w:rsidR="00755D23" w:rsidRDefault="00F60579" w:rsidP="00755D23">
            <w:pPr>
              <w:widowControl w:val="0"/>
              <w:spacing w:before="40"/>
              <w:rPr>
                <w:sz w:val="16"/>
                <w:szCs w:val="16"/>
              </w:rPr>
            </w:pPr>
            <w:r w:rsidRPr="00F60579">
              <w:rPr>
                <w:sz w:val="16"/>
                <w:szCs w:val="16"/>
              </w:rPr>
              <w:t>техническ</w:t>
            </w:r>
            <w:r w:rsidR="00755D23" w:rsidRPr="00F60579">
              <w:rPr>
                <w:sz w:val="16"/>
                <w:szCs w:val="16"/>
              </w:rPr>
              <w:t>ая вода</w:t>
            </w:r>
            <w:r w:rsidR="00755D23" w:rsidRPr="00F60579">
              <w:rPr>
                <w:sz w:val="16"/>
                <w:szCs w:val="16"/>
                <w:vertAlign w:val="superscript"/>
              </w:rPr>
              <w:t>6</w:t>
            </w: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sz w:val="16"/>
                <w:szCs w:val="16"/>
                <w:lang/>
              </w:rPr>
            </w:pPr>
            <w:r>
              <w:rPr>
                <w:color w:val="000000"/>
                <w:sz w:val="16"/>
                <w:szCs w:val="16"/>
              </w:rPr>
              <w:t>91,11</w:t>
            </w:r>
          </w:p>
        </w:tc>
        <w:tc>
          <w:tcPr>
            <w:tcW w:w="268"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94,36</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94,36</w:t>
            </w:r>
          </w:p>
        </w:tc>
        <w:tc>
          <w:tcPr>
            <w:tcW w:w="26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95,99</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95,99</w:t>
            </w:r>
          </w:p>
        </w:tc>
        <w:tc>
          <w:tcPr>
            <w:tcW w:w="266"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98,90</w:t>
            </w:r>
          </w:p>
        </w:tc>
        <w:tc>
          <w:tcPr>
            <w:tcW w:w="323"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98,90</w:t>
            </w:r>
          </w:p>
        </w:tc>
        <w:tc>
          <w:tcPr>
            <w:tcW w:w="302"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99,59</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99,59</w:t>
            </w:r>
          </w:p>
        </w:tc>
        <w:tc>
          <w:tcPr>
            <w:tcW w:w="28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100,44</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shd w:val="clear" w:color="auto" w:fill="auto"/>
          </w:tcPr>
          <w:p w:rsidR="00755D23" w:rsidRDefault="00755D23" w:rsidP="00755D23">
            <w:pPr>
              <w:widowControl w:val="0"/>
              <w:spacing w:before="40"/>
              <w:rPr>
                <w:sz w:val="16"/>
                <w:szCs w:val="16"/>
              </w:rPr>
            </w:pP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sz w:val="16"/>
                <w:szCs w:val="16"/>
                <w:lang/>
              </w:rPr>
            </w:pPr>
            <w:r>
              <w:rPr>
                <w:color w:val="000000"/>
                <w:sz w:val="16"/>
                <w:szCs w:val="16"/>
              </w:rPr>
              <w:t>107,51</w:t>
            </w:r>
          </w:p>
        </w:tc>
        <w:tc>
          <w:tcPr>
            <w:tcW w:w="268"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111,34</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111,34</w:t>
            </w:r>
          </w:p>
        </w:tc>
        <w:tc>
          <w:tcPr>
            <w:tcW w:w="26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113,27</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113,27</w:t>
            </w:r>
          </w:p>
        </w:tc>
        <w:tc>
          <w:tcPr>
            <w:tcW w:w="266"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116,70</w:t>
            </w:r>
          </w:p>
        </w:tc>
        <w:tc>
          <w:tcPr>
            <w:tcW w:w="323"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116,70</w:t>
            </w:r>
          </w:p>
        </w:tc>
        <w:tc>
          <w:tcPr>
            <w:tcW w:w="302"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117,52</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117,52</w:t>
            </w:r>
          </w:p>
        </w:tc>
        <w:tc>
          <w:tcPr>
            <w:tcW w:w="28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118,52</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val="restart"/>
            <w:shd w:val="clear" w:color="auto" w:fill="auto"/>
          </w:tcPr>
          <w:p w:rsidR="00755D23" w:rsidRDefault="00755D23" w:rsidP="00755D23">
            <w:pPr>
              <w:spacing w:before="40"/>
              <w:rPr>
                <w:sz w:val="16"/>
                <w:szCs w:val="16"/>
              </w:rPr>
            </w:pPr>
          </w:p>
          <w:p w:rsidR="00755D23" w:rsidRPr="00C225EF" w:rsidRDefault="00F60579" w:rsidP="00755D23">
            <w:pPr>
              <w:spacing w:before="40"/>
              <w:rPr>
                <w:sz w:val="16"/>
                <w:szCs w:val="16"/>
                <w:lang/>
              </w:rPr>
            </w:pPr>
            <w:r>
              <w:rPr>
                <w:sz w:val="16"/>
                <w:szCs w:val="16"/>
              </w:rPr>
              <w:t>техническая вода</w:t>
            </w:r>
            <w:r w:rsidR="00755D23" w:rsidRPr="00F60579">
              <w:rPr>
                <w:sz w:val="16"/>
                <w:szCs w:val="16"/>
                <w:vertAlign w:val="superscript"/>
                <w:lang/>
              </w:rPr>
              <w:t>7</w:t>
            </w: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sz w:val="16"/>
                <w:szCs w:val="16"/>
                <w:lang/>
              </w:rPr>
            </w:pPr>
            <w:r>
              <w:rPr>
                <w:color w:val="000000"/>
                <w:sz w:val="16"/>
                <w:szCs w:val="16"/>
              </w:rPr>
              <w:t>28,20</w:t>
            </w:r>
          </w:p>
        </w:tc>
        <w:tc>
          <w:tcPr>
            <w:tcW w:w="268"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29,19</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29,19</w:t>
            </w:r>
          </w:p>
        </w:tc>
        <w:tc>
          <w:tcPr>
            <w:tcW w:w="26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29,88</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29,88</w:t>
            </w:r>
          </w:p>
        </w:tc>
        <w:tc>
          <w:tcPr>
            <w:tcW w:w="266"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30,61</w:t>
            </w:r>
          </w:p>
        </w:tc>
        <w:tc>
          <w:tcPr>
            <w:tcW w:w="323"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30,61</w:t>
            </w:r>
          </w:p>
        </w:tc>
        <w:tc>
          <w:tcPr>
            <w:tcW w:w="302"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30,98</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30,98</w:t>
            </w:r>
          </w:p>
        </w:tc>
        <w:tc>
          <w:tcPr>
            <w:tcW w:w="28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31,09</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shd w:val="clear" w:color="auto" w:fill="auto"/>
          </w:tcPr>
          <w:p w:rsidR="00755D23" w:rsidRDefault="00755D23" w:rsidP="00755D23">
            <w:pPr>
              <w:widowControl w:val="0"/>
              <w:spacing w:before="40"/>
              <w:rPr>
                <w:sz w:val="16"/>
                <w:szCs w:val="16"/>
              </w:rPr>
            </w:pP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sz w:val="16"/>
                <w:szCs w:val="16"/>
                <w:lang/>
              </w:rPr>
            </w:pPr>
            <w:r>
              <w:rPr>
                <w:color w:val="000000"/>
                <w:sz w:val="16"/>
                <w:szCs w:val="16"/>
              </w:rPr>
              <w:t>33,28</w:t>
            </w:r>
          </w:p>
        </w:tc>
        <w:tc>
          <w:tcPr>
            <w:tcW w:w="268"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34,44</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34,44</w:t>
            </w:r>
          </w:p>
        </w:tc>
        <w:tc>
          <w:tcPr>
            <w:tcW w:w="26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35,26</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35,26</w:t>
            </w:r>
          </w:p>
        </w:tc>
        <w:tc>
          <w:tcPr>
            <w:tcW w:w="266"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36,12</w:t>
            </w:r>
          </w:p>
        </w:tc>
        <w:tc>
          <w:tcPr>
            <w:tcW w:w="323"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36,12</w:t>
            </w:r>
          </w:p>
        </w:tc>
        <w:tc>
          <w:tcPr>
            <w:tcW w:w="302" w:type="pct"/>
            <w:tcBorders>
              <w:top w:val="nil"/>
              <w:left w:val="nil"/>
              <w:bottom w:val="single" w:sz="4" w:space="0" w:color="auto"/>
              <w:right w:val="single" w:sz="4" w:space="0" w:color="auto"/>
            </w:tcBorders>
            <w:shd w:val="clear" w:color="auto" w:fill="auto"/>
            <w:noWrap/>
            <w:vAlign w:val="center"/>
          </w:tcPr>
          <w:p w:rsidR="00755D23" w:rsidRPr="00755D23" w:rsidRDefault="00755D23" w:rsidP="00755D23">
            <w:pPr>
              <w:jc w:val="center"/>
              <w:rPr>
                <w:color w:val="000000"/>
                <w:sz w:val="16"/>
                <w:szCs w:val="16"/>
              </w:rPr>
            </w:pPr>
            <w:r w:rsidRPr="00755D23">
              <w:rPr>
                <w:color w:val="000000"/>
                <w:sz w:val="16"/>
                <w:szCs w:val="16"/>
              </w:rPr>
              <w:t>36,56</w:t>
            </w:r>
          </w:p>
        </w:tc>
        <w:tc>
          <w:tcPr>
            <w:tcW w:w="313"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36,56</w:t>
            </w:r>
          </w:p>
        </w:tc>
        <w:tc>
          <w:tcPr>
            <w:tcW w:w="287" w:type="pct"/>
            <w:tcBorders>
              <w:top w:val="nil"/>
              <w:left w:val="nil"/>
              <w:bottom w:val="single" w:sz="4" w:space="0" w:color="auto"/>
              <w:right w:val="single" w:sz="4" w:space="0" w:color="auto"/>
            </w:tcBorders>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36,69</w:t>
            </w:r>
          </w:p>
        </w:tc>
      </w:tr>
      <w:tr w:rsidR="00755D23" w:rsidRPr="008A1B96" w:rsidTr="00755D23">
        <w:trPr>
          <w:trHeight w:val="423"/>
          <w:jc w:val="center"/>
        </w:trPr>
        <w:tc>
          <w:tcPr>
            <w:tcW w:w="136" w:type="pct"/>
            <w:vMerge w:val="restart"/>
            <w:vAlign w:val="center"/>
          </w:tcPr>
          <w:p w:rsidR="00755D23" w:rsidRDefault="00755D23" w:rsidP="00755D23">
            <w:pPr>
              <w:widowControl w:val="0"/>
              <w:spacing w:before="40"/>
              <w:jc w:val="center"/>
              <w:rPr>
                <w:sz w:val="16"/>
                <w:szCs w:val="16"/>
              </w:rPr>
            </w:pPr>
          </w:p>
          <w:p w:rsidR="00755D23" w:rsidRDefault="00755D23" w:rsidP="00755D23">
            <w:pPr>
              <w:widowControl w:val="0"/>
              <w:spacing w:before="40"/>
              <w:jc w:val="center"/>
              <w:rPr>
                <w:sz w:val="16"/>
                <w:szCs w:val="16"/>
              </w:rPr>
            </w:pPr>
          </w:p>
          <w:p w:rsidR="00755D23" w:rsidRDefault="00755D23" w:rsidP="00755D23">
            <w:pPr>
              <w:widowControl w:val="0"/>
              <w:spacing w:before="40"/>
              <w:jc w:val="center"/>
              <w:rPr>
                <w:sz w:val="16"/>
                <w:szCs w:val="16"/>
              </w:rPr>
            </w:pPr>
          </w:p>
          <w:p w:rsidR="00755D23" w:rsidRDefault="00755D23" w:rsidP="00FA5FD1">
            <w:pPr>
              <w:widowControl w:val="0"/>
              <w:spacing w:before="40"/>
              <w:jc w:val="center"/>
              <w:rPr>
                <w:sz w:val="16"/>
                <w:szCs w:val="16"/>
              </w:rPr>
            </w:pPr>
            <w:r>
              <w:rPr>
                <w:sz w:val="16"/>
                <w:szCs w:val="16"/>
              </w:rPr>
              <w:t>1</w:t>
            </w:r>
            <w:r w:rsidR="00FA5FD1">
              <w:rPr>
                <w:sz w:val="16"/>
                <w:szCs w:val="16"/>
              </w:rPr>
              <w:t>0</w:t>
            </w:r>
          </w:p>
        </w:tc>
        <w:tc>
          <w:tcPr>
            <w:tcW w:w="650" w:type="pct"/>
            <w:vMerge w:val="restart"/>
            <w:vAlign w:val="center"/>
          </w:tcPr>
          <w:p w:rsidR="00755D23" w:rsidRDefault="00755D23" w:rsidP="00755D23">
            <w:pPr>
              <w:autoSpaceDE w:val="0"/>
              <w:autoSpaceDN w:val="0"/>
              <w:adjustRightInd w:val="0"/>
              <w:rPr>
                <w:sz w:val="16"/>
                <w:szCs w:val="16"/>
                <w:lang/>
              </w:rPr>
            </w:pPr>
          </w:p>
          <w:p w:rsidR="00755D23" w:rsidRDefault="00755D23" w:rsidP="00755D23">
            <w:pPr>
              <w:autoSpaceDE w:val="0"/>
              <w:autoSpaceDN w:val="0"/>
              <w:adjustRightInd w:val="0"/>
              <w:rPr>
                <w:sz w:val="16"/>
                <w:szCs w:val="16"/>
                <w:lang/>
              </w:rPr>
            </w:pPr>
          </w:p>
          <w:p w:rsidR="00755D23" w:rsidRDefault="00755D23" w:rsidP="00755D23">
            <w:pPr>
              <w:autoSpaceDE w:val="0"/>
              <w:autoSpaceDN w:val="0"/>
              <w:adjustRightInd w:val="0"/>
              <w:rPr>
                <w:sz w:val="16"/>
                <w:szCs w:val="16"/>
                <w:lang/>
              </w:rPr>
            </w:pPr>
          </w:p>
          <w:p w:rsidR="00755D23" w:rsidRDefault="00755D23" w:rsidP="00755D23">
            <w:pPr>
              <w:autoSpaceDE w:val="0"/>
              <w:autoSpaceDN w:val="0"/>
              <w:adjustRightInd w:val="0"/>
              <w:rPr>
                <w:sz w:val="16"/>
                <w:szCs w:val="16"/>
                <w:lang/>
              </w:rPr>
            </w:pPr>
          </w:p>
          <w:p w:rsidR="00755D23" w:rsidRPr="00C225EF" w:rsidRDefault="00755D23" w:rsidP="00755D23">
            <w:pPr>
              <w:autoSpaceDE w:val="0"/>
              <w:autoSpaceDN w:val="0"/>
              <w:adjustRightInd w:val="0"/>
              <w:rPr>
                <w:sz w:val="16"/>
                <w:szCs w:val="16"/>
              </w:rPr>
            </w:pPr>
            <w:r>
              <w:rPr>
                <w:sz w:val="16"/>
                <w:szCs w:val="16"/>
                <w:lang/>
              </w:rPr>
              <w:t>А</w:t>
            </w:r>
            <w:r w:rsidRPr="00C225EF">
              <w:rPr>
                <w:sz w:val="16"/>
                <w:szCs w:val="16"/>
                <w:lang/>
              </w:rPr>
              <w:t xml:space="preserve">кционерное общество «Аганское многопрофильное жилищно-коммунальное </w:t>
            </w:r>
            <w:r w:rsidRPr="00C225EF">
              <w:rPr>
                <w:sz w:val="16"/>
                <w:szCs w:val="16"/>
                <w:lang/>
              </w:rPr>
              <w:lastRenderedPageBreak/>
              <w:t>управление»</w:t>
            </w:r>
          </w:p>
        </w:tc>
        <w:tc>
          <w:tcPr>
            <w:tcW w:w="492" w:type="pct"/>
            <w:vMerge w:val="restart"/>
            <w:vAlign w:val="center"/>
          </w:tcPr>
          <w:p w:rsidR="00755D23" w:rsidRDefault="00755D23" w:rsidP="00755D23">
            <w:pPr>
              <w:autoSpaceDE w:val="0"/>
              <w:autoSpaceDN w:val="0"/>
              <w:adjustRightInd w:val="0"/>
              <w:spacing w:before="40"/>
              <w:rPr>
                <w:sz w:val="16"/>
                <w:szCs w:val="16"/>
                <w:lang/>
              </w:rPr>
            </w:pPr>
          </w:p>
          <w:p w:rsidR="00755D23" w:rsidRDefault="00755D23" w:rsidP="00755D23">
            <w:pPr>
              <w:autoSpaceDE w:val="0"/>
              <w:autoSpaceDN w:val="0"/>
              <w:adjustRightInd w:val="0"/>
              <w:spacing w:before="40"/>
              <w:rPr>
                <w:sz w:val="16"/>
                <w:szCs w:val="16"/>
                <w:lang/>
              </w:rPr>
            </w:pPr>
          </w:p>
          <w:p w:rsidR="00755D23" w:rsidRDefault="00755D23" w:rsidP="00755D23">
            <w:pPr>
              <w:autoSpaceDE w:val="0"/>
              <w:autoSpaceDN w:val="0"/>
              <w:adjustRightInd w:val="0"/>
              <w:spacing w:before="40"/>
              <w:rPr>
                <w:sz w:val="16"/>
                <w:szCs w:val="16"/>
                <w:lang/>
              </w:rPr>
            </w:pPr>
          </w:p>
          <w:p w:rsidR="00755D23" w:rsidRPr="00C225EF" w:rsidRDefault="00755D23" w:rsidP="00755D23">
            <w:pPr>
              <w:autoSpaceDE w:val="0"/>
              <w:autoSpaceDN w:val="0"/>
              <w:adjustRightInd w:val="0"/>
              <w:spacing w:before="40"/>
              <w:rPr>
                <w:snapToGrid w:val="0"/>
                <w:sz w:val="16"/>
                <w:szCs w:val="16"/>
              </w:rPr>
            </w:pPr>
            <w:r w:rsidRPr="00C225EF">
              <w:rPr>
                <w:sz w:val="16"/>
                <w:szCs w:val="16"/>
                <w:lang/>
              </w:rPr>
              <w:t>городское поселение Новоаганск Нижневартовск</w:t>
            </w:r>
            <w:r w:rsidRPr="00C225EF">
              <w:rPr>
                <w:sz w:val="16"/>
                <w:szCs w:val="16"/>
              </w:rPr>
              <w:t xml:space="preserve">ого </w:t>
            </w:r>
            <w:r w:rsidRPr="00C225EF">
              <w:rPr>
                <w:sz w:val="16"/>
                <w:szCs w:val="16"/>
              </w:rPr>
              <w:lastRenderedPageBreak/>
              <w:t>района</w:t>
            </w:r>
          </w:p>
        </w:tc>
        <w:tc>
          <w:tcPr>
            <w:tcW w:w="312" w:type="pct"/>
            <w:vMerge w:val="restart"/>
            <w:shd w:val="clear" w:color="auto" w:fill="auto"/>
          </w:tcPr>
          <w:p w:rsidR="00755D23" w:rsidRDefault="00755D23" w:rsidP="00755D23">
            <w:pPr>
              <w:widowControl w:val="0"/>
              <w:spacing w:before="40"/>
              <w:rPr>
                <w:sz w:val="16"/>
                <w:szCs w:val="16"/>
              </w:rPr>
            </w:pPr>
          </w:p>
          <w:p w:rsidR="00755D23" w:rsidRDefault="00755D23" w:rsidP="00755D23">
            <w:pPr>
              <w:widowControl w:val="0"/>
              <w:spacing w:before="40"/>
              <w:rPr>
                <w:sz w:val="16"/>
                <w:szCs w:val="16"/>
              </w:rPr>
            </w:pPr>
            <w:r w:rsidRPr="00C225EF">
              <w:rPr>
                <w:sz w:val="16"/>
                <w:szCs w:val="16"/>
              </w:rPr>
              <w:t>питьевая вода</w:t>
            </w:r>
            <w:r w:rsidRPr="00C225EF">
              <w:rPr>
                <w:sz w:val="16"/>
                <w:szCs w:val="16"/>
                <w:vertAlign w:val="superscript"/>
              </w:rPr>
              <w:t xml:space="preserve"> 1</w:t>
            </w: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color w:val="000000"/>
                <w:sz w:val="16"/>
                <w:szCs w:val="16"/>
              </w:rPr>
            </w:pPr>
            <w:r>
              <w:rPr>
                <w:color w:val="000000"/>
                <w:sz w:val="16"/>
                <w:szCs w:val="16"/>
              </w:rPr>
              <w:t>62,05</w:t>
            </w:r>
          </w:p>
        </w:tc>
        <w:tc>
          <w:tcPr>
            <w:tcW w:w="268"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64,43</w:t>
            </w:r>
          </w:p>
        </w:tc>
        <w:tc>
          <w:tcPr>
            <w:tcW w:w="313"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64,43</w:t>
            </w:r>
          </w:p>
        </w:tc>
        <w:tc>
          <w:tcPr>
            <w:tcW w:w="267"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65,81</w:t>
            </w:r>
          </w:p>
        </w:tc>
        <w:tc>
          <w:tcPr>
            <w:tcW w:w="313" w:type="pct"/>
            <w:vAlign w:val="center"/>
          </w:tcPr>
          <w:p w:rsidR="00755D23" w:rsidRPr="00755D23" w:rsidRDefault="00755D23" w:rsidP="00755D23">
            <w:pPr>
              <w:jc w:val="center"/>
              <w:rPr>
                <w:color w:val="000000"/>
                <w:sz w:val="16"/>
                <w:szCs w:val="16"/>
              </w:rPr>
            </w:pPr>
            <w:r w:rsidRPr="00755D23">
              <w:rPr>
                <w:color w:val="000000"/>
                <w:sz w:val="16"/>
                <w:szCs w:val="16"/>
              </w:rPr>
              <w:t>65,81</w:t>
            </w:r>
          </w:p>
        </w:tc>
        <w:tc>
          <w:tcPr>
            <w:tcW w:w="266" w:type="pct"/>
            <w:vAlign w:val="center"/>
          </w:tcPr>
          <w:p w:rsidR="00755D23" w:rsidRPr="00755D23" w:rsidRDefault="00755D23" w:rsidP="00755D23">
            <w:pPr>
              <w:jc w:val="center"/>
              <w:rPr>
                <w:color w:val="000000"/>
                <w:sz w:val="16"/>
                <w:szCs w:val="16"/>
              </w:rPr>
            </w:pPr>
            <w:r w:rsidRPr="00755D23">
              <w:rPr>
                <w:color w:val="000000"/>
                <w:sz w:val="16"/>
                <w:szCs w:val="16"/>
              </w:rPr>
              <w:t>68,39</w:t>
            </w:r>
          </w:p>
        </w:tc>
        <w:tc>
          <w:tcPr>
            <w:tcW w:w="323" w:type="pct"/>
            <w:noWrap/>
            <w:vAlign w:val="center"/>
          </w:tcPr>
          <w:p w:rsidR="00755D23" w:rsidRPr="00755D23" w:rsidRDefault="00755D23" w:rsidP="00755D23">
            <w:pPr>
              <w:jc w:val="center"/>
              <w:rPr>
                <w:color w:val="000000"/>
                <w:sz w:val="16"/>
                <w:szCs w:val="16"/>
              </w:rPr>
            </w:pPr>
            <w:r w:rsidRPr="00755D23">
              <w:rPr>
                <w:color w:val="000000"/>
                <w:sz w:val="16"/>
                <w:szCs w:val="16"/>
              </w:rPr>
              <w:t>68,39</w:t>
            </w:r>
          </w:p>
        </w:tc>
        <w:tc>
          <w:tcPr>
            <w:tcW w:w="302" w:type="pct"/>
            <w:noWrap/>
            <w:vAlign w:val="center"/>
          </w:tcPr>
          <w:p w:rsidR="00755D23" w:rsidRPr="00755D23" w:rsidRDefault="00755D23" w:rsidP="00755D23">
            <w:pPr>
              <w:jc w:val="center"/>
              <w:rPr>
                <w:color w:val="000000"/>
                <w:sz w:val="16"/>
                <w:szCs w:val="16"/>
              </w:rPr>
            </w:pPr>
            <w:r w:rsidRPr="00755D23">
              <w:rPr>
                <w:color w:val="000000"/>
                <w:sz w:val="16"/>
                <w:szCs w:val="16"/>
              </w:rPr>
              <w:t>69,91</w:t>
            </w:r>
          </w:p>
        </w:tc>
        <w:tc>
          <w:tcPr>
            <w:tcW w:w="313" w:type="pct"/>
            <w:vAlign w:val="center"/>
          </w:tcPr>
          <w:p w:rsidR="00755D23" w:rsidRPr="00755D23" w:rsidRDefault="00755D23" w:rsidP="00755D23">
            <w:pPr>
              <w:jc w:val="center"/>
              <w:rPr>
                <w:color w:val="000000"/>
                <w:sz w:val="16"/>
                <w:szCs w:val="16"/>
              </w:rPr>
            </w:pPr>
            <w:r w:rsidRPr="00755D23">
              <w:rPr>
                <w:color w:val="000000"/>
                <w:sz w:val="16"/>
                <w:szCs w:val="16"/>
              </w:rPr>
              <w:t>69,91</w:t>
            </w:r>
          </w:p>
        </w:tc>
        <w:tc>
          <w:tcPr>
            <w:tcW w:w="287" w:type="pct"/>
            <w:vAlign w:val="center"/>
          </w:tcPr>
          <w:p w:rsidR="00755D23" w:rsidRPr="00755D23" w:rsidRDefault="00755D23" w:rsidP="00755D23">
            <w:pPr>
              <w:jc w:val="center"/>
              <w:rPr>
                <w:color w:val="000000"/>
                <w:sz w:val="16"/>
                <w:szCs w:val="16"/>
              </w:rPr>
            </w:pPr>
            <w:r w:rsidRPr="00755D23">
              <w:rPr>
                <w:color w:val="000000"/>
                <w:sz w:val="16"/>
                <w:szCs w:val="16"/>
              </w:rPr>
              <w:t>72,62</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shd w:val="clear" w:color="auto" w:fill="auto"/>
          </w:tcPr>
          <w:p w:rsidR="00755D23" w:rsidRDefault="00755D23" w:rsidP="00755D23">
            <w:pPr>
              <w:widowControl w:val="0"/>
              <w:spacing w:before="40"/>
              <w:rPr>
                <w:sz w:val="16"/>
                <w:szCs w:val="16"/>
              </w:rPr>
            </w:pP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color w:val="000000"/>
                <w:sz w:val="16"/>
                <w:szCs w:val="16"/>
              </w:rPr>
            </w:pPr>
            <w:r>
              <w:rPr>
                <w:color w:val="000000"/>
                <w:sz w:val="16"/>
                <w:szCs w:val="16"/>
              </w:rPr>
              <w:t>73,22</w:t>
            </w:r>
          </w:p>
        </w:tc>
        <w:tc>
          <w:tcPr>
            <w:tcW w:w="268"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76,03</w:t>
            </w:r>
          </w:p>
        </w:tc>
        <w:tc>
          <w:tcPr>
            <w:tcW w:w="313"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76,03</w:t>
            </w:r>
          </w:p>
        </w:tc>
        <w:tc>
          <w:tcPr>
            <w:tcW w:w="267"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77,66</w:t>
            </w:r>
          </w:p>
        </w:tc>
        <w:tc>
          <w:tcPr>
            <w:tcW w:w="313" w:type="pct"/>
            <w:vAlign w:val="center"/>
          </w:tcPr>
          <w:p w:rsidR="00755D23" w:rsidRPr="00755D23" w:rsidRDefault="00755D23" w:rsidP="00755D23">
            <w:pPr>
              <w:jc w:val="center"/>
              <w:rPr>
                <w:color w:val="000000"/>
                <w:sz w:val="16"/>
                <w:szCs w:val="16"/>
              </w:rPr>
            </w:pPr>
            <w:r w:rsidRPr="00755D23">
              <w:rPr>
                <w:color w:val="000000"/>
                <w:sz w:val="16"/>
                <w:szCs w:val="16"/>
              </w:rPr>
              <w:t>77,66</w:t>
            </w:r>
          </w:p>
        </w:tc>
        <w:tc>
          <w:tcPr>
            <w:tcW w:w="266" w:type="pct"/>
            <w:vAlign w:val="center"/>
          </w:tcPr>
          <w:p w:rsidR="00755D23" w:rsidRPr="00755D23" w:rsidRDefault="00755D23" w:rsidP="00755D23">
            <w:pPr>
              <w:jc w:val="center"/>
              <w:rPr>
                <w:color w:val="000000"/>
                <w:sz w:val="16"/>
                <w:szCs w:val="16"/>
              </w:rPr>
            </w:pPr>
            <w:r w:rsidRPr="00755D23">
              <w:rPr>
                <w:color w:val="000000"/>
                <w:sz w:val="16"/>
                <w:szCs w:val="16"/>
              </w:rPr>
              <w:t>80,70</w:t>
            </w:r>
          </w:p>
        </w:tc>
        <w:tc>
          <w:tcPr>
            <w:tcW w:w="323" w:type="pct"/>
            <w:noWrap/>
            <w:vAlign w:val="center"/>
          </w:tcPr>
          <w:p w:rsidR="00755D23" w:rsidRPr="00755D23" w:rsidRDefault="00755D23" w:rsidP="00755D23">
            <w:pPr>
              <w:jc w:val="center"/>
              <w:rPr>
                <w:color w:val="000000"/>
                <w:sz w:val="16"/>
                <w:szCs w:val="16"/>
              </w:rPr>
            </w:pPr>
            <w:r w:rsidRPr="00755D23">
              <w:rPr>
                <w:color w:val="000000"/>
                <w:sz w:val="16"/>
                <w:szCs w:val="16"/>
              </w:rPr>
              <w:t>80,70</w:t>
            </w:r>
          </w:p>
        </w:tc>
        <w:tc>
          <w:tcPr>
            <w:tcW w:w="302" w:type="pct"/>
            <w:noWrap/>
            <w:vAlign w:val="center"/>
          </w:tcPr>
          <w:p w:rsidR="00755D23" w:rsidRPr="00755D23" w:rsidRDefault="00755D23" w:rsidP="00755D23">
            <w:pPr>
              <w:jc w:val="center"/>
              <w:rPr>
                <w:color w:val="000000"/>
                <w:sz w:val="16"/>
                <w:szCs w:val="16"/>
              </w:rPr>
            </w:pPr>
            <w:r w:rsidRPr="00755D23">
              <w:rPr>
                <w:color w:val="000000"/>
                <w:sz w:val="16"/>
                <w:szCs w:val="16"/>
              </w:rPr>
              <w:t>82,49</w:t>
            </w:r>
          </w:p>
        </w:tc>
        <w:tc>
          <w:tcPr>
            <w:tcW w:w="313" w:type="pct"/>
            <w:vAlign w:val="center"/>
          </w:tcPr>
          <w:p w:rsidR="00755D23" w:rsidRPr="00755D23" w:rsidRDefault="00755D23" w:rsidP="00755D23">
            <w:pPr>
              <w:jc w:val="center"/>
              <w:rPr>
                <w:color w:val="000000"/>
                <w:sz w:val="16"/>
                <w:szCs w:val="16"/>
              </w:rPr>
            </w:pPr>
            <w:r w:rsidRPr="00755D23">
              <w:rPr>
                <w:color w:val="000000"/>
                <w:sz w:val="16"/>
                <w:szCs w:val="16"/>
              </w:rPr>
              <w:t>82,49</w:t>
            </w:r>
          </w:p>
        </w:tc>
        <w:tc>
          <w:tcPr>
            <w:tcW w:w="287" w:type="pct"/>
            <w:vAlign w:val="center"/>
          </w:tcPr>
          <w:p w:rsidR="00755D23" w:rsidRPr="00755D23" w:rsidRDefault="00755D23" w:rsidP="00755D23">
            <w:pPr>
              <w:jc w:val="center"/>
              <w:rPr>
                <w:color w:val="000000"/>
                <w:sz w:val="16"/>
                <w:szCs w:val="16"/>
              </w:rPr>
            </w:pPr>
            <w:r w:rsidRPr="00755D23">
              <w:rPr>
                <w:color w:val="000000"/>
                <w:sz w:val="16"/>
                <w:szCs w:val="16"/>
              </w:rPr>
              <w:t>85,69</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val="restart"/>
            <w:shd w:val="clear" w:color="auto" w:fill="auto"/>
          </w:tcPr>
          <w:p w:rsidR="00755D23" w:rsidRDefault="00755D23" w:rsidP="00755D23">
            <w:pPr>
              <w:widowControl w:val="0"/>
              <w:spacing w:before="40"/>
              <w:rPr>
                <w:sz w:val="16"/>
                <w:szCs w:val="16"/>
              </w:rPr>
            </w:pPr>
          </w:p>
          <w:p w:rsidR="00755D23" w:rsidRDefault="00755D23" w:rsidP="00755D23">
            <w:pPr>
              <w:widowControl w:val="0"/>
              <w:spacing w:before="40"/>
              <w:rPr>
                <w:sz w:val="16"/>
                <w:szCs w:val="16"/>
              </w:rPr>
            </w:pPr>
            <w:r w:rsidRPr="00C225EF">
              <w:rPr>
                <w:sz w:val="16"/>
                <w:szCs w:val="16"/>
              </w:rPr>
              <w:t xml:space="preserve">питьевая </w:t>
            </w:r>
            <w:r w:rsidRPr="00C225EF">
              <w:rPr>
                <w:sz w:val="16"/>
                <w:szCs w:val="16"/>
              </w:rPr>
              <w:lastRenderedPageBreak/>
              <w:t>вода</w:t>
            </w:r>
            <w:r w:rsidRPr="00C225EF">
              <w:rPr>
                <w:sz w:val="16"/>
                <w:szCs w:val="16"/>
                <w:vertAlign w:val="superscript"/>
              </w:rPr>
              <w:t xml:space="preserve"> 2</w:t>
            </w:r>
          </w:p>
        </w:tc>
        <w:tc>
          <w:tcPr>
            <w:tcW w:w="446" w:type="pct"/>
            <w:shd w:val="clear" w:color="auto" w:fill="auto"/>
            <w:vAlign w:val="center"/>
          </w:tcPr>
          <w:p w:rsidR="00755D23" w:rsidRPr="008A1B96" w:rsidRDefault="00755D23" w:rsidP="00755D23">
            <w:pPr>
              <w:rPr>
                <w:sz w:val="16"/>
                <w:szCs w:val="16"/>
              </w:rPr>
            </w:pPr>
            <w:r w:rsidRPr="0095239D">
              <w:rPr>
                <w:sz w:val="16"/>
                <w:szCs w:val="16"/>
              </w:rPr>
              <w:lastRenderedPageBreak/>
              <w:t>Для прочих потребителей (без учета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color w:val="000000"/>
                <w:sz w:val="16"/>
                <w:szCs w:val="16"/>
              </w:rPr>
            </w:pPr>
            <w:r>
              <w:rPr>
                <w:color w:val="000000"/>
                <w:sz w:val="16"/>
                <w:szCs w:val="16"/>
              </w:rPr>
              <w:t>37,90</w:t>
            </w:r>
          </w:p>
        </w:tc>
        <w:tc>
          <w:tcPr>
            <w:tcW w:w="268"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39,36</w:t>
            </w:r>
          </w:p>
        </w:tc>
        <w:tc>
          <w:tcPr>
            <w:tcW w:w="313"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39,36</w:t>
            </w:r>
          </w:p>
        </w:tc>
        <w:tc>
          <w:tcPr>
            <w:tcW w:w="267"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40,19</w:t>
            </w:r>
          </w:p>
        </w:tc>
        <w:tc>
          <w:tcPr>
            <w:tcW w:w="313" w:type="pct"/>
            <w:vAlign w:val="center"/>
          </w:tcPr>
          <w:p w:rsidR="00755D23" w:rsidRPr="00755D23" w:rsidRDefault="00755D23" w:rsidP="00755D23">
            <w:pPr>
              <w:jc w:val="center"/>
              <w:rPr>
                <w:color w:val="000000"/>
                <w:sz w:val="16"/>
                <w:szCs w:val="16"/>
              </w:rPr>
            </w:pPr>
            <w:r w:rsidRPr="00755D23">
              <w:rPr>
                <w:color w:val="000000"/>
                <w:sz w:val="16"/>
                <w:szCs w:val="16"/>
              </w:rPr>
              <w:t>40,19</w:t>
            </w:r>
          </w:p>
        </w:tc>
        <w:tc>
          <w:tcPr>
            <w:tcW w:w="266" w:type="pct"/>
            <w:vAlign w:val="center"/>
          </w:tcPr>
          <w:p w:rsidR="00755D23" w:rsidRPr="00755D23" w:rsidRDefault="00755D23" w:rsidP="00755D23">
            <w:pPr>
              <w:jc w:val="center"/>
              <w:rPr>
                <w:color w:val="000000"/>
                <w:sz w:val="16"/>
                <w:szCs w:val="16"/>
              </w:rPr>
            </w:pPr>
            <w:r w:rsidRPr="00755D23">
              <w:rPr>
                <w:color w:val="000000"/>
                <w:sz w:val="16"/>
                <w:szCs w:val="16"/>
              </w:rPr>
              <w:t>41,77</w:t>
            </w:r>
          </w:p>
        </w:tc>
        <w:tc>
          <w:tcPr>
            <w:tcW w:w="323" w:type="pct"/>
            <w:noWrap/>
            <w:vAlign w:val="center"/>
          </w:tcPr>
          <w:p w:rsidR="00755D23" w:rsidRPr="00755D23" w:rsidRDefault="00755D23" w:rsidP="00755D23">
            <w:pPr>
              <w:jc w:val="center"/>
              <w:rPr>
                <w:color w:val="000000"/>
                <w:sz w:val="16"/>
                <w:szCs w:val="16"/>
              </w:rPr>
            </w:pPr>
            <w:r w:rsidRPr="00755D23">
              <w:rPr>
                <w:color w:val="000000"/>
                <w:sz w:val="16"/>
                <w:szCs w:val="16"/>
              </w:rPr>
              <w:t>41,77</w:t>
            </w:r>
          </w:p>
        </w:tc>
        <w:tc>
          <w:tcPr>
            <w:tcW w:w="302" w:type="pct"/>
            <w:noWrap/>
            <w:vAlign w:val="center"/>
          </w:tcPr>
          <w:p w:rsidR="00755D23" w:rsidRPr="00755D23" w:rsidRDefault="00755D23" w:rsidP="00755D23">
            <w:pPr>
              <w:jc w:val="center"/>
              <w:rPr>
                <w:color w:val="000000"/>
                <w:sz w:val="16"/>
                <w:szCs w:val="16"/>
              </w:rPr>
            </w:pPr>
            <w:r w:rsidRPr="00755D23">
              <w:rPr>
                <w:color w:val="000000"/>
                <w:sz w:val="16"/>
                <w:szCs w:val="16"/>
              </w:rPr>
              <w:t>42,69</w:t>
            </w:r>
          </w:p>
        </w:tc>
        <w:tc>
          <w:tcPr>
            <w:tcW w:w="313" w:type="pct"/>
            <w:vAlign w:val="center"/>
          </w:tcPr>
          <w:p w:rsidR="00755D23" w:rsidRPr="00755D23" w:rsidRDefault="00755D23" w:rsidP="00755D23">
            <w:pPr>
              <w:jc w:val="center"/>
              <w:rPr>
                <w:color w:val="000000"/>
                <w:sz w:val="16"/>
                <w:szCs w:val="16"/>
              </w:rPr>
            </w:pPr>
            <w:r w:rsidRPr="00755D23">
              <w:rPr>
                <w:color w:val="000000"/>
                <w:sz w:val="16"/>
                <w:szCs w:val="16"/>
              </w:rPr>
              <w:t>42,69</w:t>
            </w:r>
          </w:p>
        </w:tc>
        <w:tc>
          <w:tcPr>
            <w:tcW w:w="287" w:type="pct"/>
            <w:vAlign w:val="center"/>
          </w:tcPr>
          <w:p w:rsidR="00755D23" w:rsidRPr="00755D23" w:rsidRDefault="00755D23" w:rsidP="00755D23">
            <w:pPr>
              <w:jc w:val="center"/>
              <w:rPr>
                <w:color w:val="000000"/>
                <w:sz w:val="16"/>
                <w:szCs w:val="16"/>
              </w:rPr>
            </w:pPr>
            <w:r w:rsidRPr="00755D23">
              <w:rPr>
                <w:color w:val="000000"/>
                <w:sz w:val="16"/>
                <w:szCs w:val="16"/>
              </w:rPr>
              <w:t>44,34</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shd w:val="clear" w:color="auto" w:fill="auto"/>
          </w:tcPr>
          <w:p w:rsidR="00755D23" w:rsidRDefault="00755D23" w:rsidP="00755D23">
            <w:pPr>
              <w:widowControl w:val="0"/>
              <w:spacing w:before="40"/>
              <w:rPr>
                <w:sz w:val="16"/>
                <w:szCs w:val="16"/>
              </w:rPr>
            </w:pP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color w:val="000000"/>
                <w:sz w:val="16"/>
                <w:szCs w:val="16"/>
              </w:rPr>
            </w:pPr>
            <w:r>
              <w:rPr>
                <w:color w:val="000000"/>
                <w:sz w:val="16"/>
                <w:szCs w:val="16"/>
              </w:rPr>
              <w:t>44,72</w:t>
            </w:r>
          </w:p>
        </w:tc>
        <w:tc>
          <w:tcPr>
            <w:tcW w:w="268"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46,44</w:t>
            </w:r>
          </w:p>
        </w:tc>
        <w:tc>
          <w:tcPr>
            <w:tcW w:w="313"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46,44</w:t>
            </w:r>
          </w:p>
        </w:tc>
        <w:tc>
          <w:tcPr>
            <w:tcW w:w="267" w:type="pct"/>
            <w:shd w:val="clear" w:color="auto" w:fill="auto"/>
            <w:vAlign w:val="center"/>
          </w:tcPr>
          <w:p w:rsidR="00755D23" w:rsidRPr="00755D23" w:rsidRDefault="00755D23" w:rsidP="00755D23">
            <w:pPr>
              <w:jc w:val="center"/>
              <w:rPr>
                <w:color w:val="000000"/>
                <w:sz w:val="16"/>
                <w:szCs w:val="16"/>
              </w:rPr>
            </w:pPr>
            <w:r w:rsidRPr="00755D23">
              <w:rPr>
                <w:color w:val="000000"/>
                <w:sz w:val="16"/>
                <w:szCs w:val="16"/>
              </w:rPr>
              <w:t>47,42</w:t>
            </w:r>
          </w:p>
        </w:tc>
        <w:tc>
          <w:tcPr>
            <w:tcW w:w="313" w:type="pct"/>
            <w:vAlign w:val="center"/>
          </w:tcPr>
          <w:p w:rsidR="00755D23" w:rsidRPr="00755D23" w:rsidRDefault="00755D23" w:rsidP="00755D23">
            <w:pPr>
              <w:jc w:val="center"/>
              <w:rPr>
                <w:color w:val="000000"/>
                <w:sz w:val="16"/>
                <w:szCs w:val="16"/>
              </w:rPr>
            </w:pPr>
            <w:r w:rsidRPr="00755D23">
              <w:rPr>
                <w:color w:val="000000"/>
                <w:sz w:val="16"/>
                <w:szCs w:val="16"/>
              </w:rPr>
              <w:t>47,42</w:t>
            </w:r>
          </w:p>
        </w:tc>
        <w:tc>
          <w:tcPr>
            <w:tcW w:w="266" w:type="pct"/>
            <w:vAlign w:val="center"/>
          </w:tcPr>
          <w:p w:rsidR="00755D23" w:rsidRPr="00755D23" w:rsidRDefault="00755D23" w:rsidP="00755D23">
            <w:pPr>
              <w:jc w:val="center"/>
              <w:rPr>
                <w:color w:val="000000"/>
                <w:sz w:val="16"/>
                <w:szCs w:val="16"/>
              </w:rPr>
            </w:pPr>
            <w:r w:rsidRPr="00755D23">
              <w:rPr>
                <w:color w:val="000000"/>
                <w:sz w:val="16"/>
                <w:szCs w:val="16"/>
              </w:rPr>
              <w:t>49,29</w:t>
            </w:r>
          </w:p>
        </w:tc>
        <w:tc>
          <w:tcPr>
            <w:tcW w:w="323" w:type="pct"/>
            <w:noWrap/>
            <w:vAlign w:val="center"/>
          </w:tcPr>
          <w:p w:rsidR="00755D23" w:rsidRPr="00755D23" w:rsidRDefault="00755D23" w:rsidP="00755D23">
            <w:pPr>
              <w:jc w:val="center"/>
              <w:rPr>
                <w:color w:val="000000"/>
                <w:sz w:val="16"/>
                <w:szCs w:val="16"/>
              </w:rPr>
            </w:pPr>
            <w:r w:rsidRPr="00755D23">
              <w:rPr>
                <w:color w:val="000000"/>
                <w:sz w:val="16"/>
                <w:szCs w:val="16"/>
              </w:rPr>
              <w:t>49,29</w:t>
            </w:r>
          </w:p>
        </w:tc>
        <w:tc>
          <w:tcPr>
            <w:tcW w:w="302" w:type="pct"/>
            <w:noWrap/>
            <w:vAlign w:val="center"/>
          </w:tcPr>
          <w:p w:rsidR="00755D23" w:rsidRPr="00755D23" w:rsidRDefault="00755D23" w:rsidP="00755D23">
            <w:pPr>
              <w:jc w:val="center"/>
              <w:rPr>
                <w:color w:val="000000"/>
                <w:sz w:val="16"/>
                <w:szCs w:val="16"/>
              </w:rPr>
            </w:pPr>
            <w:r w:rsidRPr="00755D23">
              <w:rPr>
                <w:color w:val="000000"/>
                <w:sz w:val="16"/>
                <w:szCs w:val="16"/>
              </w:rPr>
              <w:t>50,37</w:t>
            </w:r>
          </w:p>
        </w:tc>
        <w:tc>
          <w:tcPr>
            <w:tcW w:w="313" w:type="pct"/>
            <w:vAlign w:val="center"/>
          </w:tcPr>
          <w:p w:rsidR="00755D23" w:rsidRPr="00755D23" w:rsidRDefault="00755D23" w:rsidP="00755D23">
            <w:pPr>
              <w:jc w:val="center"/>
              <w:rPr>
                <w:color w:val="000000"/>
                <w:sz w:val="16"/>
                <w:szCs w:val="16"/>
              </w:rPr>
            </w:pPr>
            <w:r w:rsidRPr="00755D23">
              <w:rPr>
                <w:color w:val="000000"/>
                <w:sz w:val="16"/>
                <w:szCs w:val="16"/>
              </w:rPr>
              <w:t>50,37</w:t>
            </w:r>
          </w:p>
        </w:tc>
        <w:tc>
          <w:tcPr>
            <w:tcW w:w="287" w:type="pct"/>
            <w:vAlign w:val="center"/>
          </w:tcPr>
          <w:p w:rsidR="00755D23" w:rsidRPr="00755D23" w:rsidRDefault="00755D23" w:rsidP="00755D23">
            <w:pPr>
              <w:jc w:val="center"/>
              <w:rPr>
                <w:color w:val="000000"/>
                <w:sz w:val="16"/>
                <w:szCs w:val="16"/>
              </w:rPr>
            </w:pPr>
            <w:r w:rsidRPr="00755D23">
              <w:rPr>
                <w:color w:val="000000"/>
                <w:sz w:val="16"/>
                <w:szCs w:val="16"/>
              </w:rPr>
              <w:t>52,32</w:t>
            </w:r>
          </w:p>
        </w:tc>
      </w:tr>
      <w:tr w:rsidR="00755D23" w:rsidRPr="008A1B96" w:rsidTr="00755D23">
        <w:trPr>
          <w:trHeight w:val="423"/>
          <w:jc w:val="center"/>
        </w:trPr>
        <w:tc>
          <w:tcPr>
            <w:tcW w:w="136" w:type="pct"/>
            <w:vMerge w:val="restart"/>
            <w:vAlign w:val="center"/>
          </w:tcPr>
          <w:p w:rsidR="00755D23" w:rsidRDefault="00755D23" w:rsidP="00FA5FD1">
            <w:pPr>
              <w:widowControl w:val="0"/>
              <w:spacing w:before="40"/>
              <w:jc w:val="center"/>
              <w:rPr>
                <w:sz w:val="16"/>
                <w:szCs w:val="16"/>
              </w:rPr>
            </w:pPr>
            <w:r>
              <w:rPr>
                <w:sz w:val="16"/>
                <w:szCs w:val="16"/>
              </w:rPr>
              <w:lastRenderedPageBreak/>
              <w:t>1</w:t>
            </w:r>
            <w:r w:rsidR="00FA5FD1">
              <w:rPr>
                <w:sz w:val="16"/>
                <w:szCs w:val="16"/>
              </w:rPr>
              <w:t>1</w:t>
            </w:r>
          </w:p>
        </w:tc>
        <w:tc>
          <w:tcPr>
            <w:tcW w:w="650" w:type="pct"/>
            <w:vMerge w:val="restart"/>
            <w:vAlign w:val="center"/>
          </w:tcPr>
          <w:p w:rsidR="00755D23" w:rsidRPr="00C225EF" w:rsidRDefault="00755D23" w:rsidP="00755D23">
            <w:pPr>
              <w:autoSpaceDE w:val="0"/>
              <w:autoSpaceDN w:val="0"/>
              <w:adjustRightInd w:val="0"/>
              <w:rPr>
                <w:sz w:val="16"/>
                <w:szCs w:val="16"/>
              </w:rPr>
            </w:pPr>
            <w:r w:rsidRPr="00AF12CD">
              <w:rPr>
                <w:sz w:val="16"/>
                <w:szCs w:val="16"/>
              </w:rPr>
              <w:t>Общество с ограниченной ответственностью «Газпром транс</w:t>
            </w:r>
            <w:r>
              <w:rPr>
                <w:sz w:val="16"/>
                <w:szCs w:val="16"/>
              </w:rPr>
              <w:t>газ Югорск» в зоне деятельности</w:t>
            </w:r>
            <w:r w:rsidRPr="00AF12CD">
              <w:rPr>
                <w:sz w:val="16"/>
                <w:szCs w:val="16"/>
              </w:rPr>
              <w:t xml:space="preserve"> филиала Сосьвинское линейное производственное управление магистральных газопроводов</w:t>
            </w:r>
          </w:p>
        </w:tc>
        <w:tc>
          <w:tcPr>
            <w:tcW w:w="492" w:type="pct"/>
            <w:vMerge w:val="restart"/>
            <w:vAlign w:val="center"/>
          </w:tcPr>
          <w:p w:rsidR="00755D23" w:rsidRPr="00C225EF" w:rsidRDefault="00755D23" w:rsidP="00755D23">
            <w:pPr>
              <w:autoSpaceDE w:val="0"/>
              <w:autoSpaceDN w:val="0"/>
              <w:adjustRightInd w:val="0"/>
              <w:spacing w:before="40"/>
              <w:rPr>
                <w:snapToGrid w:val="0"/>
                <w:sz w:val="16"/>
                <w:szCs w:val="16"/>
              </w:rPr>
            </w:pPr>
            <w:r w:rsidRPr="00AF12CD">
              <w:rPr>
                <w:sz w:val="16"/>
                <w:szCs w:val="16"/>
              </w:rPr>
              <w:t>сельское поселение Хулимсунт Березовского района</w:t>
            </w:r>
          </w:p>
        </w:tc>
        <w:tc>
          <w:tcPr>
            <w:tcW w:w="312" w:type="pct"/>
            <w:vMerge w:val="restart"/>
            <w:shd w:val="clear" w:color="auto" w:fill="auto"/>
          </w:tcPr>
          <w:p w:rsidR="00755D23" w:rsidRDefault="00755D23" w:rsidP="00755D23">
            <w:pPr>
              <w:widowControl w:val="0"/>
              <w:spacing w:before="40"/>
              <w:rPr>
                <w:sz w:val="16"/>
                <w:szCs w:val="16"/>
              </w:rPr>
            </w:pPr>
          </w:p>
          <w:p w:rsidR="00755D23" w:rsidRDefault="00755D23" w:rsidP="00755D23">
            <w:pPr>
              <w:widowControl w:val="0"/>
              <w:spacing w:before="40"/>
              <w:rPr>
                <w:sz w:val="16"/>
                <w:szCs w:val="16"/>
              </w:rPr>
            </w:pPr>
          </w:p>
          <w:p w:rsidR="00755D23" w:rsidRDefault="00755D23" w:rsidP="00755D23">
            <w:pPr>
              <w:widowControl w:val="0"/>
              <w:spacing w:before="40"/>
              <w:rPr>
                <w:sz w:val="16"/>
                <w:szCs w:val="16"/>
              </w:rPr>
            </w:pPr>
            <w:r w:rsidRPr="00AF12CD">
              <w:rPr>
                <w:sz w:val="16"/>
                <w:szCs w:val="16"/>
              </w:rPr>
              <w:t xml:space="preserve">питьевая вода </w:t>
            </w:r>
            <w:r w:rsidRPr="00AF12CD">
              <w:rPr>
                <w:sz w:val="16"/>
                <w:szCs w:val="16"/>
                <w:vertAlign w:val="superscript"/>
              </w:rPr>
              <w:t>1</w:t>
            </w:r>
          </w:p>
        </w:tc>
        <w:tc>
          <w:tcPr>
            <w:tcW w:w="446" w:type="pct"/>
            <w:shd w:val="clear" w:color="auto" w:fill="auto"/>
            <w:vAlign w:val="center"/>
          </w:tcPr>
          <w:p w:rsidR="00755D23" w:rsidRDefault="00755D23" w:rsidP="00755D23">
            <w:pPr>
              <w:rPr>
                <w:sz w:val="16"/>
                <w:szCs w:val="16"/>
              </w:rPr>
            </w:pPr>
          </w:p>
          <w:p w:rsidR="00755D23" w:rsidRDefault="00755D23" w:rsidP="00755D23">
            <w:pPr>
              <w:rPr>
                <w:sz w:val="16"/>
                <w:szCs w:val="16"/>
              </w:rPr>
            </w:pPr>
            <w:r w:rsidRPr="0095239D">
              <w:rPr>
                <w:sz w:val="16"/>
                <w:szCs w:val="16"/>
              </w:rPr>
              <w:t>Для прочих потребителей (без учета НДС)</w:t>
            </w:r>
          </w:p>
          <w:p w:rsidR="00755D23" w:rsidRPr="008A1B96" w:rsidRDefault="00755D23" w:rsidP="00755D23">
            <w:pPr>
              <w:rPr>
                <w:sz w:val="16"/>
                <w:szCs w:val="16"/>
              </w:rPr>
            </w:pP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color w:val="000000"/>
                <w:sz w:val="16"/>
                <w:szCs w:val="16"/>
              </w:rPr>
            </w:pPr>
            <w:r>
              <w:rPr>
                <w:sz w:val="16"/>
                <w:szCs w:val="16"/>
                <w:lang/>
              </w:rPr>
              <w:t>43,15</w:t>
            </w:r>
          </w:p>
        </w:tc>
        <w:tc>
          <w:tcPr>
            <w:tcW w:w="268"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44,86</w:t>
            </w:r>
          </w:p>
        </w:tc>
        <w:tc>
          <w:tcPr>
            <w:tcW w:w="313"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44,86</w:t>
            </w:r>
          </w:p>
        </w:tc>
        <w:tc>
          <w:tcPr>
            <w:tcW w:w="267"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45,75</w:t>
            </w:r>
          </w:p>
        </w:tc>
        <w:tc>
          <w:tcPr>
            <w:tcW w:w="313"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45,75</w:t>
            </w:r>
          </w:p>
        </w:tc>
        <w:tc>
          <w:tcPr>
            <w:tcW w:w="266"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47,23</w:t>
            </w:r>
          </w:p>
        </w:tc>
        <w:tc>
          <w:tcPr>
            <w:tcW w:w="323" w:type="pct"/>
            <w:tcBorders>
              <w:top w:val="nil"/>
              <w:left w:val="nil"/>
              <w:bottom w:val="single" w:sz="4" w:space="0" w:color="auto"/>
              <w:right w:val="single" w:sz="4" w:space="0" w:color="auto"/>
            </w:tcBorders>
            <w:shd w:val="clear" w:color="auto" w:fill="auto"/>
            <w:noWrap/>
            <w:vAlign w:val="center"/>
          </w:tcPr>
          <w:p w:rsidR="00755D23" w:rsidRPr="00B92C89" w:rsidRDefault="00755D23" w:rsidP="00755D23">
            <w:pPr>
              <w:jc w:val="center"/>
              <w:rPr>
                <w:color w:val="000000"/>
                <w:sz w:val="16"/>
                <w:szCs w:val="16"/>
              </w:rPr>
            </w:pPr>
            <w:r w:rsidRPr="00B92C89">
              <w:rPr>
                <w:color w:val="000000"/>
                <w:sz w:val="16"/>
                <w:szCs w:val="16"/>
              </w:rPr>
              <w:t>47,23</w:t>
            </w:r>
          </w:p>
        </w:tc>
        <w:tc>
          <w:tcPr>
            <w:tcW w:w="302" w:type="pct"/>
            <w:tcBorders>
              <w:top w:val="nil"/>
              <w:left w:val="nil"/>
              <w:bottom w:val="single" w:sz="4" w:space="0" w:color="auto"/>
              <w:right w:val="single" w:sz="4" w:space="0" w:color="auto"/>
            </w:tcBorders>
            <w:shd w:val="clear" w:color="auto" w:fill="auto"/>
            <w:noWrap/>
            <w:vAlign w:val="center"/>
          </w:tcPr>
          <w:p w:rsidR="00755D23" w:rsidRPr="00B92C89" w:rsidRDefault="00755D23" w:rsidP="00755D23">
            <w:pPr>
              <w:jc w:val="center"/>
              <w:rPr>
                <w:color w:val="000000"/>
                <w:sz w:val="16"/>
                <w:szCs w:val="16"/>
              </w:rPr>
            </w:pPr>
            <w:r w:rsidRPr="00B92C89">
              <w:rPr>
                <w:color w:val="000000"/>
                <w:sz w:val="16"/>
                <w:szCs w:val="16"/>
              </w:rPr>
              <w:t>48,20</w:t>
            </w:r>
          </w:p>
        </w:tc>
        <w:tc>
          <w:tcPr>
            <w:tcW w:w="313"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48,20</w:t>
            </w:r>
          </w:p>
        </w:tc>
        <w:tc>
          <w:tcPr>
            <w:tcW w:w="287"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49,75</w:t>
            </w:r>
          </w:p>
        </w:tc>
      </w:tr>
      <w:tr w:rsidR="00755D23" w:rsidRPr="008A1B96" w:rsidTr="00755D23">
        <w:trPr>
          <w:trHeight w:val="423"/>
          <w:jc w:val="center"/>
        </w:trPr>
        <w:tc>
          <w:tcPr>
            <w:tcW w:w="136" w:type="pct"/>
            <w:vMerge/>
            <w:vAlign w:val="center"/>
          </w:tcPr>
          <w:p w:rsidR="00755D23" w:rsidRDefault="00755D23" w:rsidP="00755D23">
            <w:pPr>
              <w:widowControl w:val="0"/>
              <w:spacing w:before="40"/>
              <w:jc w:val="center"/>
              <w:rPr>
                <w:sz w:val="16"/>
                <w:szCs w:val="16"/>
              </w:rPr>
            </w:pPr>
          </w:p>
        </w:tc>
        <w:tc>
          <w:tcPr>
            <w:tcW w:w="650" w:type="pct"/>
            <w:vMerge/>
            <w:vAlign w:val="center"/>
          </w:tcPr>
          <w:p w:rsidR="00755D23" w:rsidRPr="00C225EF" w:rsidRDefault="00755D23" w:rsidP="00755D23">
            <w:pPr>
              <w:autoSpaceDE w:val="0"/>
              <w:autoSpaceDN w:val="0"/>
              <w:adjustRightInd w:val="0"/>
              <w:rPr>
                <w:sz w:val="16"/>
                <w:szCs w:val="16"/>
              </w:rPr>
            </w:pPr>
          </w:p>
        </w:tc>
        <w:tc>
          <w:tcPr>
            <w:tcW w:w="492" w:type="pct"/>
            <w:vMerge/>
            <w:vAlign w:val="center"/>
          </w:tcPr>
          <w:p w:rsidR="00755D23" w:rsidRPr="00C225EF" w:rsidRDefault="00755D23" w:rsidP="00755D23">
            <w:pPr>
              <w:autoSpaceDE w:val="0"/>
              <w:autoSpaceDN w:val="0"/>
              <w:adjustRightInd w:val="0"/>
              <w:spacing w:before="40"/>
              <w:rPr>
                <w:snapToGrid w:val="0"/>
                <w:sz w:val="16"/>
                <w:szCs w:val="16"/>
              </w:rPr>
            </w:pPr>
          </w:p>
        </w:tc>
        <w:tc>
          <w:tcPr>
            <w:tcW w:w="312" w:type="pct"/>
            <w:vMerge/>
            <w:shd w:val="clear" w:color="auto" w:fill="auto"/>
          </w:tcPr>
          <w:p w:rsidR="00755D23" w:rsidRDefault="00755D23" w:rsidP="00755D23">
            <w:pPr>
              <w:widowControl w:val="0"/>
              <w:spacing w:before="40"/>
              <w:rPr>
                <w:sz w:val="16"/>
                <w:szCs w:val="16"/>
              </w:rPr>
            </w:pPr>
          </w:p>
        </w:tc>
        <w:tc>
          <w:tcPr>
            <w:tcW w:w="446" w:type="pct"/>
            <w:shd w:val="clear" w:color="auto" w:fill="auto"/>
            <w:vAlign w:val="center"/>
          </w:tcPr>
          <w:p w:rsidR="00755D23" w:rsidRPr="008A1B96" w:rsidRDefault="00755D23" w:rsidP="00755D23">
            <w:pPr>
              <w:rPr>
                <w:sz w:val="16"/>
                <w:szCs w:val="16"/>
              </w:rPr>
            </w:pPr>
            <w:r w:rsidRPr="0095239D">
              <w:rPr>
                <w:sz w:val="16"/>
                <w:szCs w:val="16"/>
              </w:rPr>
              <w:t>Для населения (с учетом НДС*)</w:t>
            </w:r>
          </w:p>
        </w:tc>
        <w:tc>
          <w:tcPr>
            <w:tcW w:w="312" w:type="pct"/>
            <w:tcBorders>
              <w:top w:val="single" w:sz="4" w:space="0" w:color="auto"/>
              <w:left w:val="single" w:sz="4" w:space="0" w:color="auto"/>
              <w:bottom w:val="single" w:sz="4" w:space="0" w:color="auto"/>
              <w:right w:val="single" w:sz="4" w:space="0" w:color="auto"/>
            </w:tcBorders>
            <w:vAlign w:val="center"/>
          </w:tcPr>
          <w:p w:rsidR="00755D23" w:rsidRDefault="00755D23" w:rsidP="00755D23">
            <w:pPr>
              <w:spacing w:before="40"/>
              <w:jc w:val="center"/>
              <w:rPr>
                <w:color w:val="000000"/>
                <w:sz w:val="16"/>
                <w:szCs w:val="16"/>
              </w:rPr>
            </w:pPr>
            <w:r>
              <w:rPr>
                <w:sz w:val="16"/>
                <w:szCs w:val="16"/>
                <w:lang/>
              </w:rPr>
              <w:t>50,92</w:t>
            </w:r>
          </w:p>
        </w:tc>
        <w:tc>
          <w:tcPr>
            <w:tcW w:w="268"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52,93</w:t>
            </w:r>
          </w:p>
        </w:tc>
        <w:tc>
          <w:tcPr>
            <w:tcW w:w="313"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52,93</w:t>
            </w:r>
          </w:p>
        </w:tc>
        <w:tc>
          <w:tcPr>
            <w:tcW w:w="267"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53,99</w:t>
            </w:r>
          </w:p>
        </w:tc>
        <w:tc>
          <w:tcPr>
            <w:tcW w:w="313"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53,99</w:t>
            </w:r>
          </w:p>
        </w:tc>
        <w:tc>
          <w:tcPr>
            <w:tcW w:w="266"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55,73</w:t>
            </w:r>
          </w:p>
        </w:tc>
        <w:tc>
          <w:tcPr>
            <w:tcW w:w="323" w:type="pct"/>
            <w:tcBorders>
              <w:top w:val="nil"/>
              <w:left w:val="nil"/>
              <w:bottom w:val="single" w:sz="4" w:space="0" w:color="auto"/>
              <w:right w:val="single" w:sz="4" w:space="0" w:color="auto"/>
            </w:tcBorders>
            <w:shd w:val="clear" w:color="auto" w:fill="auto"/>
            <w:noWrap/>
            <w:vAlign w:val="center"/>
          </w:tcPr>
          <w:p w:rsidR="00755D23" w:rsidRPr="00B92C89" w:rsidRDefault="00755D23" w:rsidP="00755D23">
            <w:pPr>
              <w:jc w:val="center"/>
              <w:rPr>
                <w:color w:val="000000"/>
                <w:sz w:val="16"/>
                <w:szCs w:val="16"/>
              </w:rPr>
            </w:pPr>
            <w:r w:rsidRPr="00B92C89">
              <w:rPr>
                <w:color w:val="000000"/>
                <w:sz w:val="16"/>
                <w:szCs w:val="16"/>
              </w:rPr>
              <w:t>55,73</w:t>
            </w:r>
          </w:p>
        </w:tc>
        <w:tc>
          <w:tcPr>
            <w:tcW w:w="302" w:type="pct"/>
            <w:tcBorders>
              <w:top w:val="nil"/>
              <w:left w:val="nil"/>
              <w:bottom w:val="single" w:sz="4" w:space="0" w:color="auto"/>
              <w:right w:val="single" w:sz="4" w:space="0" w:color="auto"/>
            </w:tcBorders>
            <w:shd w:val="clear" w:color="auto" w:fill="auto"/>
            <w:noWrap/>
            <w:vAlign w:val="center"/>
          </w:tcPr>
          <w:p w:rsidR="00755D23" w:rsidRPr="00B92C89" w:rsidRDefault="00755D23" w:rsidP="00755D23">
            <w:pPr>
              <w:jc w:val="center"/>
              <w:rPr>
                <w:color w:val="000000"/>
                <w:sz w:val="16"/>
                <w:szCs w:val="16"/>
              </w:rPr>
            </w:pPr>
            <w:r w:rsidRPr="00B92C89">
              <w:rPr>
                <w:color w:val="000000"/>
                <w:sz w:val="16"/>
                <w:szCs w:val="16"/>
              </w:rPr>
              <w:t>56,88</w:t>
            </w:r>
          </w:p>
        </w:tc>
        <w:tc>
          <w:tcPr>
            <w:tcW w:w="313"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56,88</w:t>
            </w:r>
          </w:p>
        </w:tc>
        <w:tc>
          <w:tcPr>
            <w:tcW w:w="287" w:type="pct"/>
            <w:tcBorders>
              <w:top w:val="nil"/>
              <w:left w:val="nil"/>
              <w:bottom w:val="single" w:sz="4" w:space="0" w:color="auto"/>
              <w:right w:val="single" w:sz="4" w:space="0" w:color="auto"/>
            </w:tcBorders>
            <w:shd w:val="clear" w:color="auto" w:fill="auto"/>
            <w:vAlign w:val="center"/>
          </w:tcPr>
          <w:p w:rsidR="00755D23" w:rsidRPr="00B92C89" w:rsidRDefault="00755D23" w:rsidP="00755D23">
            <w:pPr>
              <w:jc w:val="center"/>
              <w:rPr>
                <w:color w:val="000000"/>
                <w:sz w:val="16"/>
                <w:szCs w:val="16"/>
              </w:rPr>
            </w:pPr>
            <w:r w:rsidRPr="00B92C89">
              <w:rPr>
                <w:color w:val="000000"/>
                <w:sz w:val="16"/>
                <w:szCs w:val="16"/>
              </w:rPr>
              <w:t>58,71</w:t>
            </w:r>
          </w:p>
        </w:tc>
      </w:tr>
    </w:tbl>
    <w:p w:rsidR="00CB1CB9" w:rsidRPr="00C738E7" w:rsidRDefault="00CB1CB9" w:rsidP="00CB1CB9">
      <w:pPr>
        <w:jc w:val="both"/>
        <w:rPr>
          <w:snapToGrid w:val="0"/>
          <w:sz w:val="16"/>
          <w:szCs w:val="16"/>
        </w:rPr>
      </w:pPr>
      <w:r w:rsidRPr="00C738E7">
        <w:rPr>
          <w:snapToGrid w:val="0"/>
          <w:sz w:val="16"/>
          <w:szCs w:val="16"/>
        </w:rPr>
        <w:t>* Выделяется в целях реализации пункта 6 статьи 168 Налогового кодекса Российской Федерации (часть вторая).</w:t>
      </w:r>
    </w:p>
    <w:p w:rsidR="00CB1CB9" w:rsidRPr="00C738E7" w:rsidRDefault="00CB1CB9" w:rsidP="00CB1CB9">
      <w:pPr>
        <w:jc w:val="both"/>
        <w:rPr>
          <w:snapToGrid w:val="0"/>
          <w:sz w:val="16"/>
          <w:szCs w:val="16"/>
        </w:rPr>
      </w:pPr>
      <w:r w:rsidRPr="00C738E7">
        <w:rPr>
          <w:snapToGrid w:val="0"/>
          <w:sz w:val="16"/>
          <w:szCs w:val="16"/>
        </w:rPr>
        <w:t>** НДС не облагается в соответствии с главой 26.2 «Упрощенная система налогообложения» Налогового кодекса Российской Федерации.</w:t>
      </w:r>
    </w:p>
    <w:p w:rsidR="00F613E0" w:rsidRDefault="00F613E0" w:rsidP="00CB1CB9">
      <w:pPr>
        <w:widowControl w:val="0"/>
        <w:jc w:val="both"/>
        <w:rPr>
          <w:snapToGrid w:val="0"/>
          <w:sz w:val="16"/>
          <w:szCs w:val="16"/>
        </w:rPr>
      </w:pPr>
    </w:p>
    <w:p w:rsidR="00E53BF5" w:rsidRDefault="00E53BF5" w:rsidP="00CB1CB9">
      <w:pPr>
        <w:widowControl w:val="0"/>
        <w:jc w:val="both"/>
        <w:rPr>
          <w:snapToGrid w:val="0"/>
          <w:sz w:val="16"/>
          <w:szCs w:val="16"/>
        </w:rPr>
      </w:pPr>
    </w:p>
    <w:p w:rsidR="00CB1CB9" w:rsidRPr="00C738E7" w:rsidRDefault="00CB1CB9" w:rsidP="00CB1CB9">
      <w:pPr>
        <w:widowControl w:val="0"/>
        <w:jc w:val="both"/>
        <w:rPr>
          <w:snapToGrid w:val="0"/>
          <w:sz w:val="16"/>
          <w:szCs w:val="16"/>
        </w:rPr>
      </w:pPr>
      <w:r w:rsidRPr="00C738E7">
        <w:rPr>
          <w:snapToGrid w:val="0"/>
          <w:sz w:val="16"/>
          <w:szCs w:val="16"/>
        </w:rPr>
        <w:t>Примечания:</w:t>
      </w:r>
    </w:p>
    <w:p w:rsidR="00ED3FDA" w:rsidRPr="00DA2ADF" w:rsidRDefault="00ED3FDA" w:rsidP="00ED3FDA">
      <w:pPr>
        <w:jc w:val="both"/>
        <w:rPr>
          <w:sz w:val="16"/>
          <w:szCs w:val="16"/>
        </w:rPr>
      </w:pPr>
      <w:r>
        <w:rPr>
          <w:snapToGrid w:val="0"/>
          <w:sz w:val="16"/>
          <w:szCs w:val="16"/>
        </w:rPr>
        <w:t>1</w:t>
      </w:r>
      <w:r w:rsidRPr="00DA2ADF">
        <w:rPr>
          <w:snapToGrid w:val="0"/>
          <w:sz w:val="16"/>
          <w:szCs w:val="16"/>
        </w:rPr>
        <w:t xml:space="preserve">. Тариф учитывает следующие стадии технологического процесса: </w:t>
      </w:r>
      <w:r w:rsidRPr="00DA2ADF">
        <w:rPr>
          <w:sz w:val="16"/>
          <w:szCs w:val="16"/>
        </w:rPr>
        <w:t>подъем воды, водоподготовка, транспортировка воды.</w:t>
      </w:r>
    </w:p>
    <w:p w:rsidR="00ED3FDA" w:rsidRPr="00DA2ADF" w:rsidRDefault="00ED3FDA" w:rsidP="00ED3FDA">
      <w:pPr>
        <w:jc w:val="both"/>
        <w:rPr>
          <w:snapToGrid w:val="0"/>
          <w:sz w:val="16"/>
          <w:szCs w:val="16"/>
        </w:rPr>
      </w:pPr>
      <w:r>
        <w:rPr>
          <w:sz w:val="16"/>
          <w:szCs w:val="16"/>
        </w:rPr>
        <w:t>2</w:t>
      </w:r>
      <w:r w:rsidRPr="00DA2ADF">
        <w:rPr>
          <w:sz w:val="16"/>
          <w:szCs w:val="16"/>
        </w:rPr>
        <w:t xml:space="preserve">. </w:t>
      </w:r>
      <w:r w:rsidRPr="00DA2ADF">
        <w:rPr>
          <w:snapToGrid w:val="0"/>
          <w:sz w:val="16"/>
          <w:szCs w:val="16"/>
        </w:rPr>
        <w:t xml:space="preserve">Тариф учитывает следующие стадии технологического процесса: </w:t>
      </w:r>
      <w:r w:rsidRPr="00DA2ADF">
        <w:rPr>
          <w:sz w:val="16"/>
          <w:szCs w:val="16"/>
        </w:rPr>
        <w:t>подъем воды, водоподготовка.</w:t>
      </w:r>
    </w:p>
    <w:p w:rsidR="00ED3FDA" w:rsidRPr="00DA2ADF" w:rsidRDefault="00ED3FDA" w:rsidP="00ED3FDA">
      <w:pPr>
        <w:jc w:val="both"/>
        <w:rPr>
          <w:sz w:val="16"/>
          <w:szCs w:val="16"/>
        </w:rPr>
      </w:pPr>
      <w:r>
        <w:rPr>
          <w:sz w:val="16"/>
          <w:szCs w:val="16"/>
        </w:rPr>
        <w:t>3</w:t>
      </w:r>
      <w:r w:rsidRPr="00DA2ADF">
        <w:rPr>
          <w:sz w:val="16"/>
          <w:szCs w:val="16"/>
        </w:rPr>
        <w:t xml:space="preserve">. </w:t>
      </w:r>
      <w:r w:rsidRPr="00DA2ADF">
        <w:rPr>
          <w:snapToGrid w:val="0"/>
          <w:sz w:val="16"/>
          <w:szCs w:val="16"/>
        </w:rPr>
        <w:t xml:space="preserve">Тариф учитывает следующие стадии технологического процесса: </w:t>
      </w:r>
      <w:r w:rsidRPr="00DA2ADF">
        <w:rPr>
          <w:sz w:val="16"/>
          <w:szCs w:val="16"/>
        </w:rPr>
        <w:t>подъем воды, транспортировка воды.</w:t>
      </w:r>
    </w:p>
    <w:p w:rsidR="00ED3FDA" w:rsidRPr="00DA2ADF" w:rsidRDefault="00ED3FDA" w:rsidP="00ED3FDA">
      <w:pPr>
        <w:autoSpaceDE w:val="0"/>
        <w:autoSpaceDN w:val="0"/>
        <w:adjustRightInd w:val="0"/>
        <w:jc w:val="both"/>
        <w:rPr>
          <w:rFonts w:eastAsia="Calibri"/>
          <w:sz w:val="16"/>
          <w:szCs w:val="16"/>
        </w:rPr>
      </w:pPr>
      <w:r>
        <w:rPr>
          <w:sz w:val="16"/>
          <w:szCs w:val="16"/>
        </w:rPr>
        <w:t>4</w:t>
      </w:r>
      <w:r w:rsidRPr="00DA2ADF">
        <w:rPr>
          <w:sz w:val="16"/>
          <w:szCs w:val="16"/>
        </w:rPr>
        <w:t xml:space="preserve">. </w:t>
      </w:r>
      <w:r w:rsidRPr="00DA2ADF">
        <w:rPr>
          <w:rFonts w:eastAsia="Calibri"/>
          <w:sz w:val="16"/>
          <w:szCs w:val="16"/>
        </w:rPr>
        <w:t>Тариф учитывает следующие стадии технологического процесса: подъем воды, транспортировка воды (вода, отпускаемая по сетям летнего водопровода).</w:t>
      </w:r>
    </w:p>
    <w:p w:rsidR="00644366" w:rsidRDefault="00ED3FDA" w:rsidP="00ED3FDA">
      <w:pPr>
        <w:pStyle w:val="a5"/>
        <w:widowControl w:val="0"/>
        <w:ind w:right="-2"/>
        <w:rPr>
          <w:rFonts w:eastAsia="Calibri"/>
          <w:sz w:val="16"/>
          <w:szCs w:val="16"/>
          <w:lang w:val="ru-RU"/>
        </w:rPr>
      </w:pPr>
      <w:r w:rsidRPr="00ED3FDA">
        <w:rPr>
          <w:sz w:val="16"/>
          <w:szCs w:val="16"/>
          <w:lang w:val="ru-RU"/>
        </w:rPr>
        <w:t xml:space="preserve">5. </w:t>
      </w:r>
      <w:r w:rsidRPr="00ED3FDA">
        <w:rPr>
          <w:rFonts w:eastAsia="Calibri"/>
          <w:sz w:val="16"/>
          <w:szCs w:val="16"/>
          <w:lang w:val="ru-RU"/>
        </w:rPr>
        <w:t>Тариф учитывает следующие стадии технологического процесса: подъем воды, водоподготовка, транспортировка воды (вода, отпускаемая по сетям летнего водопровода).</w:t>
      </w:r>
    </w:p>
    <w:p w:rsidR="003E283D" w:rsidRPr="00DA2ADF" w:rsidRDefault="003E283D" w:rsidP="003E283D">
      <w:pPr>
        <w:jc w:val="both"/>
        <w:rPr>
          <w:sz w:val="16"/>
          <w:szCs w:val="16"/>
        </w:rPr>
      </w:pPr>
      <w:r>
        <w:rPr>
          <w:snapToGrid w:val="0"/>
          <w:sz w:val="16"/>
          <w:szCs w:val="16"/>
        </w:rPr>
        <w:t xml:space="preserve">6. </w:t>
      </w:r>
      <w:r w:rsidRPr="00DA2ADF">
        <w:rPr>
          <w:snapToGrid w:val="0"/>
          <w:sz w:val="16"/>
          <w:szCs w:val="16"/>
        </w:rPr>
        <w:t xml:space="preserve">Тариф учитывает следующие стадии технологического процесса: </w:t>
      </w:r>
      <w:r w:rsidRPr="00DA2ADF">
        <w:rPr>
          <w:sz w:val="16"/>
          <w:szCs w:val="16"/>
        </w:rPr>
        <w:t>подъем воды, транспортировка воды.</w:t>
      </w:r>
    </w:p>
    <w:p w:rsidR="0037247D" w:rsidRPr="0037247D" w:rsidRDefault="003E283D" w:rsidP="00ED3FDA">
      <w:pPr>
        <w:pStyle w:val="a5"/>
        <w:widowControl w:val="0"/>
        <w:ind w:right="-2"/>
        <w:rPr>
          <w:sz w:val="16"/>
          <w:szCs w:val="16"/>
          <w:lang w:val="ru-RU"/>
        </w:rPr>
      </w:pPr>
      <w:r>
        <w:rPr>
          <w:rFonts w:eastAsia="Calibri"/>
          <w:sz w:val="16"/>
          <w:szCs w:val="16"/>
          <w:lang w:val="ru-RU"/>
        </w:rPr>
        <w:t>7</w:t>
      </w:r>
      <w:r w:rsidR="0037247D">
        <w:rPr>
          <w:rFonts w:eastAsia="Calibri"/>
          <w:sz w:val="16"/>
          <w:szCs w:val="16"/>
          <w:lang w:val="ru-RU"/>
        </w:rPr>
        <w:t xml:space="preserve">. </w:t>
      </w:r>
      <w:r w:rsidR="0037247D" w:rsidRPr="0037247D">
        <w:rPr>
          <w:sz w:val="16"/>
          <w:szCs w:val="16"/>
          <w:lang w:val="ru-RU"/>
        </w:rPr>
        <w:t>Тариф учитывает следующие стадии технологического процесса: подъем воды</w:t>
      </w:r>
      <w:r w:rsidR="0037247D">
        <w:rPr>
          <w:sz w:val="16"/>
          <w:szCs w:val="16"/>
          <w:lang w:val="ru-RU"/>
        </w:rPr>
        <w:t>.</w:t>
      </w:r>
    </w:p>
    <w:p w:rsidR="00FC08C7" w:rsidRDefault="00FC08C7"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E53BF5" w:rsidRDefault="00E53BF5" w:rsidP="00644366">
      <w:pPr>
        <w:widowControl w:val="0"/>
        <w:jc w:val="right"/>
        <w:rPr>
          <w:szCs w:val="28"/>
        </w:rPr>
      </w:pPr>
    </w:p>
    <w:p w:rsidR="00644366" w:rsidRPr="00DD5A23" w:rsidRDefault="00644366" w:rsidP="00644366">
      <w:pPr>
        <w:widowControl w:val="0"/>
        <w:jc w:val="right"/>
        <w:rPr>
          <w:szCs w:val="28"/>
        </w:rPr>
      </w:pPr>
      <w:r w:rsidRPr="00DD5A23">
        <w:rPr>
          <w:szCs w:val="28"/>
        </w:rPr>
        <w:lastRenderedPageBreak/>
        <w:t xml:space="preserve">Приложение </w:t>
      </w:r>
      <w:r w:rsidR="00444129">
        <w:rPr>
          <w:szCs w:val="28"/>
        </w:rPr>
        <w:t>2</w:t>
      </w:r>
    </w:p>
    <w:p w:rsidR="00644366" w:rsidRPr="00DD5A23" w:rsidRDefault="00644366" w:rsidP="00644366">
      <w:pPr>
        <w:ind w:right="-2"/>
        <w:jc w:val="right"/>
        <w:rPr>
          <w:szCs w:val="28"/>
        </w:rPr>
      </w:pPr>
      <w:r w:rsidRPr="00DD5A23">
        <w:rPr>
          <w:szCs w:val="28"/>
        </w:rPr>
        <w:t>к приказу Региональной службы</w:t>
      </w:r>
    </w:p>
    <w:p w:rsidR="00644366" w:rsidRPr="00DD5A23" w:rsidRDefault="00644366" w:rsidP="00644366">
      <w:pPr>
        <w:ind w:right="-2"/>
        <w:jc w:val="right"/>
        <w:rPr>
          <w:szCs w:val="28"/>
        </w:rPr>
      </w:pPr>
      <w:r w:rsidRPr="00DD5A23">
        <w:rPr>
          <w:szCs w:val="28"/>
        </w:rPr>
        <w:t xml:space="preserve">по тарифам Ханты-Мансийского </w:t>
      </w:r>
    </w:p>
    <w:p w:rsidR="00644366" w:rsidRPr="00DD5A23" w:rsidRDefault="00644366" w:rsidP="00644366">
      <w:pPr>
        <w:ind w:right="-2"/>
        <w:jc w:val="right"/>
        <w:rPr>
          <w:szCs w:val="28"/>
        </w:rPr>
      </w:pPr>
      <w:r w:rsidRPr="00DD5A23">
        <w:rPr>
          <w:szCs w:val="28"/>
        </w:rPr>
        <w:t>автономного округа – Югры</w:t>
      </w:r>
    </w:p>
    <w:p w:rsidR="00644366" w:rsidRPr="00DD5A23" w:rsidRDefault="00644366" w:rsidP="00644366">
      <w:pPr>
        <w:ind w:right="-2"/>
        <w:jc w:val="right"/>
        <w:rPr>
          <w:szCs w:val="28"/>
        </w:rPr>
      </w:pPr>
      <w:r w:rsidRPr="00DD5A23">
        <w:rPr>
          <w:szCs w:val="28"/>
        </w:rPr>
        <w:t xml:space="preserve">     от </w:t>
      </w:r>
      <w:r w:rsidR="00FA5FD1">
        <w:rPr>
          <w:szCs w:val="28"/>
        </w:rPr>
        <w:t>23</w:t>
      </w:r>
      <w:r w:rsidRPr="00DD5A23">
        <w:rPr>
          <w:szCs w:val="28"/>
        </w:rPr>
        <w:t xml:space="preserve"> ноября 201</w:t>
      </w:r>
      <w:r>
        <w:rPr>
          <w:szCs w:val="28"/>
        </w:rPr>
        <w:t>7</w:t>
      </w:r>
      <w:r w:rsidRPr="00DD5A23">
        <w:rPr>
          <w:szCs w:val="28"/>
        </w:rPr>
        <w:t xml:space="preserve"> года № </w:t>
      </w:r>
      <w:r w:rsidR="00FA5FD1">
        <w:rPr>
          <w:szCs w:val="28"/>
        </w:rPr>
        <w:t>131</w:t>
      </w:r>
      <w:r w:rsidRPr="00DD5A23">
        <w:rPr>
          <w:szCs w:val="28"/>
        </w:rPr>
        <w:t>-нп</w:t>
      </w:r>
    </w:p>
    <w:p w:rsidR="00CB1CB9" w:rsidRDefault="00CB1CB9" w:rsidP="00CB1CB9">
      <w:pPr>
        <w:pStyle w:val="a5"/>
        <w:ind w:left="7938" w:right="-2" w:hanging="716"/>
        <w:jc w:val="right"/>
        <w:rPr>
          <w:szCs w:val="28"/>
          <w:lang w:val="ru-RU"/>
        </w:rPr>
      </w:pPr>
    </w:p>
    <w:p w:rsidR="00644366" w:rsidRDefault="00644366" w:rsidP="00644366">
      <w:pPr>
        <w:pStyle w:val="1"/>
        <w:spacing w:before="0" w:after="0"/>
        <w:jc w:val="center"/>
        <w:rPr>
          <w:rFonts w:ascii="Times New Roman" w:hAnsi="Times New Roman"/>
          <w:b w:val="0"/>
          <w:kern w:val="24"/>
          <w:sz w:val="28"/>
          <w:szCs w:val="28"/>
          <w:lang w:val="ru-RU"/>
        </w:rPr>
      </w:pPr>
      <w:r>
        <w:rPr>
          <w:rFonts w:ascii="Times New Roman" w:hAnsi="Times New Roman"/>
          <w:b w:val="0"/>
          <w:kern w:val="24"/>
          <w:sz w:val="28"/>
          <w:szCs w:val="28"/>
          <w:lang w:val="ru-RU"/>
        </w:rPr>
        <w:t>Одноставочные т</w:t>
      </w:r>
      <w:r>
        <w:rPr>
          <w:rFonts w:ascii="Times New Roman" w:hAnsi="Times New Roman"/>
          <w:b w:val="0"/>
          <w:kern w:val="24"/>
          <w:sz w:val="28"/>
          <w:szCs w:val="28"/>
        </w:rPr>
        <w:t>ар</w:t>
      </w:r>
      <w:r w:rsidRPr="00DD5A23">
        <w:rPr>
          <w:rFonts w:ascii="Times New Roman" w:hAnsi="Times New Roman"/>
          <w:b w:val="0"/>
          <w:kern w:val="24"/>
          <w:sz w:val="28"/>
          <w:szCs w:val="28"/>
        </w:rPr>
        <w:t xml:space="preserve">ифы </w:t>
      </w:r>
      <w:r w:rsidRPr="00DD5A23">
        <w:rPr>
          <w:rFonts w:ascii="Times New Roman" w:hAnsi="Times New Roman"/>
          <w:b w:val="0"/>
          <w:kern w:val="24"/>
          <w:sz w:val="28"/>
          <w:szCs w:val="28"/>
          <w:lang w:val="ru-RU"/>
        </w:rPr>
        <w:t xml:space="preserve">в сфере </w:t>
      </w:r>
      <w:r>
        <w:rPr>
          <w:rFonts w:ascii="Times New Roman" w:hAnsi="Times New Roman"/>
          <w:b w:val="0"/>
          <w:kern w:val="24"/>
          <w:sz w:val="28"/>
          <w:szCs w:val="28"/>
          <w:lang w:val="ru-RU"/>
        </w:rPr>
        <w:t>водоотведения</w:t>
      </w:r>
      <w:r w:rsidRPr="00DD5A23">
        <w:rPr>
          <w:rFonts w:ascii="Times New Roman" w:hAnsi="Times New Roman"/>
          <w:b w:val="0"/>
          <w:kern w:val="24"/>
          <w:sz w:val="28"/>
          <w:szCs w:val="28"/>
          <w:lang w:val="ru-RU"/>
        </w:rPr>
        <w:t xml:space="preserve"> для организаций, осуществляющих </w:t>
      </w:r>
      <w:r>
        <w:rPr>
          <w:rFonts w:ascii="Times New Roman" w:hAnsi="Times New Roman"/>
          <w:b w:val="0"/>
          <w:kern w:val="24"/>
          <w:sz w:val="28"/>
          <w:szCs w:val="28"/>
          <w:lang w:val="ru-RU"/>
        </w:rPr>
        <w:t>водоотведение</w:t>
      </w:r>
    </w:p>
    <w:p w:rsidR="00967369" w:rsidRDefault="00967369" w:rsidP="00967369">
      <w:pPr>
        <w:rPr>
          <w:highlight w:val="yellow"/>
          <w:lang/>
        </w:rPr>
      </w:pP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1"/>
        <w:gridCol w:w="2063"/>
        <w:gridCol w:w="1561"/>
        <w:gridCol w:w="991"/>
        <w:gridCol w:w="1416"/>
        <w:gridCol w:w="991"/>
        <w:gridCol w:w="851"/>
        <w:gridCol w:w="994"/>
        <w:gridCol w:w="848"/>
        <w:gridCol w:w="994"/>
        <w:gridCol w:w="845"/>
        <w:gridCol w:w="1026"/>
        <w:gridCol w:w="959"/>
        <w:gridCol w:w="994"/>
        <w:gridCol w:w="911"/>
      </w:tblGrid>
      <w:tr w:rsidR="00967369" w:rsidRPr="00967369" w:rsidTr="0084162A">
        <w:trPr>
          <w:trHeight w:val="138"/>
          <w:jc w:val="center"/>
        </w:trPr>
        <w:tc>
          <w:tcPr>
            <w:tcW w:w="5000" w:type="pct"/>
            <w:gridSpan w:val="15"/>
          </w:tcPr>
          <w:p w:rsidR="00967369" w:rsidRPr="00967369" w:rsidRDefault="00967369" w:rsidP="00967369">
            <w:pPr>
              <w:jc w:val="center"/>
              <w:rPr>
                <w:sz w:val="20"/>
              </w:rPr>
            </w:pPr>
            <w:r w:rsidRPr="00967369">
              <w:rPr>
                <w:b/>
                <w:sz w:val="16"/>
                <w:szCs w:val="16"/>
              </w:rPr>
              <w:t>На период с 1 января 2018 года по 31 декабря 2022 года</w:t>
            </w:r>
          </w:p>
        </w:tc>
      </w:tr>
      <w:tr w:rsidR="00967369" w:rsidRPr="00967369" w:rsidTr="0084162A">
        <w:trPr>
          <w:trHeight w:val="138"/>
          <w:jc w:val="center"/>
        </w:trPr>
        <w:tc>
          <w:tcPr>
            <w:tcW w:w="136" w:type="pct"/>
            <w:vMerge w:val="restart"/>
            <w:vAlign w:val="center"/>
          </w:tcPr>
          <w:p w:rsidR="00967369" w:rsidRPr="00967369" w:rsidRDefault="00967369" w:rsidP="00967369">
            <w:pPr>
              <w:jc w:val="center"/>
              <w:rPr>
                <w:sz w:val="16"/>
                <w:szCs w:val="16"/>
              </w:rPr>
            </w:pPr>
            <w:r w:rsidRPr="00967369">
              <w:rPr>
                <w:sz w:val="16"/>
                <w:szCs w:val="16"/>
              </w:rPr>
              <w:t>№ п/п</w:t>
            </w:r>
          </w:p>
        </w:tc>
        <w:tc>
          <w:tcPr>
            <w:tcW w:w="650" w:type="pct"/>
            <w:vMerge w:val="restart"/>
            <w:vAlign w:val="center"/>
          </w:tcPr>
          <w:p w:rsidR="00967369" w:rsidRPr="00967369" w:rsidRDefault="00967369" w:rsidP="00967369">
            <w:pPr>
              <w:jc w:val="center"/>
              <w:rPr>
                <w:sz w:val="16"/>
                <w:szCs w:val="16"/>
              </w:rPr>
            </w:pPr>
            <w:r w:rsidRPr="00967369">
              <w:rPr>
                <w:sz w:val="16"/>
                <w:szCs w:val="16"/>
              </w:rPr>
              <w:t xml:space="preserve">Наименование организаций, осуществляющих </w:t>
            </w:r>
            <w:r>
              <w:rPr>
                <w:sz w:val="16"/>
                <w:szCs w:val="16"/>
              </w:rPr>
              <w:t>водоотведение</w:t>
            </w:r>
            <w:r w:rsidRPr="00967369">
              <w:rPr>
                <w:sz w:val="16"/>
                <w:szCs w:val="16"/>
              </w:rPr>
              <w:t xml:space="preserve"> </w:t>
            </w:r>
          </w:p>
        </w:tc>
        <w:tc>
          <w:tcPr>
            <w:tcW w:w="492" w:type="pct"/>
            <w:vMerge w:val="restart"/>
            <w:vAlign w:val="center"/>
          </w:tcPr>
          <w:p w:rsidR="00967369" w:rsidRPr="00967369" w:rsidRDefault="00967369" w:rsidP="00967369">
            <w:pPr>
              <w:jc w:val="center"/>
              <w:rPr>
                <w:sz w:val="16"/>
                <w:szCs w:val="16"/>
              </w:rPr>
            </w:pPr>
            <w:r w:rsidRPr="00967369">
              <w:rPr>
                <w:sz w:val="16"/>
                <w:szCs w:val="16"/>
              </w:rPr>
              <w:t>Наименование муниципальных образований</w:t>
            </w:r>
          </w:p>
        </w:tc>
        <w:tc>
          <w:tcPr>
            <w:tcW w:w="312" w:type="pct"/>
            <w:vMerge w:val="restart"/>
            <w:shd w:val="clear" w:color="auto" w:fill="auto"/>
            <w:noWrap/>
            <w:vAlign w:val="center"/>
          </w:tcPr>
          <w:p w:rsidR="00967369" w:rsidRPr="00967369" w:rsidRDefault="00967369" w:rsidP="00967369">
            <w:pPr>
              <w:jc w:val="center"/>
              <w:rPr>
                <w:sz w:val="16"/>
                <w:szCs w:val="16"/>
              </w:rPr>
            </w:pPr>
            <w:r w:rsidRPr="00967369">
              <w:rPr>
                <w:sz w:val="16"/>
                <w:szCs w:val="16"/>
              </w:rPr>
              <w:t>Наименование тарифа</w:t>
            </w:r>
          </w:p>
        </w:tc>
        <w:tc>
          <w:tcPr>
            <w:tcW w:w="446" w:type="pct"/>
            <w:vMerge w:val="restart"/>
            <w:shd w:val="clear" w:color="auto" w:fill="auto"/>
            <w:vAlign w:val="center"/>
          </w:tcPr>
          <w:p w:rsidR="00967369" w:rsidRPr="00967369" w:rsidRDefault="00967369" w:rsidP="00967369">
            <w:pPr>
              <w:jc w:val="center"/>
              <w:rPr>
                <w:sz w:val="16"/>
                <w:szCs w:val="16"/>
              </w:rPr>
            </w:pPr>
            <w:r w:rsidRPr="00967369">
              <w:rPr>
                <w:sz w:val="16"/>
                <w:szCs w:val="16"/>
              </w:rPr>
              <w:t xml:space="preserve">Категории потребителей </w:t>
            </w:r>
            <w:r w:rsidRPr="00967369">
              <w:rPr>
                <w:sz w:val="16"/>
                <w:szCs w:val="16"/>
              </w:rPr>
              <w:br/>
            </w:r>
          </w:p>
        </w:tc>
        <w:tc>
          <w:tcPr>
            <w:tcW w:w="2965" w:type="pct"/>
            <w:gridSpan w:val="10"/>
          </w:tcPr>
          <w:p w:rsidR="00967369" w:rsidRPr="00967369" w:rsidRDefault="00967369" w:rsidP="00967369">
            <w:pPr>
              <w:jc w:val="center"/>
              <w:rPr>
                <w:sz w:val="16"/>
                <w:szCs w:val="16"/>
              </w:rPr>
            </w:pPr>
            <w:r w:rsidRPr="00967369">
              <w:rPr>
                <w:sz w:val="16"/>
                <w:szCs w:val="16"/>
              </w:rPr>
              <w:t>Одноставочные тарифы в сфере холодного водоснабжения, руб.куб.м.</w:t>
            </w:r>
          </w:p>
        </w:tc>
      </w:tr>
      <w:tr w:rsidR="00967369" w:rsidRPr="00967369" w:rsidTr="0084162A">
        <w:trPr>
          <w:trHeight w:val="138"/>
          <w:jc w:val="center"/>
        </w:trPr>
        <w:tc>
          <w:tcPr>
            <w:tcW w:w="136" w:type="pct"/>
            <w:vMerge/>
            <w:vAlign w:val="center"/>
          </w:tcPr>
          <w:p w:rsidR="00967369" w:rsidRPr="00967369" w:rsidRDefault="00967369" w:rsidP="00967369">
            <w:pPr>
              <w:jc w:val="center"/>
              <w:rPr>
                <w:sz w:val="16"/>
                <w:szCs w:val="16"/>
              </w:rPr>
            </w:pPr>
          </w:p>
        </w:tc>
        <w:tc>
          <w:tcPr>
            <w:tcW w:w="650" w:type="pct"/>
            <w:vMerge/>
            <w:vAlign w:val="center"/>
          </w:tcPr>
          <w:p w:rsidR="00967369" w:rsidRPr="00967369" w:rsidRDefault="00967369" w:rsidP="00967369">
            <w:pPr>
              <w:jc w:val="center"/>
              <w:rPr>
                <w:sz w:val="16"/>
                <w:szCs w:val="16"/>
              </w:rPr>
            </w:pPr>
          </w:p>
        </w:tc>
        <w:tc>
          <w:tcPr>
            <w:tcW w:w="492" w:type="pct"/>
            <w:vMerge/>
            <w:vAlign w:val="center"/>
          </w:tcPr>
          <w:p w:rsidR="00967369" w:rsidRPr="00967369" w:rsidRDefault="00967369" w:rsidP="00967369">
            <w:pPr>
              <w:jc w:val="center"/>
              <w:rPr>
                <w:sz w:val="16"/>
                <w:szCs w:val="16"/>
              </w:rPr>
            </w:pPr>
          </w:p>
        </w:tc>
        <w:tc>
          <w:tcPr>
            <w:tcW w:w="312" w:type="pct"/>
            <w:vMerge/>
            <w:shd w:val="clear" w:color="auto" w:fill="auto"/>
            <w:noWrap/>
            <w:vAlign w:val="center"/>
            <w:hideMark/>
          </w:tcPr>
          <w:p w:rsidR="00967369" w:rsidRPr="00967369" w:rsidRDefault="00967369" w:rsidP="00967369">
            <w:pPr>
              <w:jc w:val="center"/>
              <w:rPr>
                <w:sz w:val="16"/>
                <w:szCs w:val="16"/>
              </w:rPr>
            </w:pPr>
          </w:p>
        </w:tc>
        <w:tc>
          <w:tcPr>
            <w:tcW w:w="446" w:type="pct"/>
            <w:vMerge/>
            <w:shd w:val="clear" w:color="auto" w:fill="auto"/>
            <w:vAlign w:val="center"/>
            <w:hideMark/>
          </w:tcPr>
          <w:p w:rsidR="00967369" w:rsidRPr="00967369" w:rsidRDefault="00967369" w:rsidP="00967369">
            <w:pPr>
              <w:jc w:val="center"/>
              <w:rPr>
                <w:sz w:val="20"/>
              </w:rPr>
            </w:pPr>
          </w:p>
        </w:tc>
        <w:tc>
          <w:tcPr>
            <w:tcW w:w="580" w:type="pct"/>
            <w:gridSpan w:val="2"/>
            <w:vAlign w:val="center"/>
          </w:tcPr>
          <w:p w:rsidR="00967369" w:rsidRPr="00967369" w:rsidRDefault="00967369" w:rsidP="00967369">
            <w:pPr>
              <w:jc w:val="center"/>
              <w:rPr>
                <w:sz w:val="16"/>
                <w:szCs w:val="16"/>
              </w:rPr>
            </w:pPr>
            <w:r w:rsidRPr="00967369">
              <w:rPr>
                <w:sz w:val="16"/>
                <w:szCs w:val="16"/>
              </w:rPr>
              <w:t>2018 год</w:t>
            </w:r>
          </w:p>
        </w:tc>
        <w:tc>
          <w:tcPr>
            <w:tcW w:w="580" w:type="pct"/>
            <w:gridSpan w:val="2"/>
            <w:vAlign w:val="center"/>
          </w:tcPr>
          <w:p w:rsidR="00967369" w:rsidRPr="00967369" w:rsidRDefault="00967369" w:rsidP="00967369">
            <w:pPr>
              <w:jc w:val="center"/>
              <w:rPr>
                <w:sz w:val="16"/>
                <w:szCs w:val="16"/>
              </w:rPr>
            </w:pPr>
            <w:r w:rsidRPr="00967369">
              <w:rPr>
                <w:sz w:val="16"/>
                <w:szCs w:val="16"/>
              </w:rPr>
              <w:t>2019 год</w:t>
            </w:r>
          </w:p>
        </w:tc>
        <w:tc>
          <w:tcPr>
            <w:tcW w:w="579" w:type="pct"/>
            <w:gridSpan w:val="2"/>
            <w:shd w:val="clear" w:color="auto" w:fill="auto"/>
            <w:vAlign w:val="center"/>
          </w:tcPr>
          <w:p w:rsidR="00967369" w:rsidRPr="00967369" w:rsidRDefault="00967369" w:rsidP="00967369">
            <w:pPr>
              <w:jc w:val="center"/>
              <w:rPr>
                <w:sz w:val="16"/>
                <w:szCs w:val="16"/>
              </w:rPr>
            </w:pPr>
            <w:r w:rsidRPr="00967369">
              <w:rPr>
                <w:sz w:val="16"/>
                <w:szCs w:val="16"/>
              </w:rPr>
              <w:t>2020 год</w:t>
            </w:r>
          </w:p>
        </w:tc>
        <w:tc>
          <w:tcPr>
            <w:tcW w:w="625" w:type="pct"/>
            <w:gridSpan w:val="2"/>
            <w:shd w:val="clear" w:color="auto" w:fill="auto"/>
            <w:vAlign w:val="center"/>
          </w:tcPr>
          <w:p w:rsidR="00967369" w:rsidRPr="00967369" w:rsidRDefault="00967369" w:rsidP="00967369">
            <w:pPr>
              <w:jc w:val="center"/>
              <w:rPr>
                <w:sz w:val="16"/>
                <w:szCs w:val="16"/>
              </w:rPr>
            </w:pPr>
            <w:r w:rsidRPr="00967369">
              <w:rPr>
                <w:sz w:val="16"/>
                <w:szCs w:val="16"/>
              </w:rPr>
              <w:t>2021 год</w:t>
            </w:r>
          </w:p>
        </w:tc>
        <w:tc>
          <w:tcPr>
            <w:tcW w:w="600" w:type="pct"/>
            <w:gridSpan w:val="2"/>
            <w:vAlign w:val="center"/>
          </w:tcPr>
          <w:p w:rsidR="00967369" w:rsidRPr="00967369" w:rsidRDefault="00967369" w:rsidP="00967369">
            <w:pPr>
              <w:jc w:val="center"/>
              <w:rPr>
                <w:sz w:val="16"/>
                <w:szCs w:val="16"/>
              </w:rPr>
            </w:pPr>
            <w:r w:rsidRPr="00967369">
              <w:rPr>
                <w:sz w:val="16"/>
                <w:szCs w:val="16"/>
              </w:rPr>
              <w:t>2022 год</w:t>
            </w:r>
          </w:p>
        </w:tc>
      </w:tr>
      <w:tr w:rsidR="00967369" w:rsidRPr="00967369" w:rsidTr="0084162A">
        <w:trPr>
          <w:trHeight w:val="440"/>
          <w:jc w:val="center"/>
        </w:trPr>
        <w:tc>
          <w:tcPr>
            <w:tcW w:w="136" w:type="pct"/>
            <w:vMerge/>
            <w:vAlign w:val="center"/>
          </w:tcPr>
          <w:p w:rsidR="00967369" w:rsidRPr="00967369" w:rsidRDefault="00967369" w:rsidP="00967369">
            <w:pPr>
              <w:jc w:val="center"/>
              <w:rPr>
                <w:sz w:val="20"/>
              </w:rPr>
            </w:pPr>
          </w:p>
        </w:tc>
        <w:tc>
          <w:tcPr>
            <w:tcW w:w="650" w:type="pct"/>
            <w:vMerge/>
            <w:vAlign w:val="center"/>
          </w:tcPr>
          <w:p w:rsidR="00967369" w:rsidRPr="00967369" w:rsidRDefault="00967369" w:rsidP="00967369">
            <w:pPr>
              <w:jc w:val="center"/>
              <w:rPr>
                <w:sz w:val="20"/>
              </w:rPr>
            </w:pPr>
          </w:p>
        </w:tc>
        <w:tc>
          <w:tcPr>
            <w:tcW w:w="492" w:type="pct"/>
            <w:vMerge/>
            <w:vAlign w:val="center"/>
          </w:tcPr>
          <w:p w:rsidR="00967369" w:rsidRPr="00967369" w:rsidRDefault="00967369" w:rsidP="00967369">
            <w:pPr>
              <w:jc w:val="center"/>
              <w:rPr>
                <w:sz w:val="20"/>
              </w:rPr>
            </w:pPr>
          </w:p>
        </w:tc>
        <w:tc>
          <w:tcPr>
            <w:tcW w:w="312" w:type="pct"/>
            <w:vMerge/>
            <w:shd w:val="clear" w:color="auto" w:fill="auto"/>
            <w:vAlign w:val="center"/>
            <w:hideMark/>
          </w:tcPr>
          <w:p w:rsidR="00967369" w:rsidRPr="00967369" w:rsidRDefault="00967369" w:rsidP="00967369">
            <w:pPr>
              <w:jc w:val="center"/>
              <w:rPr>
                <w:sz w:val="20"/>
              </w:rPr>
            </w:pPr>
          </w:p>
        </w:tc>
        <w:tc>
          <w:tcPr>
            <w:tcW w:w="446" w:type="pct"/>
            <w:vMerge/>
            <w:shd w:val="clear" w:color="auto" w:fill="auto"/>
            <w:vAlign w:val="center"/>
            <w:hideMark/>
          </w:tcPr>
          <w:p w:rsidR="00967369" w:rsidRPr="00967369" w:rsidRDefault="00967369" w:rsidP="00967369">
            <w:pPr>
              <w:jc w:val="center"/>
              <w:rPr>
                <w:sz w:val="20"/>
              </w:rPr>
            </w:pPr>
          </w:p>
        </w:tc>
        <w:tc>
          <w:tcPr>
            <w:tcW w:w="312" w:type="pct"/>
            <w:shd w:val="clear" w:color="auto" w:fill="auto"/>
            <w:vAlign w:val="center"/>
            <w:hideMark/>
          </w:tcPr>
          <w:p w:rsidR="00967369" w:rsidRPr="00967369" w:rsidRDefault="00967369" w:rsidP="00967369">
            <w:pPr>
              <w:jc w:val="center"/>
              <w:rPr>
                <w:sz w:val="16"/>
                <w:szCs w:val="16"/>
              </w:rPr>
            </w:pPr>
            <w:r w:rsidRPr="00967369">
              <w:rPr>
                <w:sz w:val="16"/>
                <w:szCs w:val="16"/>
              </w:rPr>
              <w:t>с 1 января по 30 июня</w:t>
            </w:r>
          </w:p>
        </w:tc>
        <w:tc>
          <w:tcPr>
            <w:tcW w:w="268" w:type="pct"/>
            <w:vAlign w:val="center"/>
          </w:tcPr>
          <w:p w:rsidR="00967369" w:rsidRPr="00967369" w:rsidRDefault="00967369" w:rsidP="00967369">
            <w:pPr>
              <w:jc w:val="center"/>
              <w:rPr>
                <w:sz w:val="16"/>
                <w:szCs w:val="16"/>
              </w:rPr>
            </w:pPr>
            <w:r w:rsidRPr="00967369">
              <w:rPr>
                <w:sz w:val="16"/>
                <w:szCs w:val="16"/>
              </w:rPr>
              <w:t>с 1 июля по 31 декабря</w:t>
            </w:r>
          </w:p>
        </w:tc>
        <w:tc>
          <w:tcPr>
            <w:tcW w:w="313" w:type="pct"/>
            <w:vAlign w:val="center"/>
          </w:tcPr>
          <w:p w:rsidR="00967369" w:rsidRPr="00967369" w:rsidRDefault="00967369" w:rsidP="00967369">
            <w:pPr>
              <w:jc w:val="center"/>
              <w:rPr>
                <w:sz w:val="16"/>
                <w:szCs w:val="16"/>
              </w:rPr>
            </w:pPr>
            <w:r w:rsidRPr="00967369">
              <w:rPr>
                <w:sz w:val="16"/>
                <w:szCs w:val="16"/>
              </w:rPr>
              <w:t>с 1 января по 30 июня</w:t>
            </w:r>
          </w:p>
        </w:tc>
        <w:tc>
          <w:tcPr>
            <w:tcW w:w="267" w:type="pct"/>
            <w:vAlign w:val="center"/>
          </w:tcPr>
          <w:p w:rsidR="00967369" w:rsidRPr="00967369" w:rsidRDefault="00967369" w:rsidP="00967369">
            <w:pPr>
              <w:jc w:val="center"/>
              <w:rPr>
                <w:sz w:val="16"/>
                <w:szCs w:val="16"/>
              </w:rPr>
            </w:pPr>
            <w:r w:rsidRPr="00967369">
              <w:rPr>
                <w:sz w:val="16"/>
                <w:szCs w:val="16"/>
              </w:rPr>
              <w:t>с 1 июля по 31 декабря</w:t>
            </w:r>
          </w:p>
        </w:tc>
        <w:tc>
          <w:tcPr>
            <w:tcW w:w="313" w:type="pct"/>
            <w:vAlign w:val="center"/>
          </w:tcPr>
          <w:p w:rsidR="00967369" w:rsidRPr="00967369" w:rsidRDefault="00967369" w:rsidP="00967369">
            <w:pPr>
              <w:jc w:val="center"/>
              <w:rPr>
                <w:sz w:val="16"/>
                <w:szCs w:val="16"/>
              </w:rPr>
            </w:pPr>
            <w:r w:rsidRPr="00967369">
              <w:rPr>
                <w:sz w:val="16"/>
                <w:szCs w:val="16"/>
              </w:rPr>
              <w:t>с 1 января по 30 июня</w:t>
            </w:r>
          </w:p>
        </w:tc>
        <w:tc>
          <w:tcPr>
            <w:tcW w:w="266" w:type="pct"/>
            <w:shd w:val="clear" w:color="auto" w:fill="auto"/>
            <w:vAlign w:val="center"/>
            <w:hideMark/>
          </w:tcPr>
          <w:p w:rsidR="00967369" w:rsidRPr="00967369" w:rsidRDefault="00967369" w:rsidP="00967369">
            <w:pPr>
              <w:jc w:val="center"/>
              <w:rPr>
                <w:sz w:val="16"/>
                <w:szCs w:val="16"/>
              </w:rPr>
            </w:pPr>
            <w:r w:rsidRPr="00967369">
              <w:rPr>
                <w:sz w:val="16"/>
                <w:szCs w:val="16"/>
              </w:rPr>
              <w:t>с 1 июля по 31 декабря</w:t>
            </w:r>
          </w:p>
        </w:tc>
        <w:tc>
          <w:tcPr>
            <w:tcW w:w="323" w:type="pct"/>
            <w:shd w:val="clear" w:color="auto" w:fill="auto"/>
            <w:vAlign w:val="center"/>
            <w:hideMark/>
          </w:tcPr>
          <w:p w:rsidR="00967369" w:rsidRPr="00967369" w:rsidRDefault="00967369" w:rsidP="00967369">
            <w:pPr>
              <w:jc w:val="center"/>
              <w:rPr>
                <w:sz w:val="16"/>
                <w:szCs w:val="16"/>
              </w:rPr>
            </w:pPr>
            <w:r w:rsidRPr="00967369">
              <w:rPr>
                <w:sz w:val="16"/>
                <w:szCs w:val="16"/>
              </w:rPr>
              <w:t>с 1 января по 30 июня</w:t>
            </w:r>
          </w:p>
        </w:tc>
        <w:tc>
          <w:tcPr>
            <w:tcW w:w="302" w:type="pct"/>
            <w:shd w:val="clear" w:color="auto" w:fill="auto"/>
            <w:vAlign w:val="center"/>
            <w:hideMark/>
          </w:tcPr>
          <w:p w:rsidR="00967369" w:rsidRPr="00967369" w:rsidRDefault="00967369" w:rsidP="00967369">
            <w:pPr>
              <w:jc w:val="center"/>
              <w:rPr>
                <w:sz w:val="16"/>
                <w:szCs w:val="16"/>
              </w:rPr>
            </w:pPr>
            <w:r w:rsidRPr="00967369">
              <w:rPr>
                <w:sz w:val="16"/>
                <w:szCs w:val="16"/>
              </w:rPr>
              <w:t>с 1 июля по 31 декабря</w:t>
            </w:r>
          </w:p>
        </w:tc>
        <w:tc>
          <w:tcPr>
            <w:tcW w:w="313" w:type="pct"/>
            <w:vAlign w:val="center"/>
          </w:tcPr>
          <w:p w:rsidR="00967369" w:rsidRPr="00967369" w:rsidRDefault="00967369" w:rsidP="00967369">
            <w:pPr>
              <w:jc w:val="center"/>
              <w:rPr>
                <w:sz w:val="16"/>
                <w:szCs w:val="16"/>
              </w:rPr>
            </w:pPr>
            <w:r w:rsidRPr="00967369">
              <w:rPr>
                <w:sz w:val="16"/>
                <w:szCs w:val="16"/>
              </w:rPr>
              <w:t>с 1 января по 30 июня</w:t>
            </w:r>
          </w:p>
        </w:tc>
        <w:tc>
          <w:tcPr>
            <w:tcW w:w="287" w:type="pct"/>
            <w:vAlign w:val="center"/>
          </w:tcPr>
          <w:p w:rsidR="00967369" w:rsidRPr="00967369" w:rsidRDefault="00967369" w:rsidP="00967369">
            <w:pPr>
              <w:jc w:val="center"/>
              <w:rPr>
                <w:sz w:val="16"/>
                <w:szCs w:val="16"/>
              </w:rPr>
            </w:pPr>
            <w:r w:rsidRPr="00967369">
              <w:rPr>
                <w:sz w:val="16"/>
                <w:szCs w:val="16"/>
              </w:rPr>
              <w:t>с 1 июля по 31 декабря</w:t>
            </w:r>
          </w:p>
        </w:tc>
      </w:tr>
      <w:tr w:rsidR="00967369" w:rsidRPr="00967369" w:rsidTr="0084162A">
        <w:trPr>
          <w:trHeight w:val="95"/>
          <w:jc w:val="center"/>
        </w:trPr>
        <w:tc>
          <w:tcPr>
            <w:tcW w:w="136" w:type="pct"/>
            <w:vAlign w:val="center"/>
          </w:tcPr>
          <w:p w:rsidR="00967369" w:rsidRPr="00967369" w:rsidRDefault="00967369" w:rsidP="00967369">
            <w:pPr>
              <w:jc w:val="center"/>
              <w:rPr>
                <w:sz w:val="16"/>
                <w:szCs w:val="16"/>
              </w:rPr>
            </w:pPr>
            <w:r w:rsidRPr="00967369">
              <w:rPr>
                <w:sz w:val="16"/>
                <w:szCs w:val="16"/>
              </w:rPr>
              <w:t>1</w:t>
            </w:r>
          </w:p>
        </w:tc>
        <w:tc>
          <w:tcPr>
            <w:tcW w:w="650" w:type="pct"/>
            <w:vAlign w:val="center"/>
          </w:tcPr>
          <w:p w:rsidR="00967369" w:rsidRPr="00967369" w:rsidRDefault="00967369" w:rsidP="00967369">
            <w:pPr>
              <w:jc w:val="center"/>
              <w:rPr>
                <w:sz w:val="16"/>
                <w:szCs w:val="16"/>
              </w:rPr>
            </w:pPr>
            <w:r w:rsidRPr="00967369">
              <w:rPr>
                <w:sz w:val="16"/>
                <w:szCs w:val="16"/>
              </w:rPr>
              <w:t>2</w:t>
            </w:r>
          </w:p>
        </w:tc>
        <w:tc>
          <w:tcPr>
            <w:tcW w:w="492" w:type="pct"/>
            <w:vAlign w:val="center"/>
          </w:tcPr>
          <w:p w:rsidR="00967369" w:rsidRPr="00967369" w:rsidRDefault="00967369" w:rsidP="00967369">
            <w:pPr>
              <w:jc w:val="center"/>
              <w:rPr>
                <w:sz w:val="16"/>
                <w:szCs w:val="16"/>
              </w:rPr>
            </w:pPr>
            <w:r w:rsidRPr="00967369">
              <w:rPr>
                <w:sz w:val="16"/>
                <w:szCs w:val="16"/>
              </w:rPr>
              <w:t>3</w:t>
            </w:r>
          </w:p>
        </w:tc>
        <w:tc>
          <w:tcPr>
            <w:tcW w:w="312" w:type="pct"/>
            <w:shd w:val="clear" w:color="auto" w:fill="auto"/>
            <w:vAlign w:val="center"/>
          </w:tcPr>
          <w:p w:rsidR="00967369" w:rsidRPr="00967369" w:rsidRDefault="00967369" w:rsidP="00967369">
            <w:pPr>
              <w:jc w:val="center"/>
              <w:rPr>
                <w:sz w:val="16"/>
                <w:szCs w:val="16"/>
              </w:rPr>
            </w:pPr>
            <w:r w:rsidRPr="00967369">
              <w:rPr>
                <w:sz w:val="16"/>
                <w:szCs w:val="16"/>
              </w:rPr>
              <w:t>4</w:t>
            </w:r>
          </w:p>
        </w:tc>
        <w:tc>
          <w:tcPr>
            <w:tcW w:w="446" w:type="pct"/>
            <w:shd w:val="clear" w:color="auto" w:fill="auto"/>
            <w:vAlign w:val="center"/>
          </w:tcPr>
          <w:p w:rsidR="00967369" w:rsidRPr="00967369" w:rsidRDefault="00967369" w:rsidP="00967369">
            <w:pPr>
              <w:jc w:val="center"/>
              <w:rPr>
                <w:sz w:val="16"/>
                <w:szCs w:val="16"/>
              </w:rPr>
            </w:pPr>
            <w:r w:rsidRPr="00967369">
              <w:rPr>
                <w:sz w:val="16"/>
                <w:szCs w:val="16"/>
              </w:rPr>
              <w:t>5</w:t>
            </w:r>
          </w:p>
        </w:tc>
        <w:tc>
          <w:tcPr>
            <w:tcW w:w="312" w:type="pct"/>
            <w:shd w:val="clear" w:color="auto" w:fill="auto"/>
          </w:tcPr>
          <w:p w:rsidR="00967369" w:rsidRPr="00967369" w:rsidRDefault="00967369" w:rsidP="00967369">
            <w:pPr>
              <w:jc w:val="center"/>
              <w:rPr>
                <w:sz w:val="16"/>
                <w:szCs w:val="16"/>
              </w:rPr>
            </w:pPr>
            <w:r w:rsidRPr="00967369">
              <w:rPr>
                <w:sz w:val="16"/>
                <w:szCs w:val="16"/>
              </w:rPr>
              <w:t>6</w:t>
            </w:r>
          </w:p>
        </w:tc>
        <w:tc>
          <w:tcPr>
            <w:tcW w:w="268" w:type="pct"/>
          </w:tcPr>
          <w:p w:rsidR="00967369" w:rsidRPr="00967369" w:rsidRDefault="00967369" w:rsidP="00967369">
            <w:pPr>
              <w:jc w:val="center"/>
              <w:rPr>
                <w:sz w:val="16"/>
                <w:szCs w:val="16"/>
              </w:rPr>
            </w:pPr>
            <w:r w:rsidRPr="00967369">
              <w:rPr>
                <w:sz w:val="16"/>
                <w:szCs w:val="16"/>
              </w:rPr>
              <w:t>7</w:t>
            </w:r>
          </w:p>
        </w:tc>
        <w:tc>
          <w:tcPr>
            <w:tcW w:w="313" w:type="pct"/>
          </w:tcPr>
          <w:p w:rsidR="00967369" w:rsidRPr="00967369" w:rsidRDefault="00967369" w:rsidP="00967369">
            <w:pPr>
              <w:jc w:val="center"/>
              <w:rPr>
                <w:sz w:val="16"/>
                <w:szCs w:val="16"/>
              </w:rPr>
            </w:pPr>
            <w:r w:rsidRPr="00967369">
              <w:rPr>
                <w:sz w:val="16"/>
                <w:szCs w:val="16"/>
              </w:rPr>
              <w:t>8</w:t>
            </w:r>
          </w:p>
        </w:tc>
        <w:tc>
          <w:tcPr>
            <w:tcW w:w="267" w:type="pct"/>
          </w:tcPr>
          <w:p w:rsidR="00967369" w:rsidRPr="00967369" w:rsidRDefault="00967369" w:rsidP="00967369">
            <w:pPr>
              <w:jc w:val="center"/>
              <w:rPr>
                <w:sz w:val="16"/>
                <w:szCs w:val="16"/>
              </w:rPr>
            </w:pPr>
            <w:r w:rsidRPr="00967369">
              <w:rPr>
                <w:sz w:val="16"/>
                <w:szCs w:val="16"/>
              </w:rPr>
              <w:t>9</w:t>
            </w:r>
          </w:p>
        </w:tc>
        <w:tc>
          <w:tcPr>
            <w:tcW w:w="313" w:type="pct"/>
            <w:vAlign w:val="center"/>
          </w:tcPr>
          <w:p w:rsidR="00967369" w:rsidRPr="00967369" w:rsidRDefault="00967369" w:rsidP="00967369">
            <w:pPr>
              <w:jc w:val="center"/>
              <w:rPr>
                <w:sz w:val="16"/>
                <w:szCs w:val="16"/>
              </w:rPr>
            </w:pPr>
            <w:r w:rsidRPr="00967369">
              <w:rPr>
                <w:sz w:val="16"/>
                <w:szCs w:val="16"/>
              </w:rPr>
              <w:t>10</w:t>
            </w:r>
          </w:p>
        </w:tc>
        <w:tc>
          <w:tcPr>
            <w:tcW w:w="266" w:type="pct"/>
            <w:shd w:val="clear" w:color="auto" w:fill="auto"/>
            <w:vAlign w:val="center"/>
          </w:tcPr>
          <w:p w:rsidR="00967369" w:rsidRPr="00967369" w:rsidRDefault="00967369" w:rsidP="00967369">
            <w:pPr>
              <w:jc w:val="center"/>
              <w:rPr>
                <w:sz w:val="16"/>
                <w:szCs w:val="16"/>
              </w:rPr>
            </w:pPr>
            <w:r w:rsidRPr="00967369">
              <w:rPr>
                <w:sz w:val="16"/>
                <w:szCs w:val="16"/>
              </w:rPr>
              <w:t>11</w:t>
            </w:r>
          </w:p>
        </w:tc>
        <w:tc>
          <w:tcPr>
            <w:tcW w:w="323" w:type="pct"/>
            <w:shd w:val="clear" w:color="auto" w:fill="auto"/>
            <w:vAlign w:val="center"/>
          </w:tcPr>
          <w:p w:rsidR="00967369" w:rsidRPr="00967369" w:rsidRDefault="00967369" w:rsidP="00967369">
            <w:pPr>
              <w:jc w:val="center"/>
              <w:rPr>
                <w:sz w:val="16"/>
                <w:szCs w:val="16"/>
              </w:rPr>
            </w:pPr>
            <w:r w:rsidRPr="00967369">
              <w:rPr>
                <w:sz w:val="16"/>
                <w:szCs w:val="16"/>
              </w:rPr>
              <w:t>12</w:t>
            </w:r>
          </w:p>
        </w:tc>
        <w:tc>
          <w:tcPr>
            <w:tcW w:w="302" w:type="pct"/>
            <w:shd w:val="clear" w:color="auto" w:fill="auto"/>
            <w:vAlign w:val="center"/>
          </w:tcPr>
          <w:p w:rsidR="00967369" w:rsidRPr="00967369" w:rsidRDefault="00967369" w:rsidP="00967369">
            <w:pPr>
              <w:jc w:val="center"/>
              <w:rPr>
                <w:sz w:val="16"/>
                <w:szCs w:val="16"/>
              </w:rPr>
            </w:pPr>
            <w:r w:rsidRPr="00967369">
              <w:rPr>
                <w:sz w:val="16"/>
                <w:szCs w:val="16"/>
              </w:rPr>
              <w:t>13</w:t>
            </w:r>
          </w:p>
        </w:tc>
        <w:tc>
          <w:tcPr>
            <w:tcW w:w="313" w:type="pct"/>
            <w:vAlign w:val="center"/>
          </w:tcPr>
          <w:p w:rsidR="00967369" w:rsidRPr="00967369" w:rsidRDefault="00967369" w:rsidP="00967369">
            <w:pPr>
              <w:jc w:val="center"/>
              <w:rPr>
                <w:sz w:val="16"/>
                <w:szCs w:val="16"/>
              </w:rPr>
            </w:pPr>
            <w:r w:rsidRPr="00967369">
              <w:rPr>
                <w:sz w:val="16"/>
                <w:szCs w:val="16"/>
              </w:rPr>
              <w:t>14</w:t>
            </w:r>
          </w:p>
        </w:tc>
        <w:tc>
          <w:tcPr>
            <w:tcW w:w="287" w:type="pct"/>
            <w:vAlign w:val="center"/>
          </w:tcPr>
          <w:p w:rsidR="00967369" w:rsidRPr="00967369" w:rsidRDefault="00967369" w:rsidP="00967369">
            <w:pPr>
              <w:jc w:val="center"/>
              <w:rPr>
                <w:sz w:val="16"/>
                <w:szCs w:val="16"/>
              </w:rPr>
            </w:pPr>
            <w:r w:rsidRPr="00967369">
              <w:rPr>
                <w:sz w:val="16"/>
                <w:szCs w:val="16"/>
              </w:rPr>
              <w:t>15</w:t>
            </w:r>
          </w:p>
        </w:tc>
      </w:tr>
      <w:tr w:rsidR="00CF3AF6" w:rsidRPr="00967369" w:rsidTr="00E06641">
        <w:trPr>
          <w:trHeight w:val="608"/>
          <w:jc w:val="center"/>
        </w:trPr>
        <w:tc>
          <w:tcPr>
            <w:tcW w:w="136" w:type="pct"/>
            <w:vMerge w:val="restart"/>
            <w:vAlign w:val="center"/>
          </w:tcPr>
          <w:p w:rsidR="00CF3AF6" w:rsidRPr="00967369" w:rsidRDefault="00CF3AF6" w:rsidP="00CF3AF6">
            <w:pPr>
              <w:jc w:val="center"/>
              <w:rPr>
                <w:rFonts w:eastAsia="Calibri"/>
                <w:sz w:val="16"/>
                <w:szCs w:val="16"/>
              </w:rPr>
            </w:pPr>
            <w:r>
              <w:rPr>
                <w:sz w:val="16"/>
                <w:szCs w:val="16"/>
                <w:lang/>
              </w:rPr>
              <w:t>1</w:t>
            </w:r>
          </w:p>
        </w:tc>
        <w:tc>
          <w:tcPr>
            <w:tcW w:w="650" w:type="pct"/>
            <w:vMerge w:val="restart"/>
          </w:tcPr>
          <w:p w:rsidR="00CF3AF6" w:rsidRDefault="00CF3AF6" w:rsidP="00CF3AF6">
            <w:pPr>
              <w:widowControl w:val="0"/>
              <w:spacing w:before="40"/>
              <w:rPr>
                <w:sz w:val="16"/>
                <w:szCs w:val="16"/>
                <w:lang/>
              </w:rPr>
            </w:pPr>
          </w:p>
          <w:p w:rsidR="00CF3AF6" w:rsidRDefault="00CF3AF6" w:rsidP="00CF3AF6">
            <w:pPr>
              <w:widowControl w:val="0"/>
              <w:spacing w:before="40"/>
              <w:rPr>
                <w:sz w:val="16"/>
                <w:szCs w:val="16"/>
                <w:lang/>
              </w:rPr>
            </w:pPr>
          </w:p>
          <w:p w:rsidR="00CF3AF6" w:rsidRPr="00967369" w:rsidRDefault="00CF3AF6" w:rsidP="00CF3AF6">
            <w:pPr>
              <w:widowControl w:val="0"/>
              <w:spacing w:before="40"/>
              <w:rPr>
                <w:sz w:val="16"/>
                <w:szCs w:val="16"/>
              </w:rPr>
            </w:pPr>
            <w:r w:rsidRPr="00DA2ADF">
              <w:rPr>
                <w:sz w:val="16"/>
                <w:szCs w:val="16"/>
                <w:lang/>
              </w:rPr>
              <w:t>Открытое акционерное общество «Сургутнефтегаз»</w:t>
            </w:r>
          </w:p>
        </w:tc>
        <w:tc>
          <w:tcPr>
            <w:tcW w:w="492" w:type="pct"/>
            <w:vMerge w:val="restart"/>
            <w:vAlign w:val="center"/>
          </w:tcPr>
          <w:p w:rsidR="00CF3AF6" w:rsidRPr="00967369" w:rsidRDefault="00CF3AF6" w:rsidP="00CF3AF6">
            <w:pPr>
              <w:autoSpaceDE w:val="0"/>
              <w:autoSpaceDN w:val="0"/>
              <w:adjustRightInd w:val="0"/>
              <w:rPr>
                <w:rFonts w:eastAsia="Calibri"/>
                <w:sz w:val="16"/>
                <w:szCs w:val="16"/>
              </w:rPr>
            </w:pPr>
            <w:r w:rsidRPr="00DA2ADF">
              <w:rPr>
                <w:sz w:val="16"/>
                <w:szCs w:val="16"/>
                <w:lang/>
              </w:rPr>
              <w:t>городской округ город Сургут</w:t>
            </w:r>
            <w:r>
              <w:rPr>
                <w:sz w:val="16"/>
                <w:szCs w:val="16"/>
                <w:lang/>
              </w:rPr>
              <w:t>,</w:t>
            </w:r>
            <w:r w:rsidRPr="00DA2ADF">
              <w:rPr>
                <w:sz w:val="16"/>
                <w:szCs w:val="16"/>
                <w:lang/>
              </w:rPr>
              <w:t xml:space="preserve"> Сургутский район</w:t>
            </w:r>
            <w:r>
              <w:rPr>
                <w:sz w:val="16"/>
                <w:szCs w:val="16"/>
                <w:lang/>
              </w:rPr>
              <w:t>, Белоярский район</w:t>
            </w:r>
          </w:p>
        </w:tc>
        <w:tc>
          <w:tcPr>
            <w:tcW w:w="312" w:type="pct"/>
            <w:vMerge w:val="restart"/>
            <w:shd w:val="clear" w:color="auto" w:fill="auto"/>
          </w:tcPr>
          <w:p w:rsidR="00CF3AF6" w:rsidRDefault="00CF3AF6" w:rsidP="00CF3AF6">
            <w:pPr>
              <w:widowControl w:val="0"/>
              <w:spacing w:before="40"/>
              <w:rPr>
                <w:sz w:val="16"/>
                <w:szCs w:val="16"/>
                <w:lang/>
              </w:rPr>
            </w:pPr>
          </w:p>
          <w:p w:rsidR="00CF3AF6" w:rsidRPr="00967369" w:rsidRDefault="00CF3AF6" w:rsidP="00CF3AF6">
            <w:pPr>
              <w:widowControl w:val="0"/>
              <w:spacing w:before="40"/>
              <w:rPr>
                <w:sz w:val="16"/>
                <w:szCs w:val="16"/>
              </w:rPr>
            </w:pPr>
            <w:r w:rsidRPr="00DA2ADF">
              <w:rPr>
                <w:sz w:val="16"/>
                <w:szCs w:val="16"/>
                <w:lang/>
              </w:rPr>
              <w:t>водоотведение</w:t>
            </w:r>
            <w:r w:rsidRPr="00DA2ADF">
              <w:rPr>
                <w:sz w:val="16"/>
                <w:szCs w:val="16"/>
                <w:vertAlign w:val="superscript"/>
              </w:rPr>
              <w:t xml:space="preserve"> 1</w:t>
            </w:r>
          </w:p>
        </w:tc>
        <w:tc>
          <w:tcPr>
            <w:tcW w:w="446" w:type="pct"/>
            <w:shd w:val="clear" w:color="auto" w:fill="auto"/>
            <w:vAlign w:val="center"/>
          </w:tcPr>
          <w:p w:rsidR="00CF3AF6" w:rsidRPr="008A1B96" w:rsidRDefault="00CF3AF6" w:rsidP="00CF3AF6">
            <w:pPr>
              <w:rPr>
                <w:sz w:val="16"/>
                <w:szCs w:val="16"/>
              </w:rPr>
            </w:pPr>
            <w:r w:rsidRPr="0095239D">
              <w:rPr>
                <w:sz w:val="16"/>
                <w:szCs w:val="16"/>
              </w:rPr>
              <w:t>Для прочих потребителей (без учета НДС)</w:t>
            </w:r>
          </w:p>
        </w:tc>
        <w:tc>
          <w:tcPr>
            <w:tcW w:w="312" w:type="pct"/>
            <w:shd w:val="clear" w:color="auto" w:fill="auto"/>
            <w:vAlign w:val="center"/>
          </w:tcPr>
          <w:p w:rsidR="00CF3AF6" w:rsidRDefault="00CF3AF6" w:rsidP="00CF3AF6">
            <w:pPr>
              <w:jc w:val="center"/>
              <w:rPr>
                <w:kern w:val="24"/>
                <w:sz w:val="16"/>
                <w:szCs w:val="16"/>
              </w:rPr>
            </w:pPr>
            <w:r>
              <w:rPr>
                <w:sz w:val="16"/>
                <w:szCs w:val="16"/>
                <w:lang/>
              </w:rPr>
              <w:t>61,36</w:t>
            </w:r>
          </w:p>
        </w:tc>
        <w:tc>
          <w:tcPr>
            <w:tcW w:w="268"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63,81</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63,81</w:t>
            </w:r>
          </w:p>
        </w:tc>
        <w:tc>
          <w:tcPr>
            <w:tcW w:w="26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64,56</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64,56</w:t>
            </w:r>
          </w:p>
        </w:tc>
        <w:tc>
          <w:tcPr>
            <w:tcW w:w="266"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66,91</w:t>
            </w:r>
          </w:p>
        </w:tc>
        <w:tc>
          <w:tcPr>
            <w:tcW w:w="323"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66,91</w:t>
            </w:r>
          </w:p>
        </w:tc>
        <w:tc>
          <w:tcPr>
            <w:tcW w:w="302"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67,75</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67,75</w:t>
            </w:r>
          </w:p>
        </w:tc>
        <w:tc>
          <w:tcPr>
            <w:tcW w:w="28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70,25</w:t>
            </w:r>
          </w:p>
        </w:tc>
      </w:tr>
      <w:tr w:rsidR="00CF3AF6" w:rsidRPr="00967369" w:rsidTr="00E06641">
        <w:trPr>
          <w:trHeight w:val="277"/>
          <w:jc w:val="center"/>
        </w:trPr>
        <w:tc>
          <w:tcPr>
            <w:tcW w:w="136" w:type="pct"/>
            <w:vMerge/>
            <w:vAlign w:val="center"/>
          </w:tcPr>
          <w:p w:rsidR="00CF3AF6" w:rsidRPr="00967369" w:rsidRDefault="00CF3AF6" w:rsidP="00CF3AF6">
            <w:pPr>
              <w:jc w:val="center"/>
              <w:rPr>
                <w:rFonts w:eastAsia="Calibri"/>
                <w:sz w:val="16"/>
                <w:szCs w:val="16"/>
              </w:rPr>
            </w:pPr>
          </w:p>
        </w:tc>
        <w:tc>
          <w:tcPr>
            <w:tcW w:w="650" w:type="pct"/>
            <w:vMerge/>
          </w:tcPr>
          <w:p w:rsidR="00CF3AF6" w:rsidRPr="00967369" w:rsidRDefault="00CF3AF6" w:rsidP="00CF3AF6">
            <w:pPr>
              <w:widowControl w:val="0"/>
              <w:spacing w:before="40"/>
              <w:rPr>
                <w:sz w:val="16"/>
                <w:szCs w:val="16"/>
              </w:rPr>
            </w:pPr>
          </w:p>
        </w:tc>
        <w:tc>
          <w:tcPr>
            <w:tcW w:w="492" w:type="pct"/>
            <w:vMerge/>
            <w:vAlign w:val="center"/>
          </w:tcPr>
          <w:p w:rsidR="00CF3AF6" w:rsidRPr="00967369" w:rsidRDefault="00CF3AF6" w:rsidP="00CF3AF6">
            <w:pPr>
              <w:autoSpaceDE w:val="0"/>
              <w:autoSpaceDN w:val="0"/>
              <w:adjustRightInd w:val="0"/>
              <w:rPr>
                <w:rFonts w:eastAsia="Calibri"/>
                <w:sz w:val="16"/>
                <w:szCs w:val="16"/>
              </w:rPr>
            </w:pPr>
          </w:p>
        </w:tc>
        <w:tc>
          <w:tcPr>
            <w:tcW w:w="312" w:type="pct"/>
            <w:vMerge/>
            <w:shd w:val="clear" w:color="auto" w:fill="auto"/>
          </w:tcPr>
          <w:p w:rsidR="00CF3AF6" w:rsidRPr="00967369" w:rsidRDefault="00CF3AF6" w:rsidP="00CF3AF6">
            <w:pPr>
              <w:widowControl w:val="0"/>
              <w:spacing w:before="40"/>
              <w:rPr>
                <w:sz w:val="16"/>
                <w:szCs w:val="16"/>
              </w:rPr>
            </w:pPr>
          </w:p>
        </w:tc>
        <w:tc>
          <w:tcPr>
            <w:tcW w:w="446" w:type="pct"/>
            <w:shd w:val="clear" w:color="auto" w:fill="auto"/>
            <w:vAlign w:val="center"/>
          </w:tcPr>
          <w:p w:rsidR="00CF3AF6" w:rsidRPr="008A1B96" w:rsidRDefault="00CF3AF6" w:rsidP="00CF3AF6">
            <w:pPr>
              <w:rPr>
                <w:sz w:val="16"/>
                <w:szCs w:val="16"/>
              </w:rPr>
            </w:pPr>
            <w:r w:rsidRPr="0095239D">
              <w:rPr>
                <w:sz w:val="16"/>
                <w:szCs w:val="16"/>
              </w:rPr>
              <w:t>Для населения (с учетом НДС*)</w:t>
            </w:r>
          </w:p>
        </w:tc>
        <w:tc>
          <w:tcPr>
            <w:tcW w:w="312" w:type="pct"/>
            <w:shd w:val="clear" w:color="auto" w:fill="auto"/>
            <w:vAlign w:val="center"/>
          </w:tcPr>
          <w:p w:rsidR="00CF3AF6" w:rsidRDefault="00CF3AF6" w:rsidP="00CF3AF6">
            <w:pPr>
              <w:jc w:val="center"/>
              <w:rPr>
                <w:kern w:val="24"/>
                <w:sz w:val="16"/>
                <w:szCs w:val="16"/>
              </w:rPr>
            </w:pPr>
            <w:r>
              <w:rPr>
                <w:sz w:val="16"/>
                <w:szCs w:val="16"/>
                <w:lang/>
              </w:rPr>
              <w:t>72,40</w:t>
            </w:r>
          </w:p>
        </w:tc>
        <w:tc>
          <w:tcPr>
            <w:tcW w:w="268"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75,30</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75,30</w:t>
            </w:r>
          </w:p>
        </w:tc>
        <w:tc>
          <w:tcPr>
            <w:tcW w:w="26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76,18</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76,18</w:t>
            </w:r>
          </w:p>
        </w:tc>
        <w:tc>
          <w:tcPr>
            <w:tcW w:w="266"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78,95</w:t>
            </w:r>
          </w:p>
        </w:tc>
        <w:tc>
          <w:tcPr>
            <w:tcW w:w="323"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78,95</w:t>
            </w:r>
          </w:p>
        </w:tc>
        <w:tc>
          <w:tcPr>
            <w:tcW w:w="302"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79,95</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79,95</w:t>
            </w:r>
          </w:p>
        </w:tc>
        <w:tc>
          <w:tcPr>
            <w:tcW w:w="28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82,90</w:t>
            </w:r>
          </w:p>
        </w:tc>
      </w:tr>
      <w:tr w:rsidR="00CF3AF6" w:rsidRPr="00967369" w:rsidTr="00E06641">
        <w:trPr>
          <w:trHeight w:val="608"/>
          <w:jc w:val="center"/>
        </w:trPr>
        <w:tc>
          <w:tcPr>
            <w:tcW w:w="136" w:type="pct"/>
            <w:vMerge/>
            <w:vAlign w:val="center"/>
          </w:tcPr>
          <w:p w:rsidR="00CF3AF6" w:rsidRPr="00967369" w:rsidRDefault="00CF3AF6" w:rsidP="00CF3AF6">
            <w:pPr>
              <w:jc w:val="center"/>
              <w:rPr>
                <w:rFonts w:eastAsia="Calibri"/>
                <w:sz w:val="16"/>
                <w:szCs w:val="16"/>
              </w:rPr>
            </w:pPr>
          </w:p>
        </w:tc>
        <w:tc>
          <w:tcPr>
            <w:tcW w:w="650" w:type="pct"/>
            <w:vMerge/>
          </w:tcPr>
          <w:p w:rsidR="00CF3AF6" w:rsidRPr="00967369" w:rsidRDefault="00CF3AF6" w:rsidP="00CF3AF6">
            <w:pPr>
              <w:widowControl w:val="0"/>
              <w:spacing w:before="40"/>
              <w:rPr>
                <w:sz w:val="16"/>
                <w:szCs w:val="16"/>
              </w:rPr>
            </w:pPr>
          </w:p>
        </w:tc>
        <w:tc>
          <w:tcPr>
            <w:tcW w:w="492" w:type="pct"/>
            <w:vMerge/>
            <w:vAlign w:val="center"/>
          </w:tcPr>
          <w:p w:rsidR="00CF3AF6" w:rsidRPr="00967369" w:rsidRDefault="00CF3AF6" w:rsidP="00CF3AF6">
            <w:pPr>
              <w:autoSpaceDE w:val="0"/>
              <w:autoSpaceDN w:val="0"/>
              <w:adjustRightInd w:val="0"/>
              <w:rPr>
                <w:rFonts w:eastAsia="Calibri"/>
                <w:sz w:val="16"/>
                <w:szCs w:val="16"/>
              </w:rPr>
            </w:pPr>
          </w:p>
        </w:tc>
        <w:tc>
          <w:tcPr>
            <w:tcW w:w="312" w:type="pct"/>
            <w:shd w:val="clear" w:color="auto" w:fill="auto"/>
          </w:tcPr>
          <w:p w:rsidR="00CF3AF6" w:rsidRPr="00DA2ADF" w:rsidRDefault="00CF3AF6" w:rsidP="00CF3AF6">
            <w:pPr>
              <w:widowControl w:val="0"/>
              <w:spacing w:line="247" w:lineRule="auto"/>
              <w:rPr>
                <w:sz w:val="16"/>
                <w:szCs w:val="16"/>
                <w:lang/>
              </w:rPr>
            </w:pPr>
            <w:r w:rsidRPr="00DA2ADF">
              <w:rPr>
                <w:sz w:val="16"/>
                <w:szCs w:val="16"/>
                <w:lang/>
              </w:rPr>
              <w:t>транспортировка сточных вод</w:t>
            </w:r>
          </w:p>
        </w:tc>
        <w:tc>
          <w:tcPr>
            <w:tcW w:w="446" w:type="pct"/>
            <w:shd w:val="clear" w:color="auto" w:fill="auto"/>
            <w:vAlign w:val="center"/>
          </w:tcPr>
          <w:p w:rsidR="00CF3AF6" w:rsidRPr="008A1B96" w:rsidRDefault="00CF3AF6" w:rsidP="00CF3AF6">
            <w:pPr>
              <w:rPr>
                <w:sz w:val="16"/>
                <w:szCs w:val="16"/>
              </w:rPr>
            </w:pPr>
            <w:r w:rsidRPr="0095239D">
              <w:rPr>
                <w:sz w:val="16"/>
                <w:szCs w:val="16"/>
              </w:rPr>
              <w:t>Для прочих потребителей (без учета НДС)</w:t>
            </w:r>
          </w:p>
        </w:tc>
        <w:tc>
          <w:tcPr>
            <w:tcW w:w="312" w:type="pct"/>
            <w:shd w:val="clear" w:color="auto" w:fill="auto"/>
            <w:vAlign w:val="center"/>
          </w:tcPr>
          <w:p w:rsidR="00CF3AF6" w:rsidRDefault="00CF3AF6" w:rsidP="00CF3AF6">
            <w:pPr>
              <w:jc w:val="center"/>
              <w:rPr>
                <w:kern w:val="24"/>
                <w:sz w:val="16"/>
                <w:szCs w:val="16"/>
              </w:rPr>
            </w:pPr>
            <w:r>
              <w:rPr>
                <w:sz w:val="16"/>
                <w:szCs w:val="16"/>
                <w:lang/>
              </w:rPr>
              <w:t>5,10</w:t>
            </w:r>
          </w:p>
        </w:tc>
        <w:tc>
          <w:tcPr>
            <w:tcW w:w="268"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5,30</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5,30</w:t>
            </w:r>
          </w:p>
        </w:tc>
        <w:tc>
          <w:tcPr>
            <w:tcW w:w="26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5,38</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5,38</w:t>
            </w:r>
          </w:p>
        </w:tc>
        <w:tc>
          <w:tcPr>
            <w:tcW w:w="266"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5,53</w:t>
            </w:r>
          </w:p>
        </w:tc>
        <w:tc>
          <w:tcPr>
            <w:tcW w:w="323"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5,53</w:t>
            </w:r>
          </w:p>
        </w:tc>
        <w:tc>
          <w:tcPr>
            <w:tcW w:w="302"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5,61</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5,61</w:t>
            </w:r>
          </w:p>
        </w:tc>
        <w:tc>
          <w:tcPr>
            <w:tcW w:w="28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5,78</w:t>
            </w:r>
          </w:p>
        </w:tc>
      </w:tr>
      <w:tr w:rsidR="00CF3AF6" w:rsidRPr="00967369" w:rsidTr="00E06641">
        <w:trPr>
          <w:trHeight w:val="608"/>
          <w:jc w:val="center"/>
        </w:trPr>
        <w:tc>
          <w:tcPr>
            <w:tcW w:w="136" w:type="pct"/>
            <w:vMerge w:val="restart"/>
            <w:vAlign w:val="center"/>
          </w:tcPr>
          <w:p w:rsidR="00CF3AF6" w:rsidRPr="00967369" w:rsidRDefault="00CF3AF6" w:rsidP="00CF3AF6">
            <w:pPr>
              <w:jc w:val="center"/>
              <w:rPr>
                <w:rFonts w:eastAsia="Calibri"/>
                <w:sz w:val="16"/>
                <w:szCs w:val="16"/>
              </w:rPr>
            </w:pPr>
            <w:r>
              <w:rPr>
                <w:sz w:val="16"/>
                <w:szCs w:val="16"/>
                <w:lang/>
              </w:rPr>
              <w:t>2</w:t>
            </w:r>
          </w:p>
        </w:tc>
        <w:tc>
          <w:tcPr>
            <w:tcW w:w="650" w:type="pct"/>
            <w:vMerge w:val="restart"/>
          </w:tcPr>
          <w:p w:rsidR="00CF3AF6" w:rsidRPr="00967369" w:rsidRDefault="00CF3AF6" w:rsidP="00CF3AF6">
            <w:pPr>
              <w:widowControl w:val="0"/>
              <w:spacing w:before="40"/>
              <w:rPr>
                <w:sz w:val="16"/>
                <w:szCs w:val="16"/>
              </w:rPr>
            </w:pPr>
            <w:r w:rsidRPr="00DA2ADF">
              <w:rPr>
                <w:sz w:val="16"/>
                <w:szCs w:val="16"/>
                <w:lang/>
              </w:rPr>
              <w:t>Лянторское городское муниципальное унитарное предприятие «Управление тепловодоснабжения и водоотведения»</w:t>
            </w:r>
          </w:p>
        </w:tc>
        <w:tc>
          <w:tcPr>
            <w:tcW w:w="492" w:type="pct"/>
            <w:vMerge w:val="restart"/>
            <w:vAlign w:val="center"/>
          </w:tcPr>
          <w:p w:rsidR="00CF3AF6" w:rsidRPr="00DA2ADF" w:rsidRDefault="00CF3AF6" w:rsidP="00CF3AF6">
            <w:pPr>
              <w:autoSpaceDE w:val="0"/>
              <w:autoSpaceDN w:val="0"/>
              <w:adjustRightInd w:val="0"/>
              <w:rPr>
                <w:sz w:val="16"/>
                <w:szCs w:val="16"/>
                <w:lang/>
              </w:rPr>
            </w:pPr>
            <w:r w:rsidRPr="00DA2ADF">
              <w:rPr>
                <w:sz w:val="16"/>
                <w:szCs w:val="16"/>
              </w:rPr>
              <w:t>городское поселение</w:t>
            </w:r>
            <w:r w:rsidRPr="00DA2ADF">
              <w:rPr>
                <w:sz w:val="16"/>
                <w:szCs w:val="16"/>
                <w:lang/>
              </w:rPr>
              <w:t xml:space="preserve"> Лянтор Сургутского района</w:t>
            </w:r>
          </w:p>
        </w:tc>
        <w:tc>
          <w:tcPr>
            <w:tcW w:w="312" w:type="pct"/>
            <w:vMerge w:val="restart"/>
            <w:shd w:val="clear" w:color="auto" w:fill="auto"/>
          </w:tcPr>
          <w:p w:rsidR="00CF3AF6" w:rsidRDefault="00CF3AF6" w:rsidP="00CF3AF6">
            <w:pPr>
              <w:widowControl w:val="0"/>
              <w:spacing w:line="247" w:lineRule="auto"/>
              <w:rPr>
                <w:kern w:val="24"/>
                <w:sz w:val="16"/>
                <w:szCs w:val="16"/>
              </w:rPr>
            </w:pPr>
          </w:p>
          <w:p w:rsidR="00CF3AF6" w:rsidRDefault="00CF3AF6" w:rsidP="00CF3AF6">
            <w:pPr>
              <w:widowControl w:val="0"/>
              <w:spacing w:line="247" w:lineRule="auto"/>
              <w:rPr>
                <w:sz w:val="16"/>
                <w:szCs w:val="16"/>
                <w:lang/>
              </w:rPr>
            </w:pPr>
            <w:r w:rsidRPr="00DA2ADF">
              <w:rPr>
                <w:kern w:val="24"/>
                <w:sz w:val="16"/>
                <w:szCs w:val="16"/>
              </w:rPr>
              <w:t xml:space="preserve">водоотведение </w:t>
            </w:r>
            <w:r w:rsidRPr="00DA2ADF">
              <w:rPr>
                <w:sz w:val="16"/>
                <w:szCs w:val="16"/>
                <w:vertAlign w:val="superscript"/>
              </w:rPr>
              <w:t>1</w:t>
            </w:r>
          </w:p>
        </w:tc>
        <w:tc>
          <w:tcPr>
            <w:tcW w:w="446" w:type="pct"/>
            <w:shd w:val="clear" w:color="auto" w:fill="auto"/>
            <w:vAlign w:val="center"/>
          </w:tcPr>
          <w:p w:rsidR="00CF3AF6" w:rsidRPr="008A1B96" w:rsidRDefault="00CF3AF6" w:rsidP="00CF3AF6">
            <w:pPr>
              <w:rPr>
                <w:sz w:val="16"/>
                <w:szCs w:val="16"/>
              </w:rPr>
            </w:pPr>
            <w:r w:rsidRPr="0095239D">
              <w:rPr>
                <w:sz w:val="16"/>
                <w:szCs w:val="16"/>
              </w:rPr>
              <w:t>Для прочих потребителей (без учета НДС)</w:t>
            </w:r>
          </w:p>
        </w:tc>
        <w:tc>
          <w:tcPr>
            <w:tcW w:w="312" w:type="pct"/>
            <w:shd w:val="clear" w:color="auto" w:fill="auto"/>
            <w:vAlign w:val="center"/>
          </w:tcPr>
          <w:p w:rsidR="00CF3AF6" w:rsidRDefault="00CF3AF6" w:rsidP="00CF3AF6">
            <w:pPr>
              <w:jc w:val="center"/>
              <w:rPr>
                <w:sz w:val="16"/>
                <w:szCs w:val="16"/>
                <w:lang/>
              </w:rPr>
            </w:pPr>
            <w:r>
              <w:rPr>
                <w:sz w:val="16"/>
                <w:szCs w:val="16"/>
                <w:lang/>
              </w:rPr>
              <w:t>46,57</w:t>
            </w:r>
          </w:p>
        </w:tc>
        <w:tc>
          <w:tcPr>
            <w:tcW w:w="268"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48,43</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48,43</w:t>
            </w:r>
          </w:p>
        </w:tc>
        <w:tc>
          <w:tcPr>
            <w:tcW w:w="26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49,21</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49,21</w:t>
            </w:r>
          </w:p>
        </w:tc>
        <w:tc>
          <w:tcPr>
            <w:tcW w:w="266"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50,54</w:t>
            </w:r>
          </w:p>
        </w:tc>
        <w:tc>
          <w:tcPr>
            <w:tcW w:w="323"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50,54</w:t>
            </w:r>
          </w:p>
        </w:tc>
        <w:tc>
          <w:tcPr>
            <w:tcW w:w="302"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51,60</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51,60</w:t>
            </w:r>
          </w:p>
        </w:tc>
        <w:tc>
          <w:tcPr>
            <w:tcW w:w="28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53,21</w:t>
            </w:r>
          </w:p>
        </w:tc>
      </w:tr>
      <w:tr w:rsidR="00CF3AF6" w:rsidRPr="00967369" w:rsidTr="00E06641">
        <w:trPr>
          <w:trHeight w:val="368"/>
          <w:jc w:val="center"/>
        </w:trPr>
        <w:tc>
          <w:tcPr>
            <w:tcW w:w="136" w:type="pct"/>
            <w:vMerge/>
            <w:vAlign w:val="center"/>
          </w:tcPr>
          <w:p w:rsidR="00CF3AF6" w:rsidRPr="00967369" w:rsidRDefault="00CF3AF6" w:rsidP="00CF3AF6">
            <w:pPr>
              <w:jc w:val="center"/>
              <w:rPr>
                <w:rFonts w:eastAsia="Calibri"/>
                <w:sz w:val="16"/>
                <w:szCs w:val="16"/>
              </w:rPr>
            </w:pPr>
          </w:p>
        </w:tc>
        <w:tc>
          <w:tcPr>
            <w:tcW w:w="650" w:type="pct"/>
            <w:vMerge/>
          </w:tcPr>
          <w:p w:rsidR="00CF3AF6" w:rsidRPr="00967369" w:rsidRDefault="00CF3AF6" w:rsidP="00CF3AF6">
            <w:pPr>
              <w:widowControl w:val="0"/>
              <w:spacing w:before="40"/>
              <w:rPr>
                <w:sz w:val="16"/>
                <w:szCs w:val="16"/>
              </w:rPr>
            </w:pPr>
          </w:p>
        </w:tc>
        <w:tc>
          <w:tcPr>
            <w:tcW w:w="492" w:type="pct"/>
            <w:vMerge/>
            <w:vAlign w:val="center"/>
          </w:tcPr>
          <w:p w:rsidR="00CF3AF6" w:rsidRPr="00DA2ADF" w:rsidRDefault="00CF3AF6" w:rsidP="00CF3AF6">
            <w:pPr>
              <w:autoSpaceDE w:val="0"/>
              <w:autoSpaceDN w:val="0"/>
              <w:adjustRightInd w:val="0"/>
              <w:rPr>
                <w:sz w:val="16"/>
                <w:szCs w:val="16"/>
                <w:lang/>
              </w:rPr>
            </w:pPr>
          </w:p>
        </w:tc>
        <w:tc>
          <w:tcPr>
            <w:tcW w:w="312" w:type="pct"/>
            <w:vMerge/>
            <w:shd w:val="clear" w:color="auto" w:fill="auto"/>
          </w:tcPr>
          <w:p w:rsidR="00CF3AF6" w:rsidRDefault="00CF3AF6" w:rsidP="00CF3AF6">
            <w:pPr>
              <w:widowControl w:val="0"/>
              <w:spacing w:line="247" w:lineRule="auto"/>
              <w:rPr>
                <w:sz w:val="16"/>
                <w:szCs w:val="16"/>
                <w:lang/>
              </w:rPr>
            </w:pPr>
          </w:p>
        </w:tc>
        <w:tc>
          <w:tcPr>
            <w:tcW w:w="446" w:type="pct"/>
            <w:shd w:val="clear" w:color="auto" w:fill="auto"/>
            <w:vAlign w:val="center"/>
          </w:tcPr>
          <w:p w:rsidR="00CF3AF6" w:rsidRPr="008A1B96" w:rsidRDefault="00CF3AF6" w:rsidP="00CF3AF6">
            <w:pPr>
              <w:rPr>
                <w:sz w:val="16"/>
                <w:szCs w:val="16"/>
              </w:rPr>
            </w:pPr>
            <w:r w:rsidRPr="0095239D">
              <w:rPr>
                <w:sz w:val="16"/>
                <w:szCs w:val="16"/>
              </w:rPr>
              <w:t>Для населения (с учетом НДС*)</w:t>
            </w:r>
          </w:p>
        </w:tc>
        <w:tc>
          <w:tcPr>
            <w:tcW w:w="312" w:type="pct"/>
            <w:shd w:val="clear" w:color="auto" w:fill="auto"/>
            <w:vAlign w:val="center"/>
          </w:tcPr>
          <w:p w:rsidR="00CF3AF6" w:rsidRDefault="00CF3AF6" w:rsidP="00CF3AF6">
            <w:pPr>
              <w:jc w:val="center"/>
              <w:rPr>
                <w:sz w:val="16"/>
                <w:szCs w:val="16"/>
                <w:lang/>
              </w:rPr>
            </w:pPr>
            <w:r>
              <w:rPr>
                <w:sz w:val="16"/>
                <w:szCs w:val="16"/>
                <w:lang/>
              </w:rPr>
              <w:t>54,95</w:t>
            </w:r>
          </w:p>
        </w:tc>
        <w:tc>
          <w:tcPr>
            <w:tcW w:w="268"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57,15</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57,15</w:t>
            </w:r>
          </w:p>
        </w:tc>
        <w:tc>
          <w:tcPr>
            <w:tcW w:w="26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58,07</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58,07</w:t>
            </w:r>
          </w:p>
        </w:tc>
        <w:tc>
          <w:tcPr>
            <w:tcW w:w="266"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59,64</w:t>
            </w:r>
          </w:p>
        </w:tc>
        <w:tc>
          <w:tcPr>
            <w:tcW w:w="323"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59,64</w:t>
            </w:r>
          </w:p>
        </w:tc>
        <w:tc>
          <w:tcPr>
            <w:tcW w:w="302" w:type="pct"/>
            <w:tcBorders>
              <w:top w:val="nil"/>
              <w:left w:val="nil"/>
              <w:bottom w:val="single" w:sz="4" w:space="0" w:color="auto"/>
              <w:right w:val="single" w:sz="4" w:space="0" w:color="auto"/>
            </w:tcBorders>
            <w:shd w:val="clear" w:color="auto" w:fill="auto"/>
            <w:noWrap/>
            <w:vAlign w:val="center"/>
          </w:tcPr>
          <w:p w:rsidR="00CF3AF6" w:rsidRPr="00CF3AF6" w:rsidRDefault="00CF3AF6" w:rsidP="00CF3AF6">
            <w:pPr>
              <w:jc w:val="center"/>
              <w:rPr>
                <w:color w:val="000000"/>
                <w:sz w:val="16"/>
                <w:szCs w:val="16"/>
              </w:rPr>
            </w:pPr>
            <w:r w:rsidRPr="00CF3AF6">
              <w:rPr>
                <w:color w:val="000000"/>
                <w:sz w:val="16"/>
                <w:szCs w:val="16"/>
              </w:rPr>
              <w:t>60,89</w:t>
            </w:r>
          </w:p>
        </w:tc>
        <w:tc>
          <w:tcPr>
            <w:tcW w:w="313"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60,89</w:t>
            </w:r>
          </w:p>
        </w:tc>
        <w:tc>
          <w:tcPr>
            <w:tcW w:w="287" w:type="pct"/>
            <w:tcBorders>
              <w:top w:val="nil"/>
              <w:left w:val="nil"/>
              <w:bottom w:val="single" w:sz="4" w:space="0" w:color="auto"/>
              <w:right w:val="single" w:sz="4" w:space="0" w:color="auto"/>
            </w:tcBorders>
            <w:shd w:val="clear" w:color="auto" w:fill="auto"/>
            <w:vAlign w:val="center"/>
          </w:tcPr>
          <w:p w:rsidR="00CF3AF6" w:rsidRPr="00CF3AF6" w:rsidRDefault="00CF3AF6" w:rsidP="00CF3AF6">
            <w:pPr>
              <w:jc w:val="center"/>
              <w:rPr>
                <w:color w:val="000000"/>
                <w:sz w:val="16"/>
                <w:szCs w:val="16"/>
              </w:rPr>
            </w:pPr>
            <w:r w:rsidRPr="00CF3AF6">
              <w:rPr>
                <w:color w:val="000000"/>
                <w:sz w:val="16"/>
                <w:szCs w:val="16"/>
              </w:rPr>
              <w:t>62,79</w:t>
            </w:r>
          </w:p>
        </w:tc>
      </w:tr>
      <w:tr w:rsidR="00CF3AF6" w:rsidRPr="00967369" w:rsidTr="00E06641">
        <w:trPr>
          <w:trHeight w:val="608"/>
          <w:jc w:val="center"/>
        </w:trPr>
        <w:tc>
          <w:tcPr>
            <w:tcW w:w="136" w:type="pct"/>
            <w:vAlign w:val="center"/>
          </w:tcPr>
          <w:p w:rsidR="00CF3AF6" w:rsidRPr="00967369" w:rsidRDefault="00CF3AF6" w:rsidP="00CF3AF6">
            <w:pPr>
              <w:jc w:val="center"/>
              <w:rPr>
                <w:rFonts w:eastAsia="Calibri"/>
                <w:sz w:val="16"/>
                <w:szCs w:val="16"/>
              </w:rPr>
            </w:pPr>
            <w:r>
              <w:rPr>
                <w:sz w:val="16"/>
                <w:szCs w:val="16"/>
                <w:lang/>
              </w:rPr>
              <w:t>3</w:t>
            </w:r>
          </w:p>
        </w:tc>
        <w:tc>
          <w:tcPr>
            <w:tcW w:w="650" w:type="pct"/>
          </w:tcPr>
          <w:p w:rsidR="00CF3AF6" w:rsidRPr="00967369" w:rsidRDefault="00CF3AF6" w:rsidP="00CF3AF6">
            <w:pPr>
              <w:widowControl w:val="0"/>
              <w:spacing w:before="40"/>
              <w:rPr>
                <w:sz w:val="16"/>
                <w:szCs w:val="16"/>
              </w:rPr>
            </w:pPr>
            <w:r w:rsidRPr="00F613E0">
              <w:rPr>
                <w:sz w:val="16"/>
                <w:szCs w:val="16"/>
              </w:rPr>
              <w:t>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w:t>
            </w:r>
          </w:p>
        </w:tc>
        <w:tc>
          <w:tcPr>
            <w:tcW w:w="492" w:type="pct"/>
            <w:vAlign w:val="center"/>
          </w:tcPr>
          <w:p w:rsidR="00CF3AF6" w:rsidRPr="00DA2ADF" w:rsidRDefault="00CF3AF6" w:rsidP="00CF3AF6">
            <w:pPr>
              <w:autoSpaceDE w:val="0"/>
              <w:autoSpaceDN w:val="0"/>
              <w:adjustRightInd w:val="0"/>
              <w:rPr>
                <w:sz w:val="16"/>
                <w:szCs w:val="16"/>
                <w:lang/>
              </w:rPr>
            </w:pPr>
            <w:r w:rsidRPr="00F613E0">
              <w:rPr>
                <w:snapToGrid w:val="0"/>
                <w:sz w:val="16"/>
                <w:szCs w:val="16"/>
              </w:rPr>
              <w:t xml:space="preserve">городской округ город </w:t>
            </w:r>
            <w:r w:rsidRPr="00F613E0">
              <w:rPr>
                <w:sz w:val="16"/>
                <w:szCs w:val="16"/>
              </w:rPr>
              <w:t>Пыть-Ях</w:t>
            </w:r>
          </w:p>
        </w:tc>
        <w:tc>
          <w:tcPr>
            <w:tcW w:w="312" w:type="pct"/>
            <w:shd w:val="clear" w:color="auto" w:fill="auto"/>
          </w:tcPr>
          <w:p w:rsidR="00CF3AF6" w:rsidRDefault="00CF3AF6" w:rsidP="00CF3AF6">
            <w:pPr>
              <w:widowControl w:val="0"/>
              <w:spacing w:line="247" w:lineRule="auto"/>
              <w:rPr>
                <w:sz w:val="16"/>
                <w:szCs w:val="16"/>
              </w:rPr>
            </w:pPr>
          </w:p>
          <w:p w:rsidR="00CF3AF6" w:rsidRDefault="00CF3AF6" w:rsidP="00CF3AF6">
            <w:pPr>
              <w:widowControl w:val="0"/>
              <w:spacing w:line="247" w:lineRule="auto"/>
              <w:rPr>
                <w:sz w:val="16"/>
                <w:szCs w:val="16"/>
              </w:rPr>
            </w:pPr>
          </w:p>
          <w:p w:rsidR="00CF3AF6" w:rsidRDefault="00CF3AF6" w:rsidP="00CF3AF6">
            <w:pPr>
              <w:widowControl w:val="0"/>
              <w:spacing w:line="247" w:lineRule="auto"/>
              <w:rPr>
                <w:sz w:val="16"/>
                <w:szCs w:val="16"/>
                <w:lang/>
              </w:rPr>
            </w:pPr>
            <w:r w:rsidRPr="00F613E0">
              <w:rPr>
                <w:sz w:val="16"/>
                <w:szCs w:val="16"/>
              </w:rPr>
              <w:t>водоотведение</w:t>
            </w:r>
            <w:r w:rsidRPr="00F613E0">
              <w:rPr>
                <w:sz w:val="16"/>
                <w:szCs w:val="16"/>
                <w:vertAlign w:val="superscript"/>
              </w:rPr>
              <w:t xml:space="preserve"> </w:t>
            </w:r>
            <w:r w:rsidRPr="00DA2ADF">
              <w:rPr>
                <w:sz w:val="14"/>
                <w:szCs w:val="14"/>
                <w:vertAlign w:val="superscript"/>
              </w:rPr>
              <w:t>1</w:t>
            </w:r>
          </w:p>
        </w:tc>
        <w:tc>
          <w:tcPr>
            <w:tcW w:w="446" w:type="pct"/>
            <w:shd w:val="clear" w:color="auto" w:fill="auto"/>
            <w:vAlign w:val="center"/>
          </w:tcPr>
          <w:p w:rsidR="00CF3AF6" w:rsidRDefault="00CF3AF6" w:rsidP="00CF3AF6">
            <w:pPr>
              <w:rPr>
                <w:sz w:val="16"/>
                <w:szCs w:val="16"/>
              </w:rPr>
            </w:pPr>
          </w:p>
          <w:p w:rsidR="00CF3AF6" w:rsidRPr="008A1B96" w:rsidRDefault="00CF3AF6" w:rsidP="00CF3AF6">
            <w:pPr>
              <w:rPr>
                <w:sz w:val="16"/>
                <w:szCs w:val="16"/>
              </w:rPr>
            </w:pPr>
            <w:r w:rsidRPr="0095239D">
              <w:rPr>
                <w:sz w:val="16"/>
                <w:szCs w:val="16"/>
              </w:rPr>
              <w:t>Для прочих потребителей (без учета НДС)</w:t>
            </w:r>
          </w:p>
        </w:tc>
        <w:tc>
          <w:tcPr>
            <w:tcW w:w="312" w:type="pct"/>
            <w:shd w:val="clear" w:color="auto" w:fill="auto"/>
            <w:vAlign w:val="center"/>
          </w:tcPr>
          <w:p w:rsidR="00CF3AF6" w:rsidRDefault="00CF3AF6" w:rsidP="00CF3AF6">
            <w:pPr>
              <w:jc w:val="center"/>
              <w:rPr>
                <w:sz w:val="16"/>
                <w:szCs w:val="16"/>
                <w:lang/>
              </w:rPr>
            </w:pPr>
            <w:r w:rsidRPr="00F314C8">
              <w:rPr>
                <w:sz w:val="16"/>
                <w:szCs w:val="16"/>
                <w:lang/>
              </w:rPr>
              <w:t>49,66</w:t>
            </w:r>
          </w:p>
        </w:tc>
        <w:tc>
          <w:tcPr>
            <w:tcW w:w="268" w:type="pct"/>
            <w:tcBorders>
              <w:top w:val="single" w:sz="4" w:space="0" w:color="auto"/>
              <w:left w:val="nil"/>
              <w:bottom w:val="single" w:sz="4" w:space="0" w:color="auto"/>
              <w:right w:val="single" w:sz="4" w:space="0" w:color="auto"/>
            </w:tcBorders>
            <w:shd w:val="clear" w:color="auto" w:fill="auto"/>
            <w:vAlign w:val="center"/>
          </w:tcPr>
          <w:p w:rsidR="00CF3AF6" w:rsidRPr="007C3D8E" w:rsidRDefault="00CF3AF6" w:rsidP="00CF3AF6">
            <w:pPr>
              <w:jc w:val="center"/>
              <w:rPr>
                <w:color w:val="000000"/>
                <w:sz w:val="16"/>
                <w:szCs w:val="16"/>
              </w:rPr>
            </w:pPr>
            <w:r w:rsidRPr="007C3D8E">
              <w:rPr>
                <w:color w:val="000000"/>
                <w:sz w:val="16"/>
                <w:szCs w:val="16"/>
              </w:rPr>
              <w:t>51,64</w:t>
            </w:r>
          </w:p>
        </w:tc>
        <w:tc>
          <w:tcPr>
            <w:tcW w:w="313" w:type="pct"/>
            <w:tcBorders>
              <w:top w:val="single" w:sz="4" w:space="0" w:color="auto"/>
              <w:left w:val="nil"/>
              <w:bottom w:val="single" w:sz="4" w:space="0" w:color="auto"/>
              <w:right w:val="single" w:sz="4" w:space="0" w:color="auto"/>
            </w:tcBorders>
            <w:shd w:val="clear" w:color="auto" w:fill="auto"/>
            <w:vAlign w:val="center"/>
          </w:tcPr>
          <w:p w:rsidR="00CF3AF6" w:rsidRPr="007C3D8E" w:rsidRDefault="00CF3AF6" w:rsidP="00CF3AF6">
            <w:pPr>
              <w:jc w:val="center"/>
              <w:rPr>
                <w:color w:val="000000"/>
                <w:sz w:val="16"/>
                <w:szCs w:val="16"/>
              </w:rPr>
            </w:pPr>
            <w:r w:rsidRPr="007C3D8E">
              <w:rPr>
                <w:color w:val="000000"/>
                <w:sz w:val="16"/>
                <w:szCs w:val="16"/>
              </w:rPr>
              <w:t>51,64</w:t>
            </w:r>
          </w:p>
        </w:tc>
        <w:tc>
          <w:tcPr>
            <w:tcW w:w="267" w:type="pct"/>
            <w:tcBorders>
              <w:top w:val="single" w:sz="4" w:space="0" w:color="auto"/>
              <w:left w:val="nil"/>
              <w:bottom w:val="single" w:sz="4" w:space="0" w:color="auto"/>
              <w:right w:val="single" w:sz="4" w:space="0" w:color="auto"/>
            </w:tcBorders>
            <w:shd w:val="clear" w:color="auto" w:fill="auto"/>
            <w:vAlign w:val="center"/>
          </w:tcPr>
          <w:p w:rsidR="00CF3AF6" w:rsidRPr="007C3D8E" w:rsidRDefault="00CF3AF6" w:rsidP="00CF3AF6">
            <w:pPr>
              <w:jc w:val="center"/>
              <w:rPr>
                <w:color w:val="000000"/>
                <w:sz w:val="16"/>
                <w:szCs w:val="16"/>
              </w:rPr>
            </w:pPr>
            <w:r w:rsidRPr="007C3D8E">
              <w:rPr>
                <w:color w:val="000000"/>
                <w:sz w:val="16"/>
                <w:szCs w:val="16"/>
              </w:rPr>
              <w:t>53,42</w:t>
            </w:r>
          </w:p>
        </w:tc>
        <w:tc>
          <w:tcPr>
            <w:tcW w:w="313" w:type="pct"/>
            <w:tcBorders>
              <w:top w:val="single" w:sz="4" w:space="0" w:color="auto"/>
              <w:left w:val="nil"/>
              <w:bottom w:val="single" w:sz="4" w:space="0" w:color="auto"/>
              <w:right w:val="single" w:sz="4" w:space="0" w:color="auto"/>
            </w:tcBorders>
            <w:shd w:val="clear" w:color="auto" w:fill="auto"/>
            <w:vAlign w:val="center"/>
          </w:tcPr>
          <w:p w:rsidR="00CF3AF6" w:rsidRPr="007C3D8E" w:rsidRDefault="00CF3AF6" w:rsidP="00CF3AF6">
            <w:pPr>
              <w:jc w:val="center"/>
              <w:rPr>
                <w:color w:val="000000"/>
                <w:sz w:val="16"/>
                <w:szCs w:val="16"/>
              </w:rPr>
            </w:pPr>
            <w:r w:rsidRPr="007C3D8E">
              <w:rPr>
                <w:color w:val="000000"/>
                <w:sz w:val="16"/>
                <w:szCs w:val="16"/>
              </w:rPr>
              <w:t>53,42</w:t>
            </w:r>
          </w:p>
        </w:tc>
        <w:tc>
          <w:tcPr>
            <w:tcW w:w="266" w:type="pct"/>
            <w:tcBorders>
              <w:top w:val="single" w:sz="4" w:space="0" w:color="auto"/>
              <w:left w:val="nil"/>
              <w:bottom w:val="single" w:sz="4" w:space="0" w:color="auto"/>
              <w:right w:val="single" w:sz="4" w:space="0" w:color="auto"/>
            </w:tcBorders>
            <w:shd w:val="clear" w:color="auto" w:fill="auto"/>
            <w:vAlign w:val="center"/>
          </w:tcPr>
          <w:p w:rsidR="00CF3AF6" w:rsidRPr="007C3D8E" w:rsidRDefault="00CF3AF6" w:rsidP="00CF3AF6">
            <w:pPr>
              <w:jc w:val="center"/>
              <w:rPr>
                <w:color w:val="000000"/>
                <w:sz w:val="16"/>
                <w:szCs w:val="16"/>
              </w:rPr>
            </w:pPr>
            <w:r w:rsidRPr="007C3D8E">
              <w:rPr>
                <w:color w:val="000000"/>
                <w:sz w:val="16"/>
                <w:szCs w:val="16"/>
              </w:rPr>
              <w:t>55,42</w:t>
            </w:r>
          </w:p>
        </w:tc>
        <w:tc>
          <w:tcPr>
            <w:tcW w:w="323" w:type="pct"/>
            <w:tcBorders>
              <w:top w:val="single" w:sz="4" w:space="0" w:color="auto"/>
              <w:left w:val="nil"/>
              <w:bottom w:val="single" w:sz="4" w:space="0" w:color="auto"/>
              <w:right w:val="single" w:sz="4" w:space="0" w:color="auto"/>
            </w:tcBorders>
            <w:shd w:val="clear" w:color="auto" w:fill="auto"/>
            <w:noWrap/>
            <w:vAlign w:val="center"/>
          </w:tcPr>
          <w:p w:rsidR="00CF3AF6" w:rsidRPr="007C3D8E" w:rsidRDefault="00CF3AF6" w:rsidP="00CF3AF6">
            <w:pPr>
              <w:jc w:val="center"/>
              <w:rPr>
                <w:color w:val="000000"/>
                <w:sz w:val="16"/>
                <w:szCs w:val="16"/>
              </w:rPr>
            </w:pPr>
            <w:r w:rsidRPr="007C3D8E">
              <w:rPr>
                <w:color w:val="000000"/>
                <w:sz w:val="16"/>
                <w:szCs w:val="16"/>
              </w:rPr>
              <w:t>55,42</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CF3AF6" w:rsidRPr="007C3D8E" w:rsidRDefault="00CF3AF6" w:rsidP="00CF3AF6">
            <w:pPr>
              <w:jc w:val="center"/>
              <w:rPr>
                <w:color w:val="000000"/>
                <w:sz w:val="16"/>
                <w:szCs w:val="16"/>
              </w:rPr>
            </w:pPr>
            <w:r w:rsidRPr="007C3D8E">
              <w:rPr>
                <w:color w:val="000000"/>
                <w:sz w:val="16"/>
                <w:szCs w:val="16"/>
              </w:rPr>
              <w:t>57,34</w:t>
            </w:r>
          </w:p>
        </w:tc>
        <w:tc>
          <w:tcPr>
            <w:tcW w:w="313" w:type="pct"/>
            <w:tcBorders>
              <w:top w:val="single" w:sz="4" w:space="0" w:color="auto"/>
              <w:left w:val="nil"/>
              <w:bottom w:val="single" w:sz="4" w:space="0" w:color="auto"/>
              <w:right w:val="single" w:sz="4" w:space="0" w:color="auto"/>
            </w:tcBorders>
            <w:shd w:val="clear" w:color="auto" w:fill="auto"/>
            <w:vAlign w:val="center"/>
          </w:tcPr>
          <w:p w:rsidR="00CF3AF6" w:rsidRPr="007C3D8E" w:rsidRDefault="00CF3AF6" w:rsidP="00CF3AF6">
            <w:pPr>
              <w:jc w:val="center"/>
              <w:rPr>
                <w:color w:val="000000"/>
                <w:sz w:val="16"/>
                <w:szCs w:val="16"/>
              </w:rPr>
            </w:pPr>
            <w:r w:rsidRPr="007C3D8E">
              <w:rPr>
                <w:color w:val="000000"/>
                <w:sz w:val="16"/>
                <w:szCs w:val="16"/>
              </w:rPr>
              <w:t>57,34</w:t>
            </w:r>
          </w:p>
        </w:tc>
        <w:tc>
          <w:tcPr>
            <w:tcW w:w="287" w:type="pct"/>
            <w:tcBorders>
              <w:top w:val="single" w:sz="4" w:space="0" w:color="auto"/>
              <w:left w:val="nil"/>
              <w:bottom w:val="single" w:sz="4" w:space="0" w:color="auto"/>
              <w:right w:val="single" w:sz="4" w:space="0" w:color="auto"/>
            </w:tcBorders>
            <w:shd w:val="clear" w:color="auto" w:fill="auto"/>
            <w:vAlign w:val="center"/>
          </w:tcPr>
          <w:p w:rsidR="00CF3AF6" w:rsidRPr="007C3D8E" w:rsidRDefault="00CF3AF6" w:rsidP="00CF3AF6">
            <w:pPr>
              <w:jc w:val="center"/>
              <w:rPr>
                <w:color w:val="000000"/>
                <w:sz w:val="16"/>
                <w:szCs w:val="16"/>
              </w:rPr>
            </w:pPr>
            <w:r w:rsidRPr="007C3D8E">
              <w:rPr>
                <w:color w:val="000000"/>
                <w:sz w:val="16"/>
                <w:szCs w:val="16"/>
              </w:rPr>
              <w:t>59,50</w:t>
            </w:r>
          </w:p>
        </w:tc>
      </w:tr>
      <w:tr w:rsidR="00CF3AF6" w:rsidRPr="00967369" w:rsidTr="0084162A">
        <w:trPr>
          <w:trHeight w:val="608"/>
          <w:jc w:val="center"/>
        </w:trPr>
        <w:tc>
          <w:tcPr>
            <w:tcW w:w="136" w:type="pct"/>
            <w:vMerge w:val="restart"/>
            <w:vAlign w:val="center"/>
          </w:tcPr>
          <w:p w:rsidR="00CF3AF6" w:rsidRDefault="00CF3AF6" w:rsidP="00CF3AF6">
            <w:pPr>
              <w:jc w:val="center"/>
              <w:rPr>
                <w:sz w:val="16"/>
                <w:szCs w:val="16"/>
                <w:lang/>
              </w:rPr>
            </w:pPr>
            <w:r>
              <w:rPr>
                <w:sz w:val="16"/>
                <w:szCs w:val="16"/>
              </w:rPr>
              <w:t>4</w:t>
            </w:r>
          </w:p>
        </w:tc>
        <w:tc>
          <w:tcPr>
            <w:tcW w:w="650" w:type="pct"/>
            <w:vMerge w:val="restart"/>
          </w:tcPr>
          <w:p w:rsidR="00CF3AF6" w:rsidRPr="00F613E0" w:rsidRDefault="00CF3AF6" w:rsidP="00CF3AF6">
            <w:pPr>
              <w:widowControl w:val="0"/>
              <w:spacing w:before="40"/>
              <w:rPr>
                <w:sz w:val="16"/>
                <w:szCs w:val="16"/>
              </w:rPr>
            </w:pPr>
            <w:r w:rsidRPr="00F613E0">
              <w:rPr>
                <w:sz w:val="16"/>
                <w:szCs w:val="16"/>
              </w:rPr>
              <w:t>Некоммерческая организация «Товарищество собственников жилья «Факел»</w:t>
            </w:r>
          </w:p>
        </w:tc>
        <w:tc>
          <w:tcPr>
            <w:tcW w:w="492" w:type="pct"/>
            <w:vMerge w:val="restart"/>
            <w:vAlign w:val="center"/>
          </w:tcPr>
          <w:p w:rsidR="00CF3AF6" w:rsidRPr="00F613E0" w:rsidRDefault="00CF3AF6" w:rsidP="00CF3AF6">
            <w:pPr>
              <w:autoSpaceDE w:val="0"/>
              <w:autoSpaceDN w:val="0"/>
              <w:adjustRightInd w:val="0"/>
              <w:rPr>
                <w:snapToGrid w:val="0"/>
                <w:sz w:val="16"/>
                <w:szCs w:val="16"/>
              </w:rPr>
            </w:pPr>
            <w:r w:rsidRPr="00F613E0">
              <w:rPr>
                <w:snapToGrid w:val="0"/>
                <w:sz w:val="16"/>
                <w:szCs w:val="16"/>
              </w:rPr>
              <w:t xml:space="preserve">городской округ город </w:t>
            </w:r>
            <w:r w:rsidRPr="00F613E0">
              <w:rPr>
                <w:sz w:val="16"/>
                <w:szCs w:val="16"/>
              </w:rPr>
              <w:t>Пыть-Ях</w:t>
            </w:r>
          </w:p>
        </w:tc>
        <w:tc>
          <w:tcPr>
            <w:tcW w:w="312" w:type="pct"/>
            <w:vMerge w:val="restart"/>
            <w:shd w:val="clear" w:color="auto" w:fill="auto"/>
          </w:tcPr>
          <w:p w:rsidR="00CF3AF6" w:rsidRDefault="00CF3AF6" w:rsidP="00CF3AF6">
            <w:pPr>
              <w:widowControl w:val="0"/>
              <w:spacing w:before="40"/>
              <w:rPr>
                <w:sz w:val="16"/>
                <w:szCs w:val="16"/>
              </w:rPr>
            </w:pPr>
          </w:p>
          <w:p w:rsidR="00CF3AF6" w:rsidRPr="00DA2ADF" w:rsidRDefault="00CF3AF6" w:rsidP="00CF3AF6">
            <w:pPr>
              <w:widowControl w:val="0"/>
              <w:spacing w:before="40"/>
              <w:rPr>
                <w:sz w:val="14"/>
                <w:szCs w:val="14"/>
              </w:rPr>
            </w:pPr>
            <w:r w:rsidRPr="00F613E0">
              <w:rPr>
                <w:sz w:val="16"/>
                <w:szCs w:val="16"/>
              </w:rPr>
              <w:t>водоотведение</w:t>
            </w:r>
            <w:r w:rsidRPr="00F613E0">
              <w:rPr>
                <w:sz w:val="16"/>
                <w:szCs w:val="16"/>
                <w:vertAlign w:val="superscript"/>
              </w:rPr>
              <w:t xml:space="preserve"> </w:t>
            </w:r>
            <w:r w:rsidRPr="00DA2ADF">
              <w:rPr>
                <w:sz w:val="14"/>
                <w:szCs w:val="14"/>
                <w:vertAlign w:val="superscript"/>
              </w:rPr>
              <w:t>1</w:t>
            </w:r>
          </w:p>
        </w:tc>
        <w:tc>
          <w:tcPr>
            <w:tcW w:w="446" w:type="pct"/>
            <w:shd w:val="clear" w:color="auto" w:fill="auto"/>
            <w:vAlign w:val="center"/>
          </w:tcPr>
          <w:p w:rsidR="00CF3AF6" w:rsidRPr="008A1B96" w:rsidRDefault="00CF3AF6" w:rsidP="00CF3AF6">
            <w:pPr>
              <w:rPr>
                <w:sz w:val="16"/>
                <w:szCs w:val="16"/>
              </w:rPr>
            </w:pPr>
            <w:r w:rsidRPr="0095239D">
              <w:rPr>
                <w:sz w:val="16"/>
                <w:szCs w:val="16"/>
              </w:rPr>
              <w:t>Для прочих потребителей (без учета НДС)</w:t>
            </w:r>
          </w:p>
        </w:tc>
        <w:tc>
          <w:tcPr>
            <w:tcW w:w="312" w:type="pct"/>
            <w:shd w:val="clear" w:color="auto" w:fill="auto"/>
            <w:vAlign w:val="center"/>
          </w:tcPr>
          <w:p w:rsidR="00CF3AF6" w:rsidRPr="00C179A0" w:rsidRDefault="00CF3AF6" w:rsidP="00CF3AF6">
            <w:pPr>
              <w:jc w:val="center"/>
              <w:rPr>
                <w:sz w:val="16"/>
                <w:szCs w:val="16"/>
                <w:lang/>
              </w:rPr>
            </w:pPr>
            <w:r w:rsidRPr="00C179A0">
              <w:rPr>
                <w:sz w:val="16"/>
                <w:szCs w:val="16"/>
                <w:lang/>
              </w:rPr>
              <w:t>70,64**</w:t>
            </w:r>
          </w:p>
        </w:tc>
        <w:tc>
          <w:tcPr>
            <w:tcW w:w="268" w:type="pct"/>
            <w:vAlign w:val="center"/>
          </w:tcPr>
          <w:p w:rsidR="00CF3AF6" w:rsidRPr="00C179A0" w:rsidRDefault="00CF3AF6" w:rsidP="00CF3AF6">
            <w:pPr>
              <w:jc w:val="center"/>
              <w:rPr>
                <w:color w:val="000000"/>
                <w:sz w:val="16"/>
                <w:szCs w:val="16"/>
              </w:rPr>
            </w:pPr>
            <w:r w:rsidRPr="00C179A0">
              <w:rPr>
                <w:color w:val="000000"/>
                <w:sz w:val="16"/>
                <w:szCs w:val="16"/>
              </w:rPr>
              <w:t>73,42**</w:t>
            </w:r>
          </w:p>
        </w:tc>
        <w:tc>
          <w:tcPr>
            <w:tcW w:w="313" w:type="pct"/>
            <w:vAlign w:val="center"/>
          </w:tcPr>
          <w:p w:rsidR="00CF3AF6" w:rsidRPr="00C179A0" w:rsidRDefault="00CF3AF6" w:rsidP="00CF3AF6">
            <w:pPr>
              <w:jc w:val="center"/>
              <w:rPr>
                <w:color w:val="000000"/>
                <w:sz w:val="16"/>
                <w:szCs w:val="16"/>
              </w:rPr>
            </w:pPr>
            <w:r w:rsidRPr="00C179A0">
              <w:rPr>
                <w:color w:val="000000"/>
                <w:sz w:val="16"/>
                <w:szCs w:val="16"/>
              </w:rPr>
              <w:t>73,42**</w:t>
            </w:r>
          </w:p>
        </w:tc>
        <w:tc>
          <w:tcPr>
            <w:tcW w:w="267" w:type="pct"/>
            <w:vAlign w:val="center"/>
          </w:tcPr>
          <w:p w:rsidR="00CF3AF6" w:rsidRPr="00C179A0" w:rsidRDefault="00CF3AF6" w:rsidP="00CF3AF6">
            <w:pPr>
              <w:jc w:val="center"/>
              <w:rPr>
                <w:color w:val="000000"/>
                <w:sz w:val="16"/>
                <w:szCs w:val="16"/>
              </w:rPr>
            </w:pPr>
            <w:r w:rsidRPr="00C179A0">
              <w:rPr>
                <w:color w:val="000000"/>
                <w:sz w:val="16"/>
                <w:szCs w:val="16"/>
              </w:rPr>
              <w:t>75,86**</w:t>
            </w:r>
          </w:p>
        </w:tc>
        <w:tc>
          <w:tcPr>
            <w:tcW w:w="313" w:type="pct"/>
            <w:vAlign w:val="center"/>
          </w:tcPr>
          <w:p w:rsidR="00CF3AF6" w:rsidRPr="00C179A0" w:rsidRDefault="00CF3AF6" w:rsidP="00CF3AF6">
            <w:pPr>
              <w:jc w:val="center"/>
              <w:rPr>
                <w:color w:val="000000"/>
                <w:sz w:val="16"/>
                <w:szCs w:val="16"/>
              </w:rPr>
            </w:pPr>
            <w:r w:rsidRPr="00C179A0">
              <w:rPr>
                <w:color w:val="000000"/>
                <w:sz w:val="16"/>
                <w:szCs w:val="16"/>
              </w:rPr>
              <w:t>75,86**</w:t>
            </w:r>
          </w:p>
        </w:tc>
        <w:tc>
          <w:tcPr>
            <w:tcW w:w="266" w:type="pct"/>
            <w:shd w:val="clear" w:color="auto" w:fill="auto"/>
            <w:vAlign w:val="center"/>
          </w:tcPr>
          <w:p w:rsidR="00CF3AF6" w:rsidRPr="00C179A0" w:rsidRDefault="00CF3AF6" w:rsidP="00CF3AF6">
            <w:pPr>
              <w:jc w:val="center"/>
              <w:rPr>
                <w:color w:val="000000"/>
                <w:sz w:val="16"/>
                <w:szCs w:val="16"/>
              </w:rPr>
            </w:pPr>
            <w:r w:rsidRPr="00C179A0">
              <w:rPr>
                <w:color w:val="000000"/>
                <w:sz w:val="16"/>
                <w:szCs w:val="16"/>
              </w:rPr>
              <w:t>78,83**</w:t>
            </w:r>
          </w:p>
        </w:tc>
        <w:tc>
          <w:tcPr>
            <w:tcW w:w="323" w:type="pct"/>
            <w:shd w:val="clear" w:color="auto" w:fill="auto"/>
            <w:noWrap/>
            <w:vAlign w:val="center"/>
          </w:tcPr>
          <w:p w:rsidR="00CF3AF6" w:rsidRPr="00C179A0" w:rsidRDefault="00CF3AF6" w:rsidP="00CF3AF6">
            <w:pPr>
              <w:jc w:val="center"/>
              <w:rPr>
                <w:color w:val="000000"/>
                <w:sz w:val="16"/>
                <w:szCs w:val="16"/>
              </w:rPr>
            </w:pPr>
            <w:r w:rsidRPr="00C179A0">
              <w:rPr>
                <w:color w:val="000000"/>
                <w:sz w:val="16"/>
                <w:szCs w:val="16"/>
              </w:rPr>
              <w:t>78,83**</w:t>
            </w:r>
          </w:p>
        </w:tc>
        <w:tc>
          <w:tcPr>
            <w:tcW w:w="302" w:type="pct"/>
            <w:shd w:val="clear" w:color="auto" w:fill="auto"/>
            <w:noWrap/>
            <w:vAlign w:val="center"/>
          </w:tcPr>
          <w:p w:rsidR="00CF3AF6" w:rsidRPr="00C179A0" w:rsidRDefault="00CF3AF6" w:rsidP="00CF3AF6">
            <w:pPr>
              <w:jc w:val="center"/>
              <w:rPr>
                <w:color w:val="000000"/>
                <w:sz w:val="16"/>
                <w:szCs w:val="16"/>
              </w:rPr>
            </w:pPr>
            <w:r w:rsidRPr="00C179A0">
              <w:rPr>
                <w:color w:val="000000"/>
                <w:sz w:val="16"/>
                <w:szCs w:val="16"/>
              </w:rPr>
              <w:t>81,48**</w:t>
            </w:r>
          </w:p>
        </w:tc>
        <w:tc>
          <w:tcPr>
            <w:tcW w:w="313" w:type="pct"/>
            <w:shd w:val="clear" w:color="auto" w:fill="auto"/>
            <w:vAlign w:val="center"/>
          </w:tcPr>
          <w:p w:rsidR="00CF3AF6" w:rsidRPr="00C179A0" w:rsidRDefault="00CF3AF6" w:rsidP="00CF3AF6">
            <w:pPr>
              <w:jc w:val="center"/>
              <w:rPr>
                <w:color w:val="000000"/>
                <w:sz w:val="16"/>
                <w:szCs w:val="16"/>
              </w:rPr>
            </w:pPr>
            <w:r w:rsidRPr="00C179A0">
              <w:rPr>
                <w:color w:val="000000"/>
                <w:sz w:val="16"/>
                <w:szCs w:val="16"/>
              </w:rPr>
              <w:t>81,48**</w:t>
            </w:r>
          </w:p>
        </w:tc>
        <w:tc>
          <w:tcPr>
            <w:tcW w:w="287" w:type="pct"/>
            <w:vAlign w:val="center"/>
          </w:tcPr>
          <w:p w:rsidR="00CF3AF6" w:rsidRPr="00C179A0" w:rsidRDefault="00CF3AF6" w:rsidP="00CF3AF6">
            <w:pPr>
              <w:jc w:val="center"/>
              <w:rPr>
                <w:color w:val="000000"/>
                <w:sz w:val="16"/>
                <w:szCs w:val="16"/>
              </w:rPr>
            </w:pPr>
            <w:r w:rsidRPr="00C179A0">
              <w:rPr>
                <w:color w:val="000000"/>
                <w:sz w:val="16"/>
                <w:szCs w:val="16"/>
              </w:rPr>
              <w:t>84,70**</w:t>
            </w:r>
          </w:p>
        </w:tc>
      </w:tr>
      <w:tr w:rsidR="00CF3AF6" w:rsidRPr="00967369" w:rsidTr="00ED094D">
        <w:trPr>
          <w:trHeight w:val="402"/>
          <w:jc w:val="center"/>
        </w:trPr>
        <w:tc>
          <w:tcPr>
            <w:tcW w:w="136" w:type="pct"/>
            <w:vMerge/>
            <w:vAlign w:val="center"/>
          </w:tcPr>
          <w:p w:rsidR="00CF3AF6" w:rsidRDefault="00CF3AF6" w:rsidP="00CF3AF6">
            <w:pPr>
              <w:jc w:val="center"/>
              <w:rPr>
                <w:sz w:val="16"/>
                <w:szCs w:val="16"/>
                <w:lang/>
              </w:rPr>
            </w:pPr>
          </w:p>
        </w:tc>
        <w:tc>
          <w:tcPr>
            <w:tcW w:w="650" w:type="pct"/>
            <w:vMerge/>
          </w:tcPr>
          <w:p w:rsidR="00CF3AF6" w:rsidRPr="00F613E0" w:rsidRDefault="00CF3AF6" w:rsidP="00CF3AF6">
            <w:pPr>
              <w:widowControl w:val="0"/>
              <w:spacing w:before="40"/>
              <w:rPr>
                <w:sz w:val="16"/>
                <w:szCs w:val="16"/>
              </w:rPr>
            </w:pPr>
          </w:p>
        </w:tc>
        <w:tc>
          <w:tcPr>
            <w:tcW w:w="492" w:type="pct"/>
            <w:vMerge/>
            <w:vAlign w:val="center"/>
          </w:tcPr>
          <w:p w:rsidR="00CF3AF6" w:rsidRPr="00F613E0" w:rsidRDefault="00CF3AF6" w:rsidP="00CF3AF6">
            <w:pPr>
              <w:autoSpaceDE w:val="0"/>
              <w:autoSpaceDN w:val="0"/>
              <w:adjustRightInd w:val="0"/>
              <w:rPr>
                <w:snapToGrid w:val="0"/>
                <w:sz w:val="16"/>
                <w:szCs w:val="16"/>
              </w:rPr>
            </w:pPr>
          </w:p>
        </w:tc>
        <w:tc>
          <w:tcPr>
            <w:tcW w:w="312" w:type="pct"/>
            <w:vMerge/>
            <w:shd w:val="clear" w:color="auto" w:fill="auto"/>
          </w:tcPr>
          <w:p w:rsidR="00CF3AF6" w:rsidRDefault="00CF3AF6" w:rsidP="00CF3AF6">
            <w:pPr>
              <w:widowControl w:val="0"/>
              <w:spacing w:line="247" w:lineRule="auto"/>
              <w:rPr>
                <w:sz w:val="16"/>
                <w:szCs w:val="16"/>
              </w:rPr>
            </w:pPr>
          </w:p>
        </w:tc>
        <w:tc>
          <w:tcPr>
            <w:tcW w:w="446" w:type="pct"/>
            <w:shd w:val="clear" w:color="auto" w:fill="auto"/>
            <w:vAlign w:val="center"/>
          </w:tcPr>
          <w:p w:rsidR="00CF3AF6" w:rsidRPr="008A1B96" w:rsidRDefault="00CF3AF6" w:rsidP="00CF3AF6">
            <w:pPr>
              <w:rPr>
                <w:sz w:val="16"/>
                <w:szCs w:val="16"/>
              </w:rPr>
            </w:pPr>
            <w:r w:rsidRPr="0095239D">
              <w:rPr>
                <w:sz w:val="16"/>
                <w:szCs w:val="16"/>
              </w:rPr>
              <w:t>Для населения (с учетом НДС*)</w:t>
            </w:r>
          </w:p>
        </w:tc>
        <w:tc>
          <w:tcPr>
            <w:tcW w:w="312" w:type="pct"/>
            <w:shd w:val="clear" w:color="auto" w:fill="auto"/>
            <w:vAlign w:val="center"/>
          </w:tcPr>
          <w:p w:rsidR="00CF3AF6" w:rsidRPr="00C179A0" w:rsidRDefault="00CF3AF6" w:rsidP="00CF3AF6">
            <w:pPr>
              <w:jc w:val="center"/>
              <w:rPr>
                <w:sz w:val="16"/>
                <w:szCs w:val="16"/>
                <w:lang/>
              </w:rPr>
            </w:pPr>
            <w:r w:rsidRPr="00C179A0">
              <w:rPr>
                <w:sz w:val="16"/>
                <w:szCs w:val="16"/>
                <w:lang/>
              </w:rPr>
              <w:t>70,64**</w:t>
            </w:r>
          </w:p>
        </w:tc>
        <w:tc>
          <w:tcPr>
            <w:tcW w:w="268" w:type="pct"/>
            <w:vAlign w:val="center"/>
          </w:tcPr>
          <w:p w:rsidR="00CF3AF6" w:rsidRPr="00C179A0" w:rsidRDefault="00CF3AF6" w:rsidP="00CF3AF6">
            <w:pPr>
              <w:jc w:val="center"/>
              <w:rPr>
                <w:color w:val="000000"/>
                <w:sz w:val="16"/>
                <w:szCs w:val="16"/>
              </w:rPr>
            </w:pPr>
            <w:r w:rsidRPr="00C179A0">
              <w:rPr>
                <w:color w:val="000000"/>
                <w:sz w:val="16"/>
                <w:szCs w:val="16"/>
              </w:rPr>
              <w:t>73,42**</w:t>
            </w:r>
          </w:p>
        </w:tc>
        <w:tc>
          <w:tcPr>
            <w:tcW w:w="313" w:type="pct"/>
            <w:vAlign w:val="center"/>
          </w:tcPr>
          <w:p w:rsidR="00CF3AF6" w:rsidRPr="00C179A0" w:rsidRDefault="00CF3AF6" w:rsidP="00CF3AF6">
            <w:pPr>
              <w:jc w:val="center"/>
              <w:rPr>
                <w:color w:val="000000"/>
                <w:sz w:val="16"/>
                <w:szCs w:val="16"/>
              </w:rPr>
            </w:pPr>
            <w:r w:rsidRPr="00C179A0">
              <w:rPr>
                <w:color w:val="000000"/>
                <w:sz w:val="16"/>
                <w:szCs w:val="16"/>
              </w:rPr>
              <w:t>73,42**</w:t>
            </w:r>
          </w:p>
        </w:tc>
        <w:tc>
          <w:tcPr>
            <w:tcW w:w="267" w:type="pct"/>
            <w:vAlign w:val="center"/>
          </w:tcPr>
          <w:p w:rsidR="00CF3AF6" w:rsidRPr="00C179A0" w:rsidRDefault="00CF3AF6" w:rsidP="00CF3AF6">
            <w:pPr>
              <w:jc w:val="center"/>
              <w:rPr>
                <w:color w:val="000000"/>
                <w:sz w:val="16"/>
                <w:szCs w:val="16"/>
              </w:rPr>
            </w:pPr>
            <w:r w:rsidRPr="00C179A0">
              <w:rPr>
                <w:color w:val="000000"/>
                <w:sz w:val="16"/>
                <w:szCs w:val="16"/>
              </w:rPr>
              <w:t>75,86**</w:t>
            </w:r>
          </w:p>
        </w:tc>
        <w:tc>
          <w:tcPr>
            <w:tcW w:w="313" w:type="pct"/>
            <w:vAlign w:val="center"/>
          </w:tcPr>
          <w:p w:rsidR="00CF3AF6" w:rsidRPr="00C179A0" w:rsidRDefault="00CF3AF6" w:rsidP="00CF3AF6">
            <w:pPr>
              <w:jc w:val="center"/>
              <w:rPr>
                <w:color w:val="000000"/>
                <w:sz w:val="16"/>
                <w:szCs w:val="16"/>
              </w:rPr>
            </w:pPr>
            <w:r w:rsidRPr="00C179A0">
              <w:rPr>
                <w:color w:val="000000"/>
                <w:sz w:val="16"/>
                <w:szCs w:val="16"/>
              </w:rPr>
              <w:t>75,86**</w:t>
            </w:r>
          </w:p>
        </w:tc>
        <w:tc>
          <w:tcPr>
            <w:tcW w:w="266" w:type="pct"/>
            <w:shd w:val="clear" w:color="auto" w:fill="auto"/>
            <w:vAlign w:val="center"/>
          </w:tcPr>
          <w:p w:rsidR="00CF3AF6" w:rsidRPr="00C179A0" w:rsidRDefault="00CF3AF6" w:rsidP="00CF3AF6">
            <w:pPr>
              <w:jc w:val="center"/>
              <w:rPr>
                <w:color w:val="000000"/>
                <w:sz w:val="16"/>
                <w:szCs w:val="16"/>
              </w:rPr>
            </w:pPr>
            <w:r w:rsidRPr="00C179A0">
              <w:rPr>
                <w:color w:val="000000"/>
                <w:sz w:val="16"/>
                <w:szCs w:val="16"/>
              </w:rPr>
              <w:t>78,83**</w:t>
            </w:r>
          </w:p>
        </w:tc>
        <w:tc>
          <w:tcPr>
            <w:tcW w:w="323" w:type="pct"/>
            <w:shd w:val="clear" w:color="auto" w:fill="auto"/>
            <w:noWrap/>
            <w:vAlign w:val="center"/>
          </w:tcPr>
          <w:p w:rsidR="00CF3AF6" w:rsidRPr="00C179A0" w:rsidRDefault="00CF3AF6" w:rsidP="00CF3AF6">
            <w:pPr>
              <w:jc w:val="center"/>
              <w:rPr>
                <w:color w:val="000000"/>
                <w:sz w:val="16"/>
                <w:szCs w:val="16"/>
              </w:rPr>
            </w:pPr>
            <w:r w:rsidRPr="00C179A0">
              <w:rPr>
                <w:color w:val="000000"/>
                <w:sz w:val="16"/>
                <w:szCs w:val="16"/>
              </w:rPr>
              <w:t>78,83**</w:t>
            </w:r>
          </w:p>
        </w:tc>
        <w:tc>
          <w:tcPr>
            <w:tcW w:w="302" w:type="pct"/>
            <w:shd w:val="clear" w:color="auto" w:fill="auto"/>
            <w:noWrap/>
            <w:vAlign w:val="center"/>
          </w:tcPr>
          <w:p w:rsidR="00CF3AF6" w:rsidRPr="00C179A0" w:rsidRDefault="00CF3AF6" w:rsidP="00CF3AF6">
            <w:pPr>
              <w:jc w:val="center"/>
              <w:rPr>
                <w:color w:val="000000"/>
                <w:sz w:val="16"/>
                <w:szCs w:val="16"/>
              </w:rPr>
            </w:pPr>
            <w:r w:rsidRPr="00C179A0">
              <w:rPr>
                <w:color w:val="000000"/>
                <w:sz w:val="16"/>
                <w:szCs w:val="16"/>
              </w:rPr>
              <w:t>81,48**</w:t>
            </w:r>
          </w:p>
        </w:tc>
        <w:tc>
          <w:tcPr>
            <w:tcW w:w="313" w:type="pct"/>
            <w:shd w:val="clear" w:color="auto" w:fill="auto"/>
            <w:vAlign w:val="center"/>
          </w:tcPr>
          <w:p w:rsidR="00CF3AF6" w:rsidRPr="00C179A0" w:rsidRDefault="00CF3AF6" w:rsidP="00CF3AF6">
            <w:pPr>
              <w:jc w:val="center"/>
              <w:rPr>
                <w:color w:val="000000"/>
                <w:sz w:val="16"/>
                <w:szCs w:val="16"/>
              </w:rPr>
            </w:pPr>
            <w:r w:rsidRPr="00C179A0">
              <w:rPr>
                <w:color w:val="000000"/>
                <w:sz w:val="16"/>
                <w:szCs w:val="16"/>
              </w:rPr>
              <w:t>81,48**</w:t>
            </w:r>
          </w:p>
        </w:tc>
        <w:tc>
          <w:tcPr>
            <w:tcW w:w="287" w:type="pct"/>
            <w:vAlign w:val="center"/>
          </w:tcPr>
          <w:p w:rsidR="00CF3AF6" w:rsidRPr="00C179A0" w:rsidRDefault="00CF3AF6" w:rsidP="00CF3AF6">
            <w:pPr>
              <w:jc w:val="center"/>
              <w:rPr>
                <w:color w:val="000000"/>
                <w:sz w:val="16"/>
                <w:szCs w:val="16"/>
              </w:rPr>
            </w:pPr>
            <w:r w:rsidRPr="00C179A0">
              <w:rPr>
                <w:color w:val="000000"/>
                <w:sz w:val="16"/>
                <w:szCs w:val="16"/>
              </w:rPr>
              <w:t>84,70**</w:t>
            </w:r>
          </w:p>
        </w:tc>
      </w:tr>
      <w:tr w:rsidR="00C179A0" w:rsidRPr="00967369" w:rsidTr="00ED094D">
        <w:trPr>
          <w:trHeight w:val="402"/>
          <w:jc w:val="center"/>
        </w:trPr>
        <w:tc>
          <w:tcPr>
            <w:tcW w:w="136" w:type="pct"/>
            <w:vMerge w:val="restart"/>
            <w:vAlign w:val="center"/>
          </w:tcPr>
          <w:p w:rsidR="00C179A0" w:rsidRDefault="00C179A0" w:rsidP="00C179A0">
            <w:pPr>
              <w:jc w:val="center"/>
              <w:rPr>
                <w:sz w:val="16"/>
                <w:szCs w:val="16"/>
                <w:lang/>
              </w:rPr>
            </w:pPr>
            <w:r>
              <w:rPr>
                <w:sz w:val="16"/>
                <w:szCs w:val="16"/>
              </w:rPr>
              <w:t>5</w:t>
            </w:r>
          </w:p>
        </w:tc>
        <w:tc>
          <w:tcPr>
            <w:tcW w:w="650" w:type="pct"/>
            <w:vMerge w:val="restart"/>
          </w:tcPr>
          <w:p w:rsidR="00C179A0" w:rsidRPr="00F613E0" w:rsidRDefault="00C179A0" w:rsidP="00C179A0">
            <w:pPr>
              <w:widowControl w:val="0"/>
              <w:spacing w:before="40"/>
              <w:rPr>
                <w:sz w:val="16"/>
                <w:szCs w:val="16"/>
              </w:rPr>
            </w:pPr>
            <w:r w:rsidRPr="00AF12CD">
              <w:rPr>
                <w:sz w:val="16"/>
                <w:szCs w:val="16"/>
              </w:rPr>
              <w:t xml:space="preserve">Общество с ограниченной </w:t>
            </w:r>
            <w:r w:rsidRPr="00AF12CD">
              <w:rPr>
                <w:sz w:val="16"/>
                <w:szCs w:val="16"/>
              </w:rPr>
              <w:lastRenderedPageBreak/>
              <w:t>ответственностью «Газпром транс</w:t>
            </w:r>
            <w:r>
              <w:rPr>
                <w:sz w:val="16"/>
                <w:szCs w:val="16"/>
              </w:rPr>
              <w:t>газ Югорск» в зоне деятельности</w:t>
            </w:r>
            <w:r w:rsidRPr="00AF12CD">
              <w:rPr>
                <w:sz w:val="16"/>
                <w:szCs w:val="16"/>
              </w:rPr>
              <w:t xml:space="preserve"> филиала Сосьвинское линейное производственное управление магистральных газопроводов</w:t>
            </w:r>
          </w:p>
        </w:tc>
        <w:tc>
          <w:tcPr>
            <w:tcW w:w="492" w:type="pct"/>
            <w:vMerge w:val="restart"/>
            <w:vAlign w:val="center"/>
          </w:tcPr>
          <w:p w:rsidR="00C179A0" w:rsidRPr="00F613E0" w:rsidRDefault="00C179A0" w:rsidP="00C179A0">
            <w:pPr>
              <w:autoSpaceDE w:val="0"/>
              <w:autoSpaceDN w:val="0"/>
              <w:adjustRightInd w:val="0"/>
              <w:rPr>
                <w:snapToGrid w:val="0"/>
                <w:sz w:val="16"/>
                <w:szCs w:val="16"/>
              </w:rPr>
            </w:pPr>
            <w:r w:rsidRPr="00AF12CD">
              <w:rPr>
                <w:sz w:val="16"/>
                <w:szCs w:val="16"/>
              </w:rPr>
              <w:lastRenderedPageBreak/>
              <w:t xml:space="preserve">сельское поселение Хулимсунт </w:t>
            </w:r>
            <w:r w:rsidRPr="00AF12CD">
              <w:rPr>
                <w:sz w:val="16"/>
                <w:szCs w:val="16"/>
              </w:rPr>
              <w:lastRenderedPageBreak/>
              <w:t>Березовского района</w:t>
            </w:r>
          </w:p>
        </w:tc>
        <w:tc>
          <w:tcPr>
            <w:tcW w:w="312" w:type="pct"/>
            <w:vMerge w:val="restart"/>
            <w:shd w:val="clear" w:color="auto" w:fill="auto"/>
          </w:tcPr>
          <w:p w:rsidR="00C179A0" w:rsidRDefault="00C179A0" w:rsidP="00C179A0">
            <w:pPr>
              <w:widowControl w:val="0"/>
              <w:spacing w:line="247" w:lineRule="auto"/>
              <w:rPr>
                <w:sz w:val="16"/>
                <w:szCs w:val="16"/>
              </w:rPr>
            </w:pPr>
          </w:p>
          <w:p w:rsidR="00C179A0" w:rsidRDefault="00C179A0" w:rsidP="00C179A0">
            <w:pPr>
              <w:widowControl w:val="0"/>
              <w:spacing w:line="247" w:lineRule="auto"/>
              <w:rPr>
                <w:sz w:val="16"/>
                <w:szCs w:val="16"/>
              </w:rPr>
            </w:pPr>
          </w:p>
          <w:p w:rsidR="00C179A0" w:rsidRDefault="00C179A0" w:rsidP="00C179A0">
            <w:pPr>
              <w:widowControl w:val="0"/>
              <w:spacing w:line="247" w:lineRule="auto"/>
              <w:rPr>
                <w:sz w:val="16"/>
                <w:szCs w:val="16"/>
              </w:rPr>
            </w:pPr>
          </w:p>
          <w:p w:rsidR="00C179A0" w:rsidRDefault="00C179A0" w:rsidP="00C179A0">
            <w:pPr>
              <w:widowControl w:val="0"/>
              <w:spacing w:line="247" w:lineRule="auto"/>
              <w:rPr>
                <w:sz w:val="16"/>
                <w:szCs w:val="16"/>
              </w:rPr>
            </w:pPr>
            <w:r w:rsidRPr="00AF12CD">
              <w:rPr>
                <w:sz w:val="16"/>
                <w:szCs w:val="16"/>
              </w:rPr>
              <w:t xml:space="preserve">водоотведение </w:t>
            </w:r>
            <w:r w:rsidRPr="00AF12CD">
              <w:rPr>
                <w:sz w:val="16"/>
                <w:szCs w:val="16"/>
                <w:vertAlign w:val="superscript"/>
              </w:rPr>
              <w:t>1</w:t>
            </w:r>
          </w:p>
        </w:tc>
        <w:tc>
          <w:tcPr>
            <w:tcW w:w="446" w:type="pct"/>
            <w:shd w:val="clear" w:color="auto" w:fill="auto"/>
            <w:vAlign w:val="center"/>
          </w:tcPr>
          <w:p w:rsidR="00C179A0" w:rsidRDefault="00C179A0" w:rsidP="00C179A0">
            <w:pPr>
              <w:rPr>
                <w:sz w:val="16"/>
                <w:szCs w:val="16"/>
              </w:rPr>
            </w:pPr>
          </w:p>
          <w:p w:rsidR="00C179A0" w:rsidRDefault="00C179A0" w:rsidP="00C179A0">
            <w:pPr>
              <w:rPr>
                <w:sz w:val="16"/>
                <w:szCs w:val="16"/>
              </w:rPr>
            </w:pPr>
            <w:r w:rsidRPr="0095239D">
              <w:rPr>
                <w:sz w:val="16"/>
                <w:szCs w:val="16"/>
              </w:rPr>
              <w:t xml:space="preserve">Для прочих </w:t>
            </w:r>
            <w:r w:rsidRPr="0095239D">
              <w:rPr>
                <w:sz w:val="16"/>
                <w:szCs w:val="16"/>
              </w:rPr>
              <w:lastRenderedPageBreak/>
              <w:t>потребителей (без учета НДС)</w:t>
            </w:r>
          </w:p>
          <w:p w:rsidR="00C179A0" w:rsidRPr="008A1B96" w:rsidRDefault="00C179A0" w:rsidP="00C179A0">
            <w:pPr>
              <w:rPr>
                <w:sz w:val="16"/>
                <w:szCs w:val="16"/>
              </w:rPr>
            </w:pPr>
          </w:p>
        </w:tc>
        <w:tc>
          <w:tcPr>
            <w:tcW w:w="312" w:type="pct"/>
            <w:shd w:val="clear" w:color="auto" w:fill="auto"/>
            <w:vAlign w:val="center"/>
          </w:tcPr>
          <w:p w:rsidR="00C179A0" w:rsidRPr="00ED094D" w:rsidRDefault="00C179A0" w:rsidP="00C179A0">
            <w:pPr>
              <w:jc w:val="center"/>
              <w:rPr>
                <w:sz w:val="16"/>
                <w:szCs w:val="16"/>
                <w:lang/>
              </w:rPr>
            </w:pPr>
            <w:r>
              <w:rPr>
                <w:sz w:val="16"/>
                <w:szCs w:val="16"/>
                <w:lang/>
              </w:rPr>
              <w:lastRenderedPageBreak/>
              <w:t>51,13</w:t>
            </w:r>
          </w:p>
        </w:tc>
        <w:tc>
          <w:tcPr>
            <w:tcW w:w="268" w:type="pct"/>
            <w:vAlign w:val="center"/>
          </w:tcPr>
          <w:p w:rsidR="00C179A0" w:rsidRPr="00C50F43" w:rsidRDefault="00C179A0" w:rsidP="00C179A0">
            <w:pPr>
              <w:jc w:val="center"/>
              <w:rPr>
                <w:color w:val="000000"/>
                <w:sz w:val="16"/>
                <w:szCs w:val="16"/>
              </w:rPr>
            </w:pPr>
            <w:r w:rsidRPr="00C50F43">
              <w:rPr>
                <w:color w:val="000000"/>
                <w:sz w:val="16"/>
                <w:szCs w:val="16"/>
              </w:rPr>
              <w:t>53,15</w:t>
            </w:r>
          </w:p>
        </w:tc>
        <w:tc>
          <w:tcPr>
            <w:tcW w:w="313" w:type="pct"/>
            <w:vAlign w:val="center"/>
          </w:tcPr>
          <w:p w:rsidR="00C179A0" w:rsidRPr="00C50F43" w:rsidRDefault="00C179A0" w:rsidP="00C179A0">
            <w:pPr>
              <w:jc w:val="center"/>
              <w:rPr>
                <w:color w:val="000000"/>
                <w:sz w:val="16"/>
                <w:szCs w:val="16"/>
              </w:rPr>
            </w:pPr>
            <w:r w:rsidRPr="00C50F43">
              <w:rPr>
                <w:color w:val="000000"/>
                <w:sz w:val="16"/>
                <w:szCs w:val="16"/>
              </w:rPr>
              <w:t>53,15</w:t>
            </w:r>
          </w:p>
        </w:tc>
        <w:tc>
          <w:tcPr>
            <w:tcW w:w="267" w:type="pct"/>
            <w:vAlign w:val="center"/>
          </w:tcPr>
          <w:p w:rsidR="00C179A0" w:rsidRPr="00C50F43" w:rsidRDefault="00C179A0" w:rsidP="00C179A0">
            <w:pPr>
              <w:jc w:val="center"/>
              <w:rPr>
                <w:color w:val="000000"/>
                <w:sz w:val="16"/>
                <w:szCs w:val="16"/>
              </w:rPr>
            </w:pPr>
            <w:r w:rsidRPr="00C50F43">
              <w:rPr>
                <w:color w:val="000000"/>
                <w:sz w:val="16"/>
                <w:szCs w:val="16"/>
              </w:rPr>
              <w:t>54,23</w:t>
            </w:r>
          </w:p>
        </w:tc>
        <w:tc>
          <w:tcPr>
            <w:tcW w:w="313" w:type="pct"/>
            <w:vAlign w:val="center"/>
          </w:tcPr>
          <w:p w:rsidR="00C179A0" w:rsidRPr="00C50F43" w:rsidRDefault="00C179A0" w:rsidP="00C179A0">
            <w:pPr>
              <w:jc w:val="center"/>
              <w:rPr>
                <w:color w:val="000000"/>
                <w:sz w:val="16"/>
                <w:szCs w:val="16"/>
              </w:rPr>
            </w:pPr>
            <w:r w:rsidRPr="00C50F43">
              <w:rPr>
                <w:color w:val="000000"/>
                <w:sz w:val="16"/>
                <w:szCs w:val="16"/>
              </w:rPr>
              <w:t>54,23</w:t>
            </w:r>
          </w:p>
        </w:tc>
        <w:tc>
          <w:tcPr>
            <w:tcW w:w="266" w:type="pct"/>
            <w:shd w:val="clear" w:color="auto" w:fill="auto"/>
            <w:vAlign w:val="center"/>
          </w:tcPr>
          <w:p w:rsidR="00C179A0" w:rsidRPr="00C50F43" w:rsidRDefault="00C179A0" w:rsidP="00C179A0">
            <w:pPr>
              <w:jc w:val="center"/>
              <w:rPr>
                <w:color w:val="000000"/>
                <w:sz w:val="16"/>
                <w:szCs w:val="16"/>
              </w:rPr>
            </w:pPr>
            <w:r w:rsidRPr="00C50F43">
              <w:rPr>
                <w:color w:val="000000"/>
                <w:sz w:val="16"/>
                <w:szCs w:val="16"/>
              </w:rPr>
              <w:t>55,05</w:t>
            </w:r>
          </w:p>
        </w:tc>
        <w:tc>
          <w:tcPr>
            <w:tcW w:w="323" w:type="pct"/>
            <w:shd w:val="clear" w:color="auto" w:fill="auto"/>
            <w:noWrap/>
            <w:vAlign w:val="center"/>
          </w:tcPr>
          <w:p w:rsidR="00C179A0" w:rsidRPr="00C50F43" w:rsidRDefault="00C179A0" w:rsidP="00C179A0">
            <w:pPr>
              <w:jc w:val="center"/>
              <w:rPr>
                <w:color w:val="000000"/>
                <w:sz w:val="16"/>
                <w:szCs w:val="16"/>
              </w:rPr>
            </w:pPr>
            <w:r w:rsidRPr="00C50F43">
              <w:rPr>
                <w:color w:val="000000"/>
                <w:sz w:val="16"/>
                <w:szCs w:val="16"/>
              </w:rPr>
              <w:t>55,05</w:t>
            </w:r>
          </w:p>
        </w:tc>
        <w:tc>
          <w:tcPr>
            <w:tcW w:w="302" w:type="pct"/>
            <w:shd w:val="clear" w:color="auto" w:fill="auto"/>
            <w:noWrap/>
            <w:vAlign w:val="center"/>
          </w:tcPr>
          <w:p w:rsidR="00C179A0" w:rsidRPr="00C50F43" w:rsidRDefault="00C179A0" w:rsidP="00C179A0">
            <w:pPr>
              <w:jc w:val="center"/>
              <w:rPr>
                <w:color w:val="000000"/>
                <w:sz w:val="16"/>
                <w:szCs w:val="16"/>
              </w:rPr>
            </w:pPr>
            <w:r w:rsidRPr="00C50F43">
              <w:rPr>
                <w:color w:val="000000"/>
                <w:sz w:val="16"/>
                <w:szCs w:val="16"/>
              </w:rPr>
              <w:t>57,24</w:t>
            </w:r>
          </w:p>
        </w:tc>
        <w:tc>
          <w:tcPr>
            <w:tcW w:w="313" w:type="pct"/>
            <w:shd w:val="clear" w:color="auto" w:fill="auto"/>
            <w:vAlign w:val="center"/>
          </w:tcPr>
          <w:p w:rsidR="00C179A0" w:rsidRPr="00C50F43" w:rsidRDefault="00C179A0" w:rsidP="00C179A0">
            <w:pPr>
              <w:jc w:val="center"/>
              <w:rPr>
                <w:color w:val="000000"/>
                <w:sz w:val="16"/>
                <w:szCs w:val="16"/>
              </w:rPr>
            </w:pPr>
            <w:r w:rsidRPr="00C50F43">
              <w:rPr>
                <w:color w:val="000000"/>
                <w:sz w:val="16"/>
                <w:szCs w:val="16"/>
              </w:rPr>
              <w:t>57,24</w:t>
            </w:r>
          </w:p>
        </w:tc>
        <w:tc>
          <w:tcPr>
            <w:tcW w:w="287" w:type="pct"/>
            <w:vAlign w:val="center"/>
          </w:tcPr>
          <w:p w:rsidR="00C179A0" w:rsidRPr="00C50F43" w:rsidRDefault="00C179A0" w:rsidP="00C179A0">
            <w:pPr>
              <w:jc w:val="center"/>
              <w:rPr>
                <w:color w:val="000000"/>
                <w:sz w:val="16"/>
                <w:szCs w:val="16"/>
              </w:rPr>
            </w:pPr>
            <w:r w:rsidRPr="00C50F43">
              <w:rPr>
                <w:color w:val="000000"/>
                <w:sz w:val="16"/>
                <w:szCs w:val="16"/>
              </w:rPr>
              <w:t>58,53</w:t>
            </w:r>
          </w:p>
        </w:tc>
      </w:tr>
      <w:tr w:rsidR="00C179A0" w:rsidRPr="00967369" w:rsidTr="00ED094D">
        <w:trPr>
          <w:trHeight w:val="402"/>
          <w:jc w:val="center"/>
        </w:trPr>
        <w:tc>
          <w:tcPr>
            <w:tcW w:w="136" w:type="pct"/>
            <w:vMerge/>
            <w:vAlign w:val="center"/>
          </w:tcPr>
          <w:p w:rsidR="00C179A0" w:rsidRDefault="00C179A0" w:rsidP="00C179A0">
            <w:pPr>
              <w:jc w:val="center"/>
              <w:rPr>
                <w:sz w:val="16"/>
                <w:szCs w:val="16"/>
                <w:lang/>
              </w:rPr>
            </w:pPr>
          </w:p>
        </w:tc>
        <w:tc>
          <w:tcPr>
            <w:tcW w:w="650" w:type="pct"/>
            <w:vMerge/>
          </w:tcPr>
          <w:p w:rsidR="00C179A0" w:rsidRPr="00F613E0" w:rsidRDefault="00C179A0" w:rsidP="00C179A0">
            <w:pPr>
              <w:widowControl w:val="0"/>
              <w:spacing w:before="40"/>
              <w:rPr>
                <w:sz w:val="16"/>
                <w:szCs w:val="16"/>
              </w:rPr>
            </w:pPr>
          </w:p>
        </w:tc>
        <w:tc>
          <w:tcPr>
            <w:tcW w:w="492" w:type="pct"/>
            <w:vMerge/>
            <w:vAlign w:val="center"/>
          </w:tcPr>
          <w:p w:rsidR="00C179A0" w:rsidRPr="00F613E0" w:rsidRDefault="00C179A0" w:rsidP="00C179A0">
            <w:pPr>
              <w:autoSpaceDE w:val="0"/>
              <w:autoSpaceDN w:val="0"/>
              <w:adjustRightInd w:val="0"/>
              <w:rPr>
                <w:snapToGrid w:val="0"/>
                <w:sz w:val="16"/>
                <w:szCs w:val="16"/>
              </w:rPr>
            </w:pPr>
          </w:p>
        </w:tc>
        <w:tc>
          <w:tcPr>
            <w:tcW w:w="312" w:type="pct"/>
            <w:vMerge/>
            <w:shd w:val="clear" w:color="auto" w:fill="auto"/>
          </w:tcPr>
          <w:p w:rsidR="00C179A0" w:rsidRDefault="00C179A0" w:rsidP="00C179A0">
            <w:pPr>
              <w:widowControl w:val="0"/>
              <w:spacing w:line="247" w:lineRule="auto"/>
              <w:rPr>
                <w:sz w:val="16"/>
                <w:szCs w:val="16"/>
              </w:rPr>
            </w:pPr>
          </w:p>
        </w:tc>
        <w:tc>
          <w:tcPr>
            <w:tcW w:w="446" w:type="pct"/>
            <w:shd w:val="clear" w:color="auto" w:fill="auto"/>
            <w:vAlign w:val="center"/>
          </w:tcPr>
          <w:p w:rsidR="00C179A0" w:rsidRPr="008A1B96" w:rsidRDefault="00C179A0" w:rsidP="00C179A0">
            <w:pPr>
              <w:rPr>
                <w:sz w:val="16"/>
                <w:szCs w:val="16"/>
              </w:rPr>
            </w:pPr>
            <w:r w:rsidRPr="0095239D">
              <w:rPr>
                <w:sz w:val="16"/>
                <w:szCs w:val="16"/>
              </w:rPr>
              <w:t>Для населения (с учетом НДС*)</w:t>
            </w:r>
          </w:p>
        </w:tc>
        <w:tc>
          <w:tcPr>
            <w:tcW w:w="312" w:type="pct"/>
            <w:shd w:val="clear" w:color="auto" w:fill="auto"/>
            <w:vAlign w:val="center"/>
          </w:tcPr>
          <w:p w:rsidR="00C179A0" w:rsidRPr="00ED094D" w:rsidRDefault="00C179A0" w:rsidP="00C179A0">
            <w:pPr>
              <w:jc w:val="center"/>
              <w:rPr>
                <w:sz w:val="16"/>
                <w:szCs w:val="16"/>
                <w:lang/>
              </w:rPr>
            </w:pPr>
            <w:r>
              <w:rPr>
                <w:sz w:val="16"/>
                <w:szCs w:val="16"/>
                <w:lang/>
              </w:rPr>
              <w:t>60,33</w:t>
            </w:r>
          </w:p>
        </w:tc>
        <w:tc>
          <w:tcPr>
            <w:tcW w:w="268" w:type="pct"/>
            <w:vAlign w:val="center"/>
          </w:tcPr>
          <w:p w:rsidR="00C179A0" w:rsidRPr="00C50F43" w:rsidRDefault="00C179A0" w:rsidP="00C179A0">
            <w:pPr>
              <w:jc w:val="center"/>
              <w:rPr>
                <w:color w:val="000000"/>
                <w:sz w:val="16"/>
                <w:szCs w:val="16"/>
              </w:rPr>
            </w:pPr>
            <w:r w:rsidRPr="00C50F43">
              <w:rPr>
                <w:color w:val="000000"/>
                <w:sz w:val="16"/>
                <w:szCs w:val="16"/>
              </w:rPr>
              <w:t>62,72</w:t>
            </w:r>
          </w:p>
        </w:tc>
        <w:tc>
          <w:tcPr>
            <w:tcW w:w="313" w:type="pct"/>
            <w:vAlign w:val="center"/>
          </w:tcPr>
          <w:p w:rsidR="00C179A0" w:rsidRPr="00C50F43" w:rsidRDefault="00C179A0" w:rsidP="00C179A0">
            <w:pPr>
              <w:jc w:val="center"/>
              <w:rPr>
                <w:color w:val="000000"/>
                <w:sz w:val="16"/>
                <w:szCs w:val="16"/>
              </w:rPr>
            </w:pPr>
            <w:r w:rsidRPr="00C50F43">
              <w:rPr>
                <w:color w:val="000000"/>
                <w:sz w:val="16"/>
                <w:szCs w:val="16"/>
              </w:rPr>
              <w:t>62,72</w:t>
            </w:r>
          </w:p>
        </w:tc>
        <w:tc>
          <w:tcPr>
            <w:tcW w:w="267" w:type="pct"/>
            <w:vAlign w:val="center"/>
          </w:tcPr>
          <w:p w:rsidR="00C179A0" w:rsidRPr="00C50F43" w:rsidRDefault="00C179A0" w:rsidP="00C179A0">
            <w:pPr>
              <w:jc w:val="center"/>
              <w:rPr>
                <w:color w:val="000000"/>
                <w:sz w:val="16"/>
                <w:szCs w:val="16"/>
              </w:rPr>
            </w:pPr>
            <w:r w:rsidRPr="00C50F43">
              <w:rPr>
                <w:color w:val="000000"/>
                <w:sz w:val="16"/>
                <w:szCs w:val="16"/>
              </w:rPr>
              <w:t>63,99</w:t>
            </w:r>
          </w:p>
        </w:tc>
        <w:tc>
          <w:tcPr>
            <w:tcW w:w="313" w:type="pct"/>
            <w:vAlign w:val="center"/>
          </w:tcPr>
          <w:p w:rsidR="00C179A0" w:rsidRPr="00C50F43" w:rsidRDefault="00C179A0" w:rsidP="00C179A0">
            <w:pPr>
              <w:jc w:val="center"/>
              <w:rPr>
                <w:color w:val="000000"/>
                <w:sz w:val="16"/>
                <w:szCs w:val="16"/>
              </w:rPr>
            </w:pPr>
            <w:r w:rsidRPr="00C50F43">
              <w:rPr>
                <w:color w:val="000000"/>
                <w:sz w:val="16"/>
                <w:szCs w:val="16"/>
              </w:rPr>
              <w:t>63,99</w:t>
            </w:r>
          </w:p>
        </w:tc>
        <w:tc>
          <w:tcPr>
            <w:tcW w:w="266" w:type="pct"/>
            <w:shd w:val="clear" w:color="auto" w:fill="auto"/>
            <w:vAlign w:val="center"/>
          </w:tcPr>
          <w:p w:rsidR="00C179A0" w:rsidRPr="00C50F43" w:rsidRDefault="00C179A0" w:rsidP="00C179A0">
            <w:pPr>
              <w:jc w:val="center"/>
              <w:rPr>
                <w:color w:val="000000"/>
                <w:sz w:val="16"/>
                <w:szCs w:val="16"/>
              </w:rPr>
            </w:pPr>
            <w:r w:rsidRPr="00C50F43">
              <w:rPr>
                <w:color w:val="000000"/>
                <w:sz w:val="16"/>
                <w:szCs w:val="16"/>
              </w:rPr>
              <w:t>64,96</w:t>
            </w:r>
          </w:p>
        </w:tc>
        <w:tc>
          <w:tcPr>
            <w:tcW w:w="323" w:type="pct"/>
            <w:shd w:val="clear" w:color="auto" w:fill="auto"/>
            <w:noWrap/>
            <w:vAlign w:val="center"/>
          </w:tcPr>
          <w:p w:rsidR="00C179A0" w:rsidRPr="00C50F43" w:rsidRDefault="00C179A0" w:rsidP="00C179A0">
            <w:pPr>
              <w:jc w:val="center"/>
              <w:rPr>
                <w:color w:val="000000"/>
                <w:sz w:val="16"/>
                <w:szCs w:val="16"/>
              </w:rPr>
            </w:pPr>
            <w:r w:rsidRPr="00C50F43">
              <w:rPr>
                <w:color w:val="000000"/>
                <w:sz w:val="16"/>
                <w:szCs w:val="16"/>
              </w:rPr>
              <w:t>64,96</w:t>
            </w:r>
          </w:p>
        </w:tc>
        <w:tc>
          <w:tcPr>
            <w:tcW w:w="302" w:type="pct"/>
            <w:shd w:val="clear" w:color="auto" w:fill="auto"/>
            <w:noWrap/>
            <w:vAlign w:val="center"/>
          </w:tcPr>
          <w:p w:rsidR="00C179A0" w:rsidRPr="00C50F43" w:rsidRDefault="00C179A0" w:rsidP="00C179A0">
            <w:pPr>
              <w:jc w:val="center"/>
              <w:rPr>
                <w:color w:val="000000"/>
                <w:sz w:val="16"/>
                <w:szCs w:val="16"/>
              </w:rPr>
            </w:pPr>
            <w:r w:rsidRPr="00C50F43">
              <w:rPr>
                <w:color w:val="000000"/>
                <w:sz w:val="16"/>
                <w:szCs w:val="16"/>
              </w:rPr>
              <w:t>67,54</w:t>
            </w:r>
          </w:p>
        </w:tc>
        <w:tc>
          <w:tcPr>
            <w:tcW w:w="313" w:type="pct"/>
            <w:shd w:val="clear" w:color="auto" w:fill="auto"/>
            <w:vAlign w:val="center"/>
          </w:tcPr>
          <w:p w:rsidR="00C179A0" w:rsidRPr="00C50F43" w:rsidRDefault="00C179A0" w:rsidP="00C179A0">
            <w:pPr>
              <w:jc w:val="center"/>
              <w:rPr>
                <w:color w:val="000000"/>
                <w:sz w:val="16"/>
                <w:szCs w:val="16"/>
              </w:rPr>
            </w:pPr>
            <w:r w:rsidRPr="00C50F43">
              <w:rPr>
                <w:color w:val="000000"/>
                <w:sz w:val="16"/>
                <w:szCs w:val="16"/>
              </w:rPr>
              <w:t>67,54</w:t>
            </w:r>
          </w:p>
        </w:tc>
        <w:tc>
          <w:tcPr>
            <w:tcW w:w="287" w:type="pct"/>
            <w:vAlign w:val="center"/>
          </w:tcPr>
          <w:p w:rsidR="00C179A0" w:rsidRPr="00C50F43" w:rsidRDefault="00C179A0" w:rsidP="00C179A0">
            <w:pPr>
              <w:jc w:val="center"/>
              <w:rPr>
                <w:color w:val="000000"/>
                <w:sz w:val="16"/>
                <w:szCs w:val="16"/>
              </w:rPr>
            </w:pPr>
            <w:r w:rsidRPr="00C50F43">
              <w:rPr>
                <w:color w:val="000000"/>
                <w:sz w:val="16"/>
                <w:szCs w:val="16"/>
              </w:rPr>
              <w:t>69,07</w:t>
            </w:r>
          </w:p>
        </w:tc>
      </w:tr>
      <w:tr w:rsidR="00C179A0" w:rsidRPr="00967369" w:rsidTr="00E06641">
        <w:trPr>
          <w:trHeight w:val="402"/>
          <w:jc w:val="center"/>
        </w:trPr>
        <w:tc>
          <w:tcPr>
            <w:tcW w:w="136" w:type="pct"/>
            <w:vMerge w:val="restart"/>
            <w:vAlign w:val="center"/>
          </w:tcPr>
          <w:p w:rsidR="00C179A0" w:rsidRDefault="00C179A0" w:rsidP="00C179A0">
            <w:pPr>
              <w:jc w:val="center"/>
              <w:rPr>
                <w:sz w:val="16"/>
                <w:szCs w:val="16"/>
                <w:lang/>
              </w:rPr>
            </w:pPr>
            <w:r>
              <w:rPr>
                <w:sz w:val="16"/>
                <w:szCs w:val="16"/>
              </w:rPr>
              <w:t>6</w:t>
            </w:r>
          </w:p>
        </w:tc>
        <w:tc>
          <w:tcPr>
            <w:tcW w:w="650" w:type="pct"/>
            <w:vMerge w:val="restart"/>
          </w:tcPr>
          <w:p w:rsidR="00C179A0" w:rsidRPr="00F613E0" w:rsidRDefault="00C179A0" w:rsidP="00C179A0">
            <w:pPr>
              <w:widowControl w:val="0"/>
              <w:spacing w:before="40"/>
              <w:rPr>
                <w:sz w:val="16"/>
                <w:szCs w:val="16"/>
              </w:rPr>
            </w:pPr>
            <w:r>
              <w:rPr>
                <w:sz w:val="16"/>
                <w:szCs w:val="16"/>
                <w:lang/>
              </w:rPr>
              <w:t>А</w:t>
            </w:r>
            <w:r w:rsidRPr="00C225EF">
              <w:rPr>
                <w:sz w:val="16"/>
                <w:szCs w:val="16"/>
                <w:lang/>
              </w:rPr>
              <w:t>кционерное общество «Аганское многопрофильное жилищно-коммунальное управление»</w:t>
            </w:r>
          </w:p>
        </w:tc>
        <w:tc>
          <w:tcPr>
            <w:tcW w:w="492" w:type="pct"/>
            <w:vMerge w:val="restart"/>
            <w:vAlign w:val="center"/>
          </w:tcPr>
          <w:p w:rsidR="00C179A0" w:rsidRPr="00F613E0" w:rsidRDefault="00C179A0" w:rsidP="00C179A0">
            <w:pPr>
              <w:autoSpaceDE w:val="0"/>
              <w:autoSpaceDN w:val="0"/>
              <w:adjustRightInd w:val="0"/>
              <w:rPr>
                <w:snapToGrid w:val="0"/>
                <w:sz w:val="16"/>
                <w:szCs w:val="16"/>
              </w:rPr>
            </w:pPr>
            <w:r w:rsidRPr="00C225EF">
              <w:rPr>
                <w:sz w:val="16"/>
                <w:szCs w:val="16"/>
                <w:lang/>
              </w:rPr>
              <w:t>городское поселение Новоаганск Нижневартовск</w:t>
            </w:r>
            <w:r w:rsidRPr="00C225EF">
              <w:rPr>
                <w:sz w:val="16"/>
                <w:szCs w:val="16"/>
              </w:rPr>
              <w:t>ого района</w:t>
            </w:r>
          </w:p>
        </w:tc>
        <w:tc>
          <w:tcPr>
            <w:tcW w:w="312" w:type="pct"/>
            <w:vMerge w:val="restart"/>
            <w:shd w:val="clear" w:color="auto" w:fill="auto"/>
          </w:tcPr>
          <w:p w:rsidR="00C179A0" w:rsidRDefault="00C179A0" w:rsidP="00C179A0">
            <w:pPr>
              <w:widowControl w:val="0"/>
              <w:spacing w:line="247" w:lineRule="auto"/>
              <w:rPr>
                <w:sz w:val="16"/>
                <w:szCs w:val="16"/>
              </w:rPr>
            </w:pPr>
          </w:p>
          <w:p w:rsidR="00C179A0" w:rsidRDefault="00C179A0" w:rsidP="00C179A0">
            <w:pPr>
              <w:widowControl w:val="0"/>
              <w:spacing w:line="247" w:lineRule="auto"/>
              <w:rPr>
                <w:sz w:val="16"/>
                <w:szCs w:val="16"/>
              </w:rPr>
            </w:pPr>
            <w:r w:rsidRPr="00C225EF">
              <w:rPr>
                <w:sz w:val="16"/>
                <w:szCs w:val="16"/>
              </w:rPr>
              <w:t>водоотведение</w:t>
            </w:r>
            <w:r w:rsidRPr="00C225EF">
              <w:rPr>
                <w:sz w:val="16"/>
                <w:szCs w:val="16"/>
                <w:vertAlign w:val="superscript"/>
              </w:rPr>
              <w:t xml:space="preserve"> 1</w:t>
            </w:r>
          </w:p>
        </w:tc>
        <w:tc>
          <w:tcPr>
            <w:tcW w:w="446" w:type="pct"/>
            <w:shd w:val="clear" w:color="auto" w:fill="auto"/>
            <w:vAlign w:val="center"/>
          </w:tcPr>
          <w:p w:rsidR="00C179A0" w:rsidRPr="008A1B96" w:rsidRDefault="00C179A0" w:rsidP="00C179A0">
            <w:pPr>
              <w:rPr>
                <w:sz w:val="16"/>
                <w:szCs w:val="16"/>
              </w:rPr>
            </w:pPr>
            <w:r w:rsidRPr="0095239D">
              <w:rPr>
                <w:sz w:val="16"/>
                <w:szCs w:val="16"/>
              </w:rPr>
              <w:t>Для прочих потребителей (без учета НДС)</w:t>
            </w:r>
          </w:p>
        </w:tc>
        <w:tc>
          <w:tcPr>
            <w:tcW w:w="312" w:type="pct"/>
            <w:shd w:val="clear" w:color="auto" w:fill="auto"/>
            <w:vAlign w:val="center"/>
          </w:tcPr>
          <w:p w:rsidR="00C179A0" w:rsidRDefault="00C179A0" w:rsidP="00C179A0">
            <w:pPr>
              <w:jc w:val="center"/>
              <w:rPr>
                <w:sz w:val="16"/>
                <w:szCs w:val="16"/>
                <w:lang/>
              </w:rPr>
            </w:pPr>
            <w:r>
              <w:rPr>
                <w:color w:val="000000"/>
                <w:sz w:val="16"/>
                <w:szCs w:val="16"/>
              </w:rPr>
              <w:t>68,92</w:t>
            </w:r>
          </w:p>
        </w:tc>
        <w:tc>
          <w:tcPr>
            <w:tcW w:w="268" w:type="pct"/>
            <w:shd w:val="clear" w:color="auto" w:fill="auto"/>
            <w:vAlign w:val="center"/>
          </w:tcPr>
          <w:p w:rsidR="00C179A0" w:rsidRPr="00C179A0" w:rsidRDefault="00C179A0" w:rsidP="00C179A0">
            <w:pPr>
              <w:jc w:val="center"/>
              <w:rPr>
                <w:color w:val="000000"/>
                <w:sz w:val="16"/>
                <w:szCs w:val="16"/>
              </w:rPr>
            </w:pPr>
            <w:r w:rsidRPr="00C179A0">
              <w:rPr>
                <w:color w:val="000000"/>
                <w:sz w:val="16"/>
                <w:szCs w:val="16"/>
              </w:rPr>
              <w:t>71,37</w:t>
            </w:r>
          </w:p>
        </w:tc>
        <w:tc>
          <w:tcPr>
            <w:tcW w:w="313" w:type="pct"/>
            <w:shd w:val="clear" w:color="auto" w:fill="auto"/>
            <w:vAlign w:val="center"/>
          </w:tcPr>
          <w:p w:rsidR="00C179A0" w:rsidRPr="00C179A0" w:rsidRDefault="00C179A0" w:rsidP="00C179A0">
            <w:pPr>
              <w:jc w:val="center"/>
              <w:rPr>
                <w:color w:val="000000"/>
                <w:sz w:val="16"/>
                <w:szCs w:val="16"/>
              </w:rPr>
            </w:pPr>
            <w:r w:rsidRPr="00C179A0">
              <w:rPr>
                <w:color w:val="000000"/>
                <w:sz w:val="16"/>
                <w:szCs w:val="16"/>
              </w:rPr>
              <w:t>71,37</w:t>
            </w:r>
          </w:p>
        </w:tc>
        <w:tc>
          <w:tcPr>
            <w:tcW w:w="267" w:type="pct"/>
            <w:shd w:val="clear" w:color="auto" w:fill="auto"/>
            <w:vAlign w:val="center"/>
          </w:tcPr>
          <w:p w:rsidR="00C179A0" w:rsidRPr="00C179A0" w:rsidRDefault="00C179A0" w:rsidP="00C179A0">
            <w:pPr>
              <w:jc w:val="center"/>
              <w:rPr>
                <w:color w:val="000000"/>
                <w:sz w:val="16"/>
                <w:szCs w:val="16"/>
              </w:rPr>
            </w:pPr>
            <w:r w:rsidRPr="00C179A0">
              <w:rPr>
                <w:color w:val="000000"/>
                <w:sz w:val="16"/>
                <w:szCs w:val="16"/>
              </w:rPr>
              <w:t>72,91</w:t>
            </w:r>
          </w:p>
        </w:tc>
        <w:tc>
          <w:tcPr>
            <w:tcW w:w="313" w:type="pct"/>
            <w:vAlign w:val="center"/>
          </w:tcPr>
          <w:p w:rsidR="00C179A0" w:rsidRPr="00C179A0" w:rsidRDefault="00C179A0" w:rsidP="00C179A0">
            <w:pPr>
              <w:jc w:val="center"/>
              <w:rPr>
                <w:color w:val="000000"/>
                <w:sz w:val="16"/>
                <w:szCs w:val="16"/>
              </w:rPr>
            </w:pPr>
            <w:r w:rsidRPr="00C179A0">
              <w:rPr>
                <w:color w:val="000000"/>
                <w:sz w:val="16"/>
                <w:szCs w:val="16"/>
              </w:rPr>
              <w:t>72,91</w:t>
            </w:r>
          </w:p>
        </w:tc>
        <w:tc>
          <w:tcPr>
            <w:tcW w:w="266" w:type="pct"/>
            <w:vAlign w:val="center"/>
          </w:tcPr>
          <w:p w:rsidR="00C179A0" w:rsidRPr="00C179A0" w:rsidRDefault="00C179A0" w:rsidP="00C179A0">
            <w:pPr>
              <w:jc w:val="center"/>
              <w:rPr>
                <w:color w:val="000000"/>
                <w:sz w:val="16"/>
                <w:szCs w:val="16"/>
              </w:rPr>
            </w:pPr>
            <w:r w:rsidRPr="00C179A0">
              <w:rPr>
                <w:color w:val="000000"/>
                <w:sz w:val="16"/>
                <w:szCs w:val="16"/>
              </w:rPr>
              <w:t>75,74</w:t>
            </w:r>
          </w:p>
        </w:tc>
        <w:tc>
          <w:tcPr>
            <w:tcW w:w="323" w:type="pct"/>
            <w:noWrap/>
            <w:vAlign w:val="center"/>
          </w:tcPr>
          <w:p w:rsidR="00C179A0" w:rsidRPr="00C179A0" w:rsidRDefault="00C179A0" w:rsidP="00C179A0">
            <w:pPr>
              <w:jc w:val="center"/>
              <w:rPr>
                <w:color w:val="000000"/>
                <w:sz w:val="16"/>
                <w:szCs w:val="16"/>
              </w:rPr>
            </w:pPr>
            <w:r w:rsidRPr="00C179A0">
              <w:rPr>
                <w:color w:val="000000"/>
                <w:sz w:val="16"/>
                <w:szCs w:val="16"/>
              </w:rPr>
              <w:t>75,74</w:t>
            </w:r>
          </w:p>
        </w:tc>
        <w:tc>
          <w:tcPr>
            <w:tcW w:w="302" w:type="pct"/>
            <w:noWrap/>
            <w:vAlign w:val="center"/>
          </w:tcPr>
          <w:p w:rsidR="00C179A0" w:rsidRPr="00C179A0" w:rsidRDefault="00C179A0" w:rsidP="00C179A0">
            <w:pPr>
              <w:jc w:val="center"/>
              <w:rPr>
                <w:color w:val="000000"/>
                <w:sz w:val="16"/>
                <w:szCs w:val="16"/>
              </w:rPr>
            </w:pPr>
            <w:r w:rsidRPr="00C179A0">
              <w:rPr>
                <w:color w:val="000000"/>
                <w:sz w:val="16"/>
                <w:szCs w:val="16"/>
              </w:rPr>
              <w:t>77,16</w:t>
            </w:r>
          </w:p>
        </w:tc>
        <w:tc>
          <w:tcPr>
            <w:tcW w:w="313" w:type="pct"/>
            <w:vAlign w:val="center"/>
          </w:tcPr>
          <w:p w:rsidR="00C179A0" w:rsidRPr="00C179A0" w:rsidRDefault="00C179A0" w:rsidP="00C179A0">
            <w:pPr>
              <w:jc w:val="center"/>
              <w:rPr>
                <w:color w:val="000000"/>
                <w:sz w:val="16"/>
                <w:szCs w:val="16"/>
              </w:rPr>
            </w:pPr>
            <w:r w:rsidRPr="00C179A0">
              <w:rPr>
                <w:color w:val="000000"/>
                <w:sz w:val="16"/>
                <w:szCs w:val="16"/>
              </w:rPr>
              <w:t>77,16</w:t>
            </w:r>
          </w:p>
        </w:tc>
        <w:tc>
          <w:tcPr>
            <w:tcW w:w="287" w:type="pct"/>
            <w:vAlign w:val="center"/>
          </w:tcPr>
          <w:p w:rsidR="00C179A0" w:rsidRPr="00C179A0" w:rsidRDefault="00C179A0" w:rsidP="00C179A0">
            <w:pPr>
              <w:jc w:val="center"/>
              <w:rPr>
                <w:color w:val="000000"/>
                <w:sz w:val="16"/>
                <w:szCs w:val="16"/>
              </w:rPr>
            </w:pPr>
            <w:r w:rsidRPr="00C179A0">
              <w:rPr>
                <w:color w:val="000000"/>
                <w:sz w:val="16"/>
                <w:szCs w:val="16"/>
              </w:rPr>
              <w:t>80,14</w:t>
            </w:r>
          </w:p>
        </w:tc>
      </w:tr>
      <w:tr w:rsidR="00C179A0" w:rsidRPr="00967369" w:rsidTr="00E06641">
        <w:trPr>
          <w:trHeight w:val="402"/>
          <w:jc w:val="center"/>
        </w:trPr>
        <w:tc>
          <w:tcPr>
            <w:tcW w:w="136" w:type="pct"/>
            <w:vMerge/>
            <w:vAlign w:val="center"/>
          </w:tcPr>
          <w:p w:rsidR="00C179A0" w:rsidRDefault="00C179A0" w:rsidP="00C179A0">
            <w:pPr>
              <w:jc w:val="center"/>
              <w:rPr>
                <w:sz w:val="16"/>
                <w:szCs w:val="16"/>
                <w:lang/>
              </w:rPr>
            </w:pPr>
          </w:p>
        </w:tc>
        <w:tc>
          <w:tcPr>
            <w:tcW w:w="650" w:type="pct"/>
            <w:vMerge/>
          </w:tcPr>
          <w:p w:rsidR="00C179A0" w:rsidRPr="00F613E0" w:rsidRDefault="00C179A0" w:rsidP="00C179A0">
            <w:pPr>
              <w:widowControl w:val="0"/>
              <w:spacing w:before="40"/>
              <w:rPr>
                <w:sz w:val="16"/>
                <w:szCs w:val="16"/>
              </w:rPr>
            </w:pPr>
          </w:p>
        </w:tc>
        <w:tc>
          <w:tcPr>
            <w:tcW w:w="492" w:type="pct"/>
            <w:vMerge/>
            <w:vAlign w:val="center"/>
          </w:tcPr>
          <w:p w:rsidR="00C179A0" w:rsidRPr="00F613E0" w:rsidRDefault="00C179A0" w:rsidP="00C179A0">
            <w:pPr>
              <w:autoSpaceDE w:val="0"/>
              <w:autoSpaceDN w:val="0"/>
              <w:adjustRightInd w:val="0"/>
              <w:rPr>
                <w:snapToGrid w:val="0"/>
                <w:sz w:val="16"/>
                <w:szCs w:val="16"/>
              </w:rPr>
            </w:pPr>
          </w:p>
        </w:tc>
        <w:tc>
          <w:tcPr>
            <w:tcW w:w="312" w:type="pct"/>
            <w:vMerge/>
            <w:shd w:val="clear" w:color="auto" w:fill="auto"/>
          </w:tcPr>
          <w:p w:rsidR="00C179A0" w:rsidRDefault="00C179A0" w:rsidP="00C179A0">
            <w:pPr>
              <w:widowControl w:val="0"/>
              <w:spacing w:line="247" w:lineRule="auto"/>
              <w:rPr>
                <w:sz w:val="16"/>
                <w:szCs w:val="16"/>
              </w:rPr>
            </w:pPr>
          </w:p>
        </w:tc>
        <w:tc>
          <w:tcPr>
            <w:tcW w:w="446" w:type="pct"/>
            <w:shd w:val="clear" w:color="auto" w:fill="auto"/>
            <w:vAlign w:val="center"/>
          </w:tcPr>
          <w:p w:rsidR="00C179A0" w:rsidRPr="008A1B96" w:rsidRDefault="00C179A0" w:rsidP="00C179A0">
            <w:pPr>
              <w:rPr>
                <w:sz w:val="16"/>
                <w:szCs w:val="16"/>
              </w:rPr>
            </w:pPr>
            <w:r w:rsidRPr="0095239D">
              <w:rPr>
                <w:sz w:val="16"/>
                <w:szCs w:val="16"/>
              </w:rPr>
              <w:t>Для населения (с учетом НДС*)</w:t>
            </w:r>
          </w:p>
        </w:tc>
        <w:tc>
          <w:tcPr>
            <w:tcW w:w="312" w:type="pct"/>
            <w:shd w:val="clear" w:color="auto" w:fill="auto"/>
            <w:vAlign w:val="center"/>
          </w:tcPr>
          <w:p w:rsidR="00C179A0" w:rsidRDefault="00C179A0" w:rsidP="00C179A0">
            <w:pPr>
              <w:jc w:val="center"/>
              <w:rPr>
                <w:sz w:val="16"/>
                <w:szCs w:val="16"/>
                <w:lang/>
              </w:rPr>
            </w:pPr>
            <w:r>
              <w:rPr>
                <w:color w:val="000000"/>
                <w:sz w:val="16"/>
                <w:szCs w:val="16"/>
              </w:rPr>
              <w:t>81,33</w:t>
            </w:r>
          </w:p>
        </w:tc>
        <w:tc>
          <w:tcPr>
            <w:tcW w:w="268" w:type="pct"/>
            <w:shd w:val="clear" w:color="auto" w:fill="auto"/>
            <w:vAlign w:val="center"/>
          </w:tcPr>
          <w:p w:rsidR="00C179A0" w:rsidRPr="00C179A0" w:rsidRDefault="00C179A0" w:rsidP="00C179A0">
            <w:pPr>
              <w:jc w:val="center"/>
              <w:rPr>
                <w:color w:val="000000"/>
                <w:sz w:val="16"/>
                <w:szCs w:val="16"/>
              </w:rPr>
            </w:pPr>
            <w:r w:rsidRPr="00C179A0">
              <w:rPr>
                <w:color w:val="000000"/>
                <w:sz w:val="16"/>
                <w:szCs w:val="16"/>
              </w:rPr>
              <w:t>84,22</w:t>
            </w:r>
          </w:p>
        </w:tc>
        <w:tc>
          <w:tcPr>
            <w:tcW w:w="313" w:type="pct"/>
            <w:shd w:val="clear" w:color="auto" w:fill="auto"/>
            <w:vAlign w:val="center"/>
          </w:tcPr>
          <w:p w:rsidR="00C179A0" w:rsidRPr="00C179A0" w:rsidRDefault="00C179A0" w:rsidP="00C179A0">
            <w:pPr>
              <w:jc w:val="center"/>
              <w:rPr>
                <w:color w:val="000000"/>
                <w:sz w:val="16"/>
                <w:szCs w:val="16"/>
              </w:rPr>
            </w:pPr>
            <w:r w:rsidRPr="00C179A0">
              <w:rPr>
                <w:color w:val="000000"/>
                <w:sz w:val="16"/>
                <w:szCs w:val="16"/>
              </w:rPr>
              <w:t>84,22</w:t>
            </w:r>
          </w:p>
        </w:tc>
        <w:tc>
          <w:tcPr>
            <w:tcW w:w="267" w:type="pct"/>
            <w:shd w:val="clear" w:color="auto" w:fill="auto"/>
            <w:vAlign w:val="center"/>
          </w:tcPr>
          <w:p w:rsidR="00C179A0" w:rsidRPr="00C179A0" w:rsidRDefault="00C179A0" w:rsidP="00C179A0">
            <w:pPr>
              <w:jc w:val="center"/>
              <w:rPr>
                <w:color w:val="000000"/>
                <w:sz w:val="16"/>
                <w:szCs w:val="16"/>
              </w:rPr>
            </w:pPr>
            <w:r w:rsidRPr="00C179A0">
              <w:rPr>
                <w:color w:val="000000"/>
                <w:sz w:val="16"/>
                <w:szCs w:val="16"/>
              </w:rPr>
              <w:t>86,03</w:t>
            </w:r>
          </w:p>
        </w:tc>
        <w:tc>
          <w:tcPr>
            <w:tcW w:w="313" w:type="pct"/>
            <w:vAlign w:val="center"/>
          </w:tcPr>
          <w:p w:rsidR="00C179A0" w:rsidRPr="00C179A0" w:rsidRDefault="00C179A0" w:rsidP="00C179A0">
            <w:pPr>
              <w:jc w:val="center"/>
              <w:rPr>
                <w:color w:val="000000"/>
                <w:sz w:val="16"/>
                <w:szCs w:val="16"/>
              </w:rPr>
            </w:pPr>
            <w:r w:rsidRPr="00C179A0">
              <w:rPr>
                <w:color w:val="000000"/>
                <w:sz w:val="16"/>
                <w:szCs w:val="16"/>
              </w:rPr>
              <w:t>86,03</w:t>
            </w:r>
          </w:p>
        </w:tc>
        <w:tc>
          <w:tcPr>
            <w:tcW w:w="266" w:type="pct"/>
            <w:vAlign w:val="center"/>
          </w:tcPr>
          <w:p w:rsidR="00C179A0" w:rsidRPr="00C179A0" w:rsidRDefault="00C179A0" w:rsidP="00C179A0">
            <w:pPr>
              <w:jc w:val="center"/>
              <w:rPr>
                <w:color w:val="000000"/>
                <w:sz w:val="16"/>
                <w:szCs w:val="16"/>
              </w:rPr>
            </w:pPr>
            <w:r w:rsidRPr="00C179A0">
              <w:rPr>
                <w:color w:val="000000"/>
                <w:sz w:val="16"/>
                <w:szCs w:val="16"/>
              </w:rPr>
              <w:t>89,37</w:t>
            </w:r>
          </w:p>
        </w:tc>
        <w:tc>
          <w:tcPr>
            <w:tcW w:w="323" w:type="pct"/>
            <w:noWrap/>
            <w:vAlign w:val="center"/>
          </w:tcPr>
          <w:p w:rsidR="00C179A0" w:rsidRPr="00C179A0" w:rsidRDefault="00C179A0" w:rsidP="00C179A0">
            <w:pPr>
              <w:jc w:val="center"/>
              <w:rPr>
                <w:color w:val="000000"/>
                <w:sz w:val="16"/>
                <w:szCs w:val="16"/>
              </w:rPr>
            </w:pPr>
            <w:r w:rsidRPr="00C179A0">
              <w:rPr>
                <w:color w:val="000000"/>
                <w:sz w:val="16"/>
                <w:szCs w:val="16"/>
              </w:rPr>
              <w:t>89,37</w:t>
            </w:r>
          </w:p>
        </w:tc>
        <w:tc>
          <w:tcPr>
            <w:tcW w:w="302" w:type="pct"/>
            <w:noWrap/>
            <w:vAlign w:val="center"/>
          </w:tcPr>
          <w:p w:rsidR="00C179A0" w:rsidRPr="00C179A0" w:rsidRDefault="00C179A0" w:rsidP="00C179A0">
            <w:pPr>
              <w:jc w:val="center"/>
              <w:rPr>
                <w:color w:val="000000"/>
                <w:sz w:val="16"/>
                <w:szCs w:val="16"/>
              </w:rPr>
            </w:pPr>
            <w:r w:rsidRPr="00C179A0">
              <w:rPr>
                <w:color w:val="000000"/>
                <w:sz w:val="16"/>
                <w:szCs w:val="16"/>
              </w:rPr>
              <w:t>91,05</w:t>
            </w:r>
          </w:p>
        </w:tc>
        <w:tc>
          <w:tcPr>
            <w:tcW w:w="313" w:type="pct"/>
            <w:vAlign w:val="center"/>
          </w:tcPr>
          <w:p w:rsidR="00C179A0" w:rsidRPr="00C179A0" w:rsidRDefault="00C179A0" w:rsidP="00C179A0">
            <w:pPr>
              <w:jc w:val="center"/>
              <w:rPr>
                <w:color w:val="000000"/>
                <w:sz w:val="16"/>
                <w:szCs w:val="16"/>
              </w:rPr>
            </w:pPr>
            <w:r w:rsidRPr="00C179A0">
              <w:rPr>
                <w:color w:val="000000"/>
                <w:sz w:val="16"/>
                <w:szCs w:val="16"/>
              </w:rPr>
              <w:t>91,05</w:t>
            </w:r>
          </w:p>
        </w:tc>
        <w:tc>
          <w:tcPr>
            <w:tcW w:w="287" w:type="pct"/>
            <w:vAlign w:val="center"/>
          </w:tcPr>
          <w:p w:rsidR="00C179A0" w:rsidRPr="00C179A0" w:rsidRDefault="00C179A0" w:rsidP="00C179A0">
            <w:pPr>
              <w:jc w:val="center"/>
              <w:rPr>
                <w:color w:val="000000"/>
                <w:sz w:val="16"/>
                <w:szCs w:val="16"/>
              </w:rPr>
            </w:pPr>
            <w:r w:rsidRPr="00C179A0">
              <w:rPr>
                <w:color w:val="000000"/>
                <w:sz w:val="16"/>
                <w:szCs w:val="16"/>
              </w:rPr>
              <w:t>94,57</w:t>
            </w:r>
          </w:p>
        </w:tc>
      </w:tr>
      <w:tr w:rsidR="00C179A0" w:rsidRPr="00967369" w:rsidTr="00E06641">
        <w:trPr>
          <w:trHeight w:val="402"/>
          <w:jc w:val="center"/>
        </w:trPr>
        <w:tc>
          <w:tcPr>
            <w:tcW w:w="136" w:type="pct"/>
            <w:vAlign w:val="center"/>
          </w:tcPr>
          <w:p w:rsidR="00C179A0" w:rsidRDefault="00C179A0" w:rsidP="00C179A0">
            <w:pPr>
              <w:jc w:val="center"/>
              <w:rPr>
                <w:sz w:val="16"/>
                <w:szCs w:val="16"/>
                <w:lang/>
              </w:rPr>
            </w:pPr>
            <w:r>
              <w:rPr>
                <w:sz w:val="16"/>
                <w:szCs w:val="16"/>
              </w:rPr>
              <w:t>7</w:t>
            </w:r>
          </w:p>
        </w:tc>
        <w:tc>
          <w:tcPr>
            <w:tcW w:w="650" w:type="pct"/>
          </w:tcPr>
          <w:p w:rsidR="00C179A0" w:rsidRPr="00F613E0" w:rsidRDefault="00C179A0" w:rsidP="00C179A0">
            <w:pPr>
              <w:widowControl w:val="0"/>
              <w:spacing w:before="40"/>
              <w:rPr>
                <w:sz w:val="16"/>
                <w:szCs w:val="16"/>
              </w:rPr>
            </w:pPr>
            <w:r w:rsidRPr="00C225EF">
              <w:rPr>
                <w:sz w:val="16"/>
                <w:szCs w:val="16"/>
              </w:rPr>
              <w:t>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w:t>
            </w:r>
          </w:p>
        </w:tc>
        <w:tc>
          <w:tcPr>
            <w:tcW w:w="492" w:type="pct"/>
            <w:vAlign w:val="center"/>
          </w:tcPr>
          <w:p w:rsidR="00C179A0" w:rsidRPr="00F613E0" w:rsidRDefault="00C179A0" w:rsidP="00C179A0">
            <w:pPr>
              <w:autoSpaceDE w:val="0"/>
              <w:autoSpaceDN w:val="0"/>
              <w:adjustRightInd w:val="0"/>
              <w:rPr>
                <w:snapToGrid w:val="0"/>
                <w:sz w:val="16"/>
                <w:szCs w:val="16"/>
              </w:rPr>
            </w:pPr>
            <w:r w:rsidRPr="00C225EF">
              <w:rPr>
                <w:snapToGrid w:val="0"/>
                <w:sz w:val="16"/>
                <w:szCs w:val="16"/>
              </w:rPr>
              <w:t xml:space="preserve">городской округ город </w:t>
            </w:r>
            <w:r w:rsidRPr="00C225EF">
              <w:rPr>
                <w:sz w:val="16"/>
                <w:szCs w:val="16"/>
              </w:rPr>
              <w:t>Сургут</w:t>
            </w:r>
          </w:p>
        </w:tc>
        <w:tc>
          <w:tcPr>
            <w:tcW w:w="312" w:type="pct"/>
            <w:shd w:val="clear" w:color="auto" w:fill="auto"/>
          </w:tcPr>
          <w:p w:rsidR="00C179A0" w:rsidRDefault="00C179A0" w:rsidP="00C179A0">
            <w:pPr>
              <w:widowControl w:val="0"/>
              <w:spacing w:line="247" w:lineRule="auto"/>
              <w:rPr>
                <w:sz w:val="16"/>
                <w:szCs w:val="16"/>
              </w:rPr>
            </w:pPr>
          </w:p>
          <w:p w:rsidR="00C179A0" w:rsidRDefault="00C179A0" w:rsidP="00C179A0">
            <w:pPr>
              <w:widowControl w:val="0"/>
              <w:spacing w:line="247" w:lineRule="auto"/>
              <w:rPr>
                <w:sz w:val="16"/>
                <w:szCs w:val="16"/>
              </w:rPr>
            </w:pPr>
          </w:p>
          <w:p w:rsidR="00C179A0" w:rsidRDefault="00C179A0" w:rsidP="00C179A0">
            <w:pPr>
              <w:widowControl w:val="0"/>
              <w:spacing w:line="247" w:lineRule="auto"/>
              <w:rPr>
                <w:sz w:val="16"/>
                <w:szCs w:val="16"/>
              </w:rPr>
            </w:pPr>
          </w:p>
          <w:p w:rsidR="00C179A0" w:rsidRDefault="00C179A0" w:rsidP="00C179A0">
            <w:pPr>
              <w:widowControl w:val="0"/>
              <w:spacing w:line="247" w:lineRule="auto"/>
              <w:rPr>
                <w:sz w:val="16"/>
                <w:szCs w:val="16"/>
              </w:rPr>
            </w:pPr>
          </w:p>
          <w:p w:rsidR="00C179A0" w:rsidRDefault="00C179A0" w:rsidP="00C179A0">
            <w:pPr>
              <w:widowControl w:val="0"/>
              <w:spacing w:line="247" w:lineRule="auto"/>
              <w:rPr>
                <w:sz w:val="16"/>
                <w:szCs w:val="16"/>
              </w:rPr>
            </w:pPr>
            <w:r>
              <w:rPr>
                <w:sz w:val="16"/>
                <w:szCs w:val="16"/>
              </w:rPr>
              <w:t>транспортировка сточных вод</w:t>
            </w:r>
          </w:p>
        </w:tc>
        <w:tc>
          <w:tcPr>
            <w:tcW w:w="446" w:type="pct"/>
            <w:shd w:val="clear" w:color="auto" w:fill="auto"/>
            <w:vAlign w:val="center"/>
          </w:tcPr>
          <w:p w:rsidR="00C179A0" w:rsidRPr="0095239D" w:rsidRDefault="00C179A0" w:rsidP="00C179A0">
            <w:pPr>
              <w:rPr>
                <w:sz w:val="16"/>
                <w:szCs w:val="16"/>
              </w:rPr>
            </w:pPr>
            <w:r w:rsidRPr="0095239D">
              <w:rPr>
                <w:sz w:val="16"/>
                <w:szCs w:val="16"/>
              </w:rPr>
              <w:t>Для прочих потребителей (без учета НДС)</w:t>
            </w:r>
          </w:p>
        </w:tc>
        <w:tc>
          <w:tcPr>
            <w:tcW w:w="312" w:type="pct"/>
            <w:shd w:val="clear" w:color="auto" w:fill="auto"/>
            <w:vAlign w:val="center"/>
          </w:tcPr>
          <w:p w:rsidR="00C179A0" w:rsidRPr="005A4070" w:rsidRDefault="00C179A0" w:rsidP="00C179A0">
            <w:pPr>
              <w:jc w:val="center"/>
              <w:rPr>
                <w:sz w:val="16"/>
                <w:szCs w:val="16"/>
                <w:lang/>
              </w:rPr>
            </w:pPr>
            <w:r w:rsidRPr="005A4070">
              <w:rPr>
                <w:sz w:val="16"/>
                <w:szCs w:val="16"/>
                <w:lang/>
              </w:rPr>
              <w:t>20,15</w:t>
            </w:r>
          </w:p>
        </w:tc>
        <w:tc>
          <w:tcPr>
            <w:tcW w:w="268" w:type="pct"/>
            <w:tcBorders>
              <w:top w:val="nil"/>
              <w:left w:val="nil"/>
              <w:bottom w:val="single" w:sz="4" w:space="0" w:color="auto"/>
              <w:right w:val="single" w:sz="4" w:space="0" w:color="auto"/>
            </w:tcBorders>
            <w:shd w:val="clear" w:color="auto" w:fill="auto"/>
            <w:vAlign w:val="center"/>
          </w:tcPr>
          <w:p w:rsidR="00C179A0" w:rsidRPr="00BB3712" w:rsidRDefault="00C179A0" w:rsidP="00C179A0">
            <w:pPr>
              <w:jc w:val="center"/>
              <w:rPr>
                <w:color w:val="000000"/>
                <w:sz w:val="18"/>
                <w:szCs w:val="18"/>
              </w:rPr>
            </w:pPr>
            <w:r w:rsidRPr="00BB3712">
              <w:rPr>
                <w:color w:val="000000"/>
                <w:sz w:val="18"/>
                <w:szCs w:val="18"/>
              </w:rPr>
              <w:t>20,95</w:t>
            </w:r>
          </w:p>
        </w:tc>
        <w:tc>
          <w:tcPr>
            <w:tcW w:w="313" w:type="pct"/>
            <w:tcBorders>
              <w:top w:val="nil"/>
              <w:left w:val="nil"/>
              <w:bottom w:val="single" w:sz="4" w:space="0" w:color="auto"/>
              <w:right w:val="single" w:sz="4" w:space="0" w:color="auto"/>
            </w:tcBorders>
            <w:shd w:val="clear" w:color="auto" w:fill="auto"/>
            <w:vAlign w:val="center"/>
          </w:tcPr>
          <w:p w:rsidR="00C179A0" w:rsidRPr="00BB3712" w:rsidRDefault="00C179A0" w:rsidP="00C179A0">
            <w:pPr>
              <w:jc w:val="center"/>
              <w:rPr>
                <w:color w:val="000000"/>
                <w:sz w:val="18"/>
                <w:szCs w:val="18"/>
              </w:rPr>
            </w:pPr>
            <w:r w:rsidRPr="00BB3712">
              <w:rPr>
                <w:color w:val="000000"/>
                <w:sz w:val="18"/>
                <w:szCs w:val="18"/>
              </w:rPr>
              <w:t>20,95</w:t>
            </w:r>
          </w:p>
        </w:tc>
        <w:tc>
          <w:tcPr>
            <w:tcW w:w="267" w:type="pct"/>
            <w:tcBorders>
              <w:top w:val="nil"/>
              <w:left w:val="nil"/>
              <w:bottom w:val="single" w:sz="4" w:space="0" w:color="auto"/>
              <w:right w:val="single" w:sz="4" w:space="0" w:color="auto"/>
            </w:tcBorders>
            <w:shd w:val="clear" w:color="auto" w:fill="auto"/>
            <w:vAlign w:val="center"/>
          </w:tcPr>
          <w:p w:rsidR="00C179A0" w:rsidRPr="00BB3712" w:rsidRDefault="00C179A0" w:rsidP="00C179A0">
            <w:pPr>
              <w:jc w:val="center"/>
              <w:rPr>
                <w:color w:val="000000"/>
                <w:sz w:val="18"/>
                <w:szCs w:val="18"/>
              </w:rPr>
            </w:pPr>
            <w:r w:rsidRPr="00BB3712">
              <w:rPr>
                <w:color w:val="000000"/>
                <w:sz w:val="18"/>
                <w:szCs w:val="18"/>
              </w:rPr>
              <w:t>21,77</w:t>
            </w:r>
          </w:p>
        </w:tc>
        <w:tc>
          <w:tcPr>
            <w:tcW w:w="313" w:type="pct"/>
            <w:tcBorders>
              <w:top w:val="nil"/>
              <w:left w:val="nil"/>
              <w:bottom w:val="single" w:sz="4" w:space="0" w:color="auto"/>
              <w:right w:val="single" w:sz="4" w:space="0" w:color="auto"/>
            </w:tcBorders>
            <w:shd w:val="clear" w:color="auto" w:fill="auto"/>
            <w:vAlign w:val="center"/>
          </w:tcPr>
          <w:p w:rsidR="00C179A0" w:rsidRPr="00BB3712" w:rsidRDefault="00C179A0" w:rsidP="00C179A0">
            <w:pPr>
              <w:jc w:val="center"/>
              <w:rPr>
                <w:color w:val="000000"/>
                <w:sz w:val="18"/>
                <w:szCs w:val="18"/>
              </w:rPr>
            </w:pPr>
            <w:r w:rsidRPr="00BB3712">
              <w:rPr>
                <w:color w:val="000000"/>
                <w:sz w:val="18"/>
                <w:szCs w:val="18"/>
              </w:rPr>
              <w:t>21,77</w:t>
            </w:r>
          </w:p>
        </w:tc>
        <w:tc>
          <w:tcPr>
            <w:tcW w:w="266" w:type="pct"/>
            <w:tcBorders>
              <w:top w:val="nil"/>
              <w:left w:val="nil"/>
              <w:bottom w:val="single" w:sz="4" w:space="0" w:color="auto"/>
              <w:right w:val="single" w:sz="4" w:space="0" w:color="auto"/>
            </w:tcBorders>
            <w:shd w:val="clear" w:color="auto" w:fill="auto"/>
            <w:vAlign w:val="center"/>
          </w:tcPr>
          <w:p w:rsidR="00C179A0" w:rsidRPr="00BB3712" w:rsidRDefault="00C179A0" w:rsidP="00C179A0">
            <w:pPr>
              <w:jc w:val="center"/>
              <w:rPr>
                <w:color w:val="000000"/>
                <w:sz w:val="18"/>
                <w:szCs w:val="18"/>
              </w:rPr>
            </w:pPr>
            <w:r w:rsidRPr="00BB3712">
              <w:rPr>
                <w:color w:val="000000"/>
                <w:sz w:val="18"/>
                <w:szCs w:val="18"/>
              </w:rPr>
              <w:t>22,63</w:t>
            </w:r>
          </w:p>
        </w:tc>
        <w:tc>
          <w:tcPr>
            <w:tcW w:w="323" w:type="pct"/>
            <w:tcBorders>
              <w:top w:val="nil"/>
              <w:left w:val="nil"/>
              <w:bottom w:val="single" w:sz="4" w:space="0" w:color="auto"/>
              <w:right w:val="single" w:sz="4" w:space="0" w:color="auto"/>
            </w:tcBorders>
            <w:shd w:val="clear" w:color="auto" w:fill="auto"/>
            <w:noWrap/>
            <w:vAlign w:val="center"/>
          </w:tcPr>
          <w:p w:rsidR="00C179A0" w:rsidRPr="00BB3712" w:rsidRDefault="00C179A0" w:rsidP="00C179A0">
            <w:pPr>
              <w:jc w:val="center"/>
              <w:rPr>
                <w:color w:val="000000"/>
                <w:sz w:val="18"/>
                <w:szCs w:val="18"/>
              </w:rPr>
            </w:pPr>
            <w:r w:rsidRPr="00BB3712">
              <w:rPr>
                <w:color w:val="000000"/>
                <w:sz w:val="18"/>
                <w:szCs w:val="18"/>
              </w:rPr>
              <w:t>22,63</w:t>
            </w:r>
          </w:p>
        </w:tc>
        <w:tc>
          <w:tcPr>
            <w:tcW w:w="302" w:type="pct"/>
            <w:tcBorders>
              <w:top w:val="nil"/>
              <w:left w:val="nil"/>
              <w:bottom w:val="single" w:sz="4" w:space="0" w:color="auto"/>
              <w:right w:val="single" w:sz="4" w:space="0" w:color="auto"/>
            </w:tcBorders>
            <w:shd w:val="clear" w:color="auto" w:fill="auto"/>
            <w:noWrap/>
            <w:vAlign w:val="center"/>
          </w:tcPr>
          <w:p w:rsidR="00C179A0" w:rsidRPr="00BB3712" w:rsidRDefault="00C179A0" w:rsidP="00C179A0">
            <w:pPr>
              <w:jc w:val="center"/>
              <w:rPr>
                <w:color w:val="000000"/>
                <w:sz w:val="18"/>
                <w:szCs w:val="18"/>
              </w:rPr>
            </w:pPr>
            <w:r w:rsidRPr="00BB3712">
              <w:rPr>
                <w:color w:val="000000"/>
                <w:sz w:val="18"/>
                <w:szCs w:val="18"/>
              </w:rPr>
              <w:t>23,49</w:t>
            </w:r>
          </w:p>
        </w:tc>
        <w:tc>
          <w:tcPr>
            <w:tcW w:w="313" w:type="pct"/>
            <w:tcBorders>
              <w:top w:val="nil"/>
              <w:left w:val="nil"/>
              <w:bottom w:val="single" w:sz="4" w:space="0" w:color="auto"/>
              <w:right w:val="single" w:sz="4" w:space="0" w:color="auto"/>
            </w:tcBorders>
            <w:shd w:val="clear" w:color="auto" w:fill="auto"/>
            <w:vAlign w:val="center"/>
          </w:tcPr>
          <w:p w:rsidR="00C179A0" w:rsidRPr="00BB3712" w:rsidRDefault="00C179A0" w:rsidP="00C179A0">
            <w:pPr>
              <w:jc w:val="center"/>
              <w:rPr>
                <w:color w:val="000000"/>
                <w:sz w:val="18"/>
                <w:szCs w:val="18"/>
              </w:rPr>
            </w:pPr>
            <w:r w:rsidRPr="00BB3712">
              <w:rPr>
                <w:color w:val="000000"/>
                <w:sz w:val="18"/>
                <w:szCs w:val="18"/>
              </w:rPr>
              <w:t>23,49</w:t>
            </w:r>
          </w:p>
        </w:tc>
        <w:tc>
          <w:tcPr>
            <w:tcW w:w="287" w:type="pct"/>
            <w:tcBorders>
              <w:top w:val="nil"/>
              <w:left w:val="nil"/>
              <w:bottom w:val="single" w:sz="4" w:space="0" w:color="auto"/>
              <w:right w:val="single" w:sz="4" w:space="0" w:color="auto"/>
            </w:tcBorders>
            <w:shd w:val="clear" w:color="auto" w:fill="auto"/>
            <w:vAlign w:val="center"/>
          </w:tcPr>
          <w:p w:rsidR="00C179A0" w:rsidRPr="00BB3712" w:rsidRDefault="00C179A0" w:rsidP="00C179A0">
            <w:pPr>
              <w:jc w:val="center"/>
              <w:rPr>
                <w:color w:val="000000"/>
                <w:sz w:val="18"/>
                <w:szCs w:val="18"/>
              </w:rPr>
            </w:pPr>
            <w:r w:rsidRPr="00BB3712">
              <w:rPr>
                <w:color w:val="000000"/>
                <w:sz w:val="18"/>
                <w:szCs w:val="18"/>
              </w:rPr>
              <w:t>24,43</w:t>
            </w:r>
          </w:p>
        </w:tc>
      </w:tr>
    </w:tbl>
    <w:p w:rsidR="00AE1108" w:rsidRPr="00C738E7" w:rsidRDefault="00AE1108" w:rsidP="00AE1108">
      <w:pPr>
        <w:jc w:val="both"/>
        <w:rPr>
          <w:snapToGrid w:val="0"/>
          <w:sz w:val="16"/>
          <w:szCs w:val="16"/>
        </w:rPr>
      </w:pPr>
      <w:r w:rsidRPr="00C738E7">
        <w:rPr>
          <w:snapToGrid w:val="0"/>
          <w:sz w:val="16"/>
          <w:szCs w:val="16"/>
        </w:rPr>
        <w:t>* Выделяется в целях реализации пункта 6 статьи 168 Налогового кодекса Российской Федерации (часть вторая).</w:t>
      </w:r>
    </w:p>
    <w:p w:rsidR="00AE1108" w:rsidRPr="00C738E7" w:rsidRDefault="00AE1108" w:rsidP="00AE1108">
      <w:pPr>
        <w:jc w:val="both"/>
        <w:rPr>
          <w:snapToGrid w:val="0"/>
          <w:sz w:val="16"/>
          <w:szCs w:val="16"/>
        </w:rPr>
      </w:pPr>
      <w:r w:rsidRPr="00C738E7">
        <w:rPr>
          <w:snapToGrid w:val="0"/>
          <w:sz w:val="16"/>
          <w:szCs w:val="16"/>
        </w:rPr>
        <w:t>** НДС не облагается в соответствии с главой 26.2 «Упрощенная система налогообложения» Налогового кодекса Российской Федерации.</w:t>
      </w:r>
    </w:p>
    <w:p w:rsidR="00AE1108" w:rsidRDefault="00AE1108" w:rsidP="00AE1108">
      <w:pPr>
        <w:widowControl w:val="0"/>
        <w:jc w:val="both"/>
        <w:rPr>
          <w:snapToGrid w:val="0"/>
          <w:sz w:val="16"/>
          <w:szCs w:val="16"/>
        </w:rPr>
      </w:pPr>
    </w:p>
    <w:p w:rsidR="00AE1108" w:rsidRDefault="00AE1108" w:rsidP="00AE1108">
      <w:pPr>
        <w:widowControl w:val="0"/>
        <w:jc w:val="both"/>
        <w:rPr>
          <w:snapToGrid w:val="0"/>
          <w:sz w:val="16"/>
          <w:szCs w:val="16"/>
        </w:rPr>
      </w:pPr>
    </w:p>
    <w:p w:rsidR="00AE1108" w:rsidRPr="004C2D6B" w:rsidRDefault="00AE1108" w:rsidP="00AE1108">
      <w:pPr>
        <w:widowControl w:val="0"/>
        <w:jc w:val="both"/>
        <w:rPr>
          <w:snapToGrid w:val="0"/>
          <w:sz w:val="16"/>
          <w:szCs w:val="16"/>
        </w:rPr>
      </w:pPr>
    </w:p>
    <w:p w:rsidR="00AE1108" w:rsidRDefault="00AE1108" w:rsidP="00AE1108">
      <w:pPr>
        <w:widowControl w:val="0"/>
        <w:jc w:val="both"/>
        <w:rPr>
          <w:snapToGrid w:val="0"/>
          <w:sz w:val="16"/>
          <w:szCs w:val="16"/>
        </w:rPr>
      </w:pPr>
    </w:p>
    <w:p w:rsidR="00442315" w:rsidRDefault="00442315" w:rsidP="00AE1108">
      <w:pPr>
        <w:widowControl w:val="0"/>
        <w:jc w:val="both"/>
        <w:rPr>
          <w:snapToGrid w:val="0"/>
          <w:sz w:val="16"/>
          <w:szCs w:val="16"/>
        </w:rPr>
      </w:pPr>
    </w:p>
    <w:p w:rsidR="00442315" w:rsidRDefault="00442315" w:rsidP="00AE1108">
      <w:pPr>
        <w:widowControl w:val="0"/>
        <w:jc w:val="both"/>
        <w:rPr>
          <w:snapToGrid w:val="0"/>
          <w:sz w:val="16"/>
          <w:szCs w:val="16"/>
        </w:rPr>
      </w:pPr>
    </w:p>
    <w:p w:rsidR="00AE1108" w:rsidRPr="00C738E7" w:rsidRDefault="00AE1108" w:rsidP="00AE1108">
      <w:pPr>
        <w:widowControl w:val="0"/>
        <w:jc w:val="both"/>
        <w:rPr>
          <w:snapToGrid w:val="0"/>
          <w:sz w:val="16"/>
          <w:szCs w:val="16"/>
        </w:rPr>
      </w:pPr>
      <w:r w:rsidRPr="00C738E7">
        <w:rPr>
          <w:snapToGrid w:val="0"/>
          <w:sz w:val="16"/>
          <w:szCs w:val="16"/>
        </w:rPr>
        <w:t>Примечания:</w:t>
      </w:r>
    </w:p>
    <w:p w:rsidR="002D53FE" w:rsidRPr="002D53FE" w:rsidRDefault="00AE1108" w:rsidP="002D53FE">
      <w:pPr>
        <w:pStyle w:val="a5"/>
        <w:numPr>
          <w:ilvl w:val="0"/>
          <w:numId w:val="4"/>
        </w:numPr>
        <w:ind w:right="-2"/>
        <w:jc w:val="left"/>
        <w:rPr>
          <w:szCs w:val="28"/>
          <w:lang w:val="ru-RU"/>
        </w:rPr>
      </w:pPr>
      <w:r w:rsidRPr="00C738E7">
        <w:rPr>
          <w:sz w:val="16"/>
          <w:szCs w:val="16"/>
          <w:lang w:val="ru-RU"/>
        </w:rPr>
        <w:t>Тариф учитывает следующую стадию технологического процесса:</w:t>
      </w:r>
      <w:r w:rsidR="002D53FE">
        <w:rPr>
          <w:sz w:val="16"/>
          <w:szCs w:val="16"/>
          <w:lang w:val="ru-RU"/>
        </w:rPr>
        <w:t xml:space="preserve"> </w:t>
      </w:r>
      <w:r w:rsidR="002D53FE" w:rsidRPr="002D53FE">
        <w:rPr>
          <w:sz w:val="16"/>
          <w:szCs w:val="16"/>
          <w:lang w:val="ru-RU"/>
        </w:rPr>
        <w:t>прием сточных вод, транспортировка сточных вод, очистка сточных вод.</w:t>
      </w:r>
    </w:p>
    <w:p w:rsidR="00B01E3A" w:rsidRDefault="00B01E3A" w:rsidP="00F45BB7">
      <w:pPr>
        <w:widowControl w:val="0"/>
        <w:jc w:val="right"/>
        <w:rPr>
          <w:szCs w:val="28"/>
        </w:rPr>
      </w:pPr>
    </w:p>
    <w:p w:rsidR="00B01E3A" w:rsidRDefault="00B01E3A" w:rsidP="00F45BB7">
      <w:pPr>
        <w:widowControl w:val="0"/>
        <w:jc w:val="right"/>
        <w:rPr>
          <w:szCs w:val="28"/>
        </w:rPr>
      </w:pPr>
    </w:p>
    <w:p w:rsidR="00B01E3A" w:rsidRDefault="00B01E3A" w:rsidP="00F45BB7">
      <w:pPr>
        <w:widowControl w:val="0"/>
        <w:jc w:val="right"/>
        <w:rPr>
          <w:szCs w:val="28"/>
        </w:rPr>
      </w:pPr>
    </w:p>
    <w:p w:rsidR="00B01E3A" w:rsidRDefault="00B01E3A" w:rsidP="00F45BB7">
      <w:pPr>
        <w:widowControl w:val="0"/>
        <w:jc w:val="right"/>
        <w:rPr>
          <w:szCs w:val="28"/>
        </w:rPr>
      </w:pPr>
    </w:p>
    <w:p w:rsidR="00B01E3A" w:rsidRDefault="00B01E3A" w:rsidP="00F45BB7">
      <w:pPr>
        <w:widowControl w:val="0"/>
        <w:jc w:val="right"/>
        <w:rPr>
          <w:szCs w:val="28"/>
        </w:rPr>
      </w:pPr>
    </w:p>
    <w:p w:rsidR="00B01E3A" w:rsidRDefault="00B01E3A" w:rsidP="00F45BB7">
      <w:pPr>
        <w:widowControl w:val="0"/>
        <w:jc w:val="right"/>
        <w:rPr>
          <w:szCs w:val="28"/>
        </w:rPr>
      </w:pPr>
    </w:p>
    <w:p w:rsidR="00B01E3A" w:rsidRDefault="00B01E3A" w:rsidP="00F45BB7">
      <w:pPr>
        <w:widowControl w:val="0"/>
        <w:jc w:val="right"/>
        <w:rPr>
          <w:szCs w:val="28"/>
        </w:rPr>
      </w:pPr>
    </w:p>
    <w:p w:rsidR="00B01E3A" w:rsidRDefault="00B01E3A" w:rsidP="00F45BB7">
      <w:pPr>
        <w:widowControl w:val="0"/>
        <w:jc w:val="right"/>
        <w:rPr>
          <w:szCs w:val="28"/>
        </w:rPr>
      </w:pPr>
    </w:p>
    <w:p w:rsidR="00B01E3A" w:rsidRDefault="00B01E3A" w:rsidP="00F45BB7">
      <w:pPr>
        <w:widowControl w:val="0"/>
        <w:jc w:val="right"/>
        <w:rPr>
          <w:szCs w:val="28"/>
        </w:rPr>
      </w:pPr>
    </w:p>
    <w:p w:rsidR="00F45BB7" w:rsidRPr="00DD5A23" w:rsidRDefault="00F45BB7" w:rsidP="00F45BB7">
      <w:pPr>
        <w:widowControl w:val="0"/>
        <w:jc w:val="right"/>
        <w:rPr>
          <w:szCs w:val="28"/>
        </w:rPr>
      </w:pPr>
      <w:r w:rsidRPr="00DD5A23">
        <w:rPr>
          <w:szCs w:val="28"/>
        </w:rPr>
        <w:lastRenderedPageBreak/>
        <w:t xml:space="preserve">Приложение </w:t>
      </w:r>
      <w:r w:rsidR="00444129">
        <w:rPr>
          <w:szCs w:val="28"/>
        </w:rPr>
        <w:t>3</w:t>
      </w:r>
    </w:p>
    <w:p w:rsidR="00F45BB7" w:rsidRPr="00DD5A23" w:rsidRDefault="00F45BB7" w:rsidP="00F45BB7">
      <w:pPr>
        <w:ind w:right="-2"/>
        <w:jc w:val="right"/>
        <w:rPr>
          <w:szCs w:val="28"/>
        </w:rPr>
      </w:pPr>
      <w:r w:rsidRPr="00DD5A23">
        <w:rPr>
          <w:szCs w:val="28"/>
        </w:rPr>
        <w:t>к приказу Региональной службы</w:t>
      </w:r>
    </w:p>
    <w:p w:rsidR="00F45BB7" w:rsidRPr="00DD5A23" w:rsidRDefault="00F45BB7" w:rsidP="00F45BB7">
      <w:pPr>
        <w:ind w:right="-2"/>
        <w:jc w:val="right"/>
        <w:rPr>
          <w:szCs w:val="28"/>
        </w:rPr>
      </w:pPr>
      <w:r w:rsidRPr="00DD5A23">
        <w:rPr>
          <w:szCs w:val="28"/>
        </w:rPr>
        <w:t xml:space="preserve">по тарифам Ханты-Мансийского </w:t>
      </w:r>
    </w:p>
    <w:p w:rsidR="00F45BB7" w:rsidRPr="00DD5A23" w:rsidRDefault="00F45BB7" w:rsidP="00F45BB7">
      <w:pPr>
        <w:ind w:right="-2"/>
        <w:jc w:val="right"/>
        <w:rPr>
          <w:szCs w:val="28"/>
        </w:rPr>
      </w:pPr>
      <w:r w:rsidRPr="00DD5A23">
        <w:rPr>
          <w:szCs w:val="28"/>
        </w:rPr>
        <w:t>автономного округа – Югры</w:t>
      </w:r>
    </w:p>
    <w:p w:rsidR="00F45BB7" w:rsidRPr="00DD5A23" w:rsidRDefault="00F45BB7" w:rsidP="00F45BB7">
      <w:pPr>
        <w:ind w:right="-2"/>
        <w:jc w:val="right"/>
        <w:rPr>
          <w:szCs w:val="28"/>
        </w:rPr>
      </w:pPr>
      <w:r w:rsidRPr="00DD5A23">
        <w:rPr>
          <w:szCs w:val="28"/>
        </w:rPr>
        <w:t xml:space="preserve">     от </w:t>
      </w:r>
      <w:r w:rsidR="00C179A0">
        <w:rPr>
          <w:szCs w:val="28"/>
        </w:rPr>
        <w:t>23</w:t>
      </w:r>
      <w:r w:rsidRPr="00DD5A23">
        <w:rPr>
          <w:szCs w:val="28"/>
        </w:rPr>
        <w:t xml:space="preserve"> ноября 201</w:t>
      </w:r>
      <w:r>
        <w:rPr>
          <w:szCs w:val="28"/>
        </w:rPr>
        <w:t>7</w:t>
      </w:r>
      <w:r w:rsidRPr="00DD5A23">
        <w:rPr>
          <w:szCs w:val="28"/>
        </w:rPr>
        <w:t xml:space="preserve"> года № </w:t>
      </w:r>
      <w:r w:rsidR="00C179A0">
        <w:rPr>
          <w:szCs w:val="28"/>
        </w:rPr>
        <w:t>131</w:t>
      </w:r>
      <w:r w:rsidRPr="00DD5A23">
        <w:rPr>
          <w:szCs w:val="28"/>
        </w:rPr>
        <w:t>-нп</w:t>
      </w:r>
    </w:p>
    <w:p w:rsidR="00CB1CB9" w:rsidRDefault="00CB1CB9" w:rsidP="00F613E0">
      <w:pPr>
        <w:pStyle w:val="a5"/>
        <w:ind w:right="-2"/>
        <w:rPr>
          <w:szCs w:val="28"/>
          <w:highlight w:val="yellow"/>
          <w:lang w:val="ru-RU"/>
        </w:rPr>
      </w:pPr>
    </w:p>
    <w:p w:rsidR="00CB1CB9" w:rsidRPr="00A84B67" w:rsidRDefault="00CB1CB9" w:rsidP="00CB1CB9">
      <w:pPr>
        <w:pStyle w:val="a5"/>
        <w:ind w:left="7938" w:right="-2" w:hanging="716"/>
        <w:jc w:val="right"/>
        <w:rPr>
          <w:szCs w:val="28"/>
          <w:highlight w:val="yellow"/>
          <w:lang w:val="ru-RU"/>
        </w:rPr>
      </w:pPr>
    </w:p>
    <w:p w:rsidR="00644366" w:rsidRDefault="00CB1CB9" w:rsidP="00644366">
      <w:pPr>
        <w:pStyle w:val="1"/>
        <w:keepNext w:val="0"/>
        <w:widowControl w:val="0"/>
        <w:tabs>
          <w:tab w:val="left" w:pos="900"/>
          <w:tab w:val="left" w:pos="1080"/>
        </w:tabs>
        <w:spacing w:before="0" w:after="0" w:line="276" w:lineRule="auto"/>
        <w:ind w:firstLine="709"/>
        <w:jc w:val="center"/>
        <w:rPr>
          <w:rFonts w:ascii="Times New Roman" w:hAnsi="Times New Roman"/>
          <w:b w:val="0"/>
          <w:snapToGrid w:val="0"/>
          <w:sz w:val="28"/>
          <w:szCs w:val="28"/>
          <w:lang w:val="ru-RU"/>
        </w:rPr>
      </w:pPr>
      <w:r w:rsidRPr="00237AE2">
        <w:rPr>
          <w:rFonts w:ascii="Times New Roman" w:hAnsi="Times New Roman"/>
          <w:b w:val="0"/>
          <w:snapToGrid w:val="0"/>
          <w:sz w:val="28"/>
          <w:szCs w:val="28"/>
          <w:lang w:val="ru-RU"/>
        </w:rPr>
        <w:t>Д</w:t>
      </w:r>
      <w:r w:rsidRPr="00237AE2">
        <w:rPr>
          <w:rFonts w:ascii="Times New Roman" w:hAnsi="Times New Roman"/>
          <w:b w:val="0"/>
          <w:snapToGrid w:val="0"/>
          <w:sz w:val="28"/>
          <w:szCs w:val="28"/>
        </w:rPr>
        <w:t>олгосрочные параметры регулирования</w:t>
      </w:r>
      <w:r w:rsidRPr="00237AE2">
        <w:rPr>
          <w:rFonts w:ascii="Times New Roman" w:hAnsi="Times New Roman"/>
          <w:b w:val="0"/>
          <w:snapToGrid w:val="0"/>
          <w:sz w:val="28"/>
          <w:szCs w:val="28"/>
          <w:lang w:val="ru-RU"/>
        </w:rPr>
        <w:t xml:space="preserve"> тарифов, определяемые</w:t>
      </w:r>
      <w:r w:rsidRPr="00237AE2">
        <w:rPr>
          <w:rFonts w:ascii="Times New Roman" w:hAnsi="Times New Roman"/>
          <w:b w:val="0"/>
          <w:snapToGrid w:val="0"/>
          <w:sz w:val="28"/>
          <w:szCs w:val="28"/>
        </w:rPr>
        <w:t xml:space="preserve"> </w:t>
      </w:r>
      <w:r w:rsidRPr="00237AE2">
        <w:rPr>
          <w:rFonts w:ascii="Times New Roman" w:hAnsi="Times New Roman"/>
          <w:b w:val="0"/>
          <w:snapToGrid w:val="0"/>
          <w:sz w:val="28"/>
          <w:szCs w:val="28"/>
          <w:lang w:val="ru-RU"/>
        </w:rPr>
        <w:t xml:space="preserve">на долгосрочный период регулирования </w:t>
      </w:r>
      <w:r>
        <w:rPr>
          <w:rFonts w:ascii="Times New Roman" w:hAnsi="Times New Roman"/>
          <w:b w:val="0"/>
          <w:snapToGrid w:val="0"/>
          <w:sz w:val="28"/>
          <w:szCs w:val="28"/>
          <w:lang w:val="ru-RU"/>
        </w:rPr>
        <w:br/>
      </w:r>
      <w:r w:rsidRPr="00237AE2">
        <w:rPr>
          <w:rFonts w:ascii="Times New Roman" w:hAnsi="Times New Roman"/>
          <w:b w:val="0"/>
          <w:snapToGrid w:val="0"/>
          <w:sz w:val="28"/>
          <w:szCs w:val="28"/>
          <w:lang w:val="ru-RU"/>
        </w:rPr>
        <w:t xml:space="preserve">при установлении одноставочных </w:t>
      </w:r>
      <w:r w:rsidRPr="00237AE2">
        <w:rPr>
          <w:rFonts w:ascii="Times New Roman" w:hAnsi="Times New Roman"/>
          <w:b w:val="0"/>
          <w:snapToGrid w:val="0"/>
          <w:sz w:val="28"/>
          <w:szCs w:val="28"/>
        </w:rPr>
        <w:t xml:space="preserve">тарифов </w:t>
      </w:r>
      <w:r w:rsidR="00644366" w:rsidRPr="00644366">
        <w:rPr>
          <w:rFonts w:ascii="Times New Roman" w:hAnsi="Times New Roman"/>
          <w:b w:val="0"/>
          <w:snapToGrid w:val="0"/>
          <w:sz w:val="28"/>
          <w:szCs w:val="28"/>
          <w:lang w:val="ru-RU"/>
        </w:rPr>
        <w:t xml:space="preserve">в сфере холодного водоснабжения </w:t>
      </w:r>
    </w:p>
    <w:p w:rsidR="00CB1CB9" w:rsidRPr="00A84B67" w:rsidRDefault="00644366" w:rsidP="00644366">
      <w:pPr>
        <w:pStyle w:val="1"/>
        <w:keepNext w:val="0"/>
        <w:widowControl w:val="0"/>
        <w:tabs>
          <w:tab w:val="left" w:pos="900"/>
          <w:tab w:val="left" w:pos="1080"/>
        </w:tabs>
        <w:spacing w:before="0" w:after="0" w:line="276" w:lineRule="auto"/>
        <w:ind w:firstLine="709"/>
        <w:jc w:val="center"/>
        <w:rPr>
          <w:snapToGrid w:val="0"/>
          <w:sz w:val="16"/>
          <w:szCs w:val="16"/>
          <w:highlight w:val="yellow"/>
        </w:rPr>
      </w:pPr>
      <w:r w:rsidRPr="00644366">
        <w:rPr>
          <w:rFonts w:ascii="Times New Roman" w:hAnsi="Times New Roman"/>
          <w:b w:val="0"/>
          <w:snapToGrid w:val="0"/>
          <w:sz w:val="28"/>
          <w:szCs w:val="28"/>
          <w:lang w:val="ru-RU"/>
        </w:rPr>
        <w:t>с использованием метода индексации, на 201</w:t>
      </w:r>
      <w:r>
        <w:rPr>
          <w:rFonts w:ascii="Times New Roman" w:hAnsi="Times New Roman"/>
          <w:b w:val="0"/>
          <w:snapToGrid w:val="0"/>
          <w:sz w:val="28"/>
          <w:szCs w:val="28"/>
          <w:lang w:val="ru-RU"/>
        </w:rPr>
        <w:t>8</w:t>
      </w:r>
      <w:r w:rsidRPr="00644366">
        <w:rPr>
          <w:rFonts w:ascii="Times New Roman" w:hAnsi="Times New Roman"/>
          <w:b w:val="0"/>
          <w:snapToGrid w:val="0"/>
          <w:sz w:val="28"/>
          <w:szCs w:val="28"/>
          <w:lang w:val="ru-RU"/>
        </w:rPr>
        <w:t xml:space="preserve"> – 20</w:t>
      </w:r>
      <w:r>
        <w:rPr>
          <w:rFonts w:ascii="Times New Roman" w:hAnsi="Times New Roman"/>
          <w:b w:val="0"/>
          <w:snapToGrid w:val="0"/>
          <w:sz w:val="28"/>
          <w:szCs w:val="28"/>
          <w:lang w:val="ru-RU"/>
        </w:rPr>
        <w:t xml:space="preserve">22 </w:t>
      </w:r>
      <w:r w:rsidRPr="00644366">
        <w:rPr>
          <w:rFonts w:ascii="Times New Roman" w:hAnsi="Times New Roman"/>
          <w:b w:val="0"/>
          <w:snapToGrid w:val="0"/>
          <w:sz w:val="28"/>
          <w:szCs w:val="28"/>
          <w:lang w:val="ru-RU"/>
        </w:rPr>
        <w:t>годы</w:t>
      </w:r>
    </w:p>
    <w:tbl>
      <w:tblPr>
        <w:tblW w:w="152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6375"/>
        <w:gridCol w:w="709"/>
        <w:gridCol w:w="1559"/>
        <w:gridCol w:w="1553"/>
        <w:gridCol w:w="1431"/>
        <w:gridCol w:w="1151"/>
        <w:gridCol w:w="1896"/>
      </w:tblGrid>
      <w:tr w:rsidR="00CB1CB9" w:rsidRPr="004D77B6" w:rsidTr="00510ECF">
        <w:trPr>
          <w:trHeight w:val="20"/>
          <w:jc w:val="right"/>
        </w:trPr>
        <w:tc>
          <w:tcPr>
            <w:tcW w:w="531" w:type="dxa"/>
            <w:vMerge w:val="restart"/>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jc w:val="center"/>
              <w:rPr>
                <w:snapToGrid w:val="0"/>
                <w:sz w:val="16"/>
                <w:szCs w:val="16"/>
              </w:rPr>
            </w:pPr>
            <w:r w:rsidRPr="004D77B6">
              <w:rPr>
                <w:snapToGrid w:val="0"/>
                <w:sz w:val="16"/>
                <w:szCs w:val="16"/>
              </w:rPr>
              <w:t>№ п/п</w:t>
            </w:r>
          </w:p>
        </w:tc>
        <w:tc>
          <w:tcPr>
            <w:tcW w:w="6375" w:type="dxa"/>
            <w:vMerge w:val="restart"/>
            <w:tcBorders>
              <w:top w:val="single" w:sz="4" w:space="0" w:color="000000"/>
              <w:left w:val="single" w:sz="4" w:space="0" w:color="000000"/>
              <w:bottom w:val="single" w:sz="4" w:space="0" w:color="000000"/>
              <w:right w:val="single" w:sz="4" w:space="0" w:color="000000"/>
            </w:tcBorders>
            <w:hideMark/>
          </w:tcPr>
          <w:p w:rsidR="00CB1CB9" w:rsidRPr="004D77B6" w:rsidRDefault="00CB1CB9" w:rsidP="00510ECF">
            <w:pPr>
              <w:spacing w:before="40"/>
              <w:jc w:val="center"/>
              <w:rPr>
                <w:sz w:val="16"/>
                <w:szCs w:val="16"/>
                <w:lang/>
              </w:rPr>
            </w:pPr>
            <w:r w:rsidRPr="004D77B6">
              <w:rPr>
                <w:sz w:val="16"/>
                <w:szCs w:val="16"/>
              </w:rPr>
              <w:t>Наименования организаций, осуществляющих холодное водоснабжение, муниципальных образований</w:t>
            </w:r>
          </w:p>
        </w:tc>
        <w:tc>
          <w:tcPr>
            <w:tcW w:w="709" w:type="dxa"/>
            <w:vMerge w:val="restart"/>
            <w:tcBorders>
              <w:top w:val="single" w:sz="4" w:space="0" w:color="000000"/>
              <w:left w:val="single" w:sz="4" w:space="0" w:color="auto"/>
              <w:bottom w:val="single" w:sz="4" w:space="0" w:color="000000"/>
              <w:right w:val="single" w:sz="4" w:space="0" w:color="000000"/>
            </w:tcBorders>
            <w:vAlign w:val="center"/>
            <w:hideMark/>
          </w:tcPr>
          <w:p w:rsidR="00CB1CB9" w:rsidRPr="004D77B6" w:rsidRDefault="00CB1CB9" w:rsidP="00510ECF">
            <w:pPr>
              <w:jc w:val="center"/>
              <w:rPr>
                <w:snapToGrid w:val="0"/>
                <w:sz w:val="16"/>
                <w:szCs w:val="16"/>
              </w:rPr>
            </w:pPr>
            <w:r w:rsidRPr="004D77B6">
              <w:rPr>
                <w:snapToGrid w:val="0"/>
                <w:sz w:val="16"/>
                <w:szCs w:val="16"/>
              </w:rPr>
              <w:t xml:space="preserve">Годы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jc w:val="center"/>
              <w:rPr>
                <w:snapToGrid w:val="0"/>
                <w:sz w:val="16"/>
                <w:szCs w:val="16"/>
              </w:rPr>
            </w:pPr>
            <w:r w:rsidRPr="004D77B6">
              <w:rPr>
                <w:snapToGrid w:val="0"/>
                <w:sz w:val="16"/>
                <w:szCs w:val="16"/>
              </w:rPr>
              <w:t xml:space="preserve">Базовый уровень операционных расходов, </w:t>
            </w:r>
          </w:p>
          <w:p w:rsidR="00CB1CB9" w:rsidRPr="004D77B6" w:rsidRDefault="00CB1CB9" w:rsidP="00510ECF">
            <w:pPr>
              <w:jc w:val="center"/>
              <w:rPr>
                <w:snapToGrid w:val="0"/>
                <w:sz w:val="16"/>
                <w:szCs w:val="16"/>
              </w:rPr>
            </w:pPr>
            <w:r w:rsidRPr="004D77B6">
              <w:rPr>
                <w:snapToGrid w:val="0"/>
                <w:sz w:val="16"/>
                <w:szCs w:val="16"/>
              </w:rPr>
              <w:t>тыс. руб.</w:t>
            </w:r>
          </w:p>
        </w:tc>
        <w:tc>
          <w:tcPr>
            <w:tcW w:w="1553" w:type="dxa"/>
            <w:vMerge w:val="restart"/>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jc w:val="center"/>
              <w:rPr>
                <w:snapToGrid w:val="0"/>
                <w:sz w:val="16"/>
                <w:szCs w:val="16"/>
              </w:rPr>
            </w:pPr>
            <w:r w:rsidRPr="004D77B6">
              <w:rPr>
                <w:snapToGrid w:val="0"/>
                <w:sz w:val="16"/>
                <w:szCs w:val="16"/>
              </w:rPr>
              <w:t>Индекс эффективности операционных расходов, %</w:t>
            </w:r>
          </w:p>
        </w:tc>
        <w:tc>
          <w:tcPr>
            <w:tcW w:w="1431" w:type="dxa"/>
            <w:vMerge w:val="restart"/>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jc w:val="center"/>
              <w:rPr>
                <w:snapToGrid w:val="0"/>
                <w:sz w:val="16"/>
                <w:szCs w:val="16"/>
              </w:rPr>
            </w:pPr>
            <w:r w:rsidRPr="004D77B6">
              <w:rPr>
                <w:snapToGrid w:val="0"/>
                <w:sz w:val="16"/>
                <w:szCs w:val="16"/>
              </w:rPr>
              <w:t xml:space="preserve">Нормативный уровень прибыли, % </w:t>
            </w:r>
            <w:r w:rsidRPr="004D77B6">
              <w:rPr>
                <w:snapToGrid w:val="0"/>
                <w:sz w:val="16"/>
                <w:szCs w:val="16"/>
                <w:vertAlign w:val="superscript"/>
              </w:rPr>
              <w:t>1</w:t>
            </w:r>
          </w:p>
        </w:tc>
        <w:tc>
          <w:tcPr>
            <w:tcW w:w="3047" w:type="dxa"/>
            <w:gridSpan w:val="2"/>
            <w:tcBorders>
              <w:top w:val="single" w:sz="4" w:space="0" w:color="000000"/>
              <w:left w:val="single" w:sz="4" w:space="0" w:color="000000"/>
              <w:bottom w:val="single" w:sz="4" w:space="0" w:color="000000"/>
              <w:right w:val="single" w:sz="4" w:space="0" w:color="000000"/>
            </w:tcBorders>
            <w:hideMark/>
          </w:tcPr>
          <w:p w:rsidR="00CB1CB9" w:rsidRPr="004D77B6" w:rsidRDefault="00CB1CB9" w:rsidP="00510ECF">
            <w:pPr>
              <w:jc w:val="center"/>
              <w:rPr>
                <w:snapToGrid w:val="0"/>
                <w:sz w:val="16"/>
                <w:szCs w:val="16"/>
              </w:rPr>
            </w:pPr>
            <w:r w:rsidRPr="004D77B6">
              <w:rPr>
                <w:snapToGrid w:val="0"/>
                <w:sz w:val="16"/>
                <w:szCs w:val="16"/>
              </w:rPr>
              <w:t>Показатели энергосбережения и энергетической эффективности</w:t>
            </w:r>
          </w:p>
        </w:tc>
      </w:tr>
      <w:tr w:rsidR="00CB1CB9" w:rsidRPr="004D77B6" w:rsidTr="00510ECF">
        <w:trPr>
          <w:cantSplit/>
          <w:trHeight w:val="20"/>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rPr>
                <w:snapToGrid w:val="0"/>
                <w:sz w:val="16"/>
                <w:szCs w:val="16"/>
              </w:rPr>
            </w:pPr>
          </w:p>
        </w:tc>
        <w:tc>
          <w:tcPr>
            <w:tcW w:w="6375" w:type="dxa"/>
            <w:vMerge/>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rPr>
                <w:snapToGrid w:val="0"/>
                <w:sz w:val="16"/>
                <w:szCs w:val="16"/>
              </w:rPr>
            </w:pPr>
          </w:p>
        </w:tc>
        <w:tc>
          <w:tcPr>
            <w:tcW w:w="709" w:type="dxa"/>
            <w:vMerge/>
            <w:tcBorders>
              <w:top w:val="single" w:sz="4" w:space="0" w:color="000000"/>
              <w:left w:val="single" w:sz="4" w:space="0" w:color="auto"/>
              <w:bottom w:val="single" w:sz="4" w:space="0" w:color="000000"/>
              <w:right w:val="single" w:sz="4" w:space="0" w:color="000000"/>
            </w:tcBorders>
            <w:vAlign w:val="center"/>
            <w:hideMark/>
          </w:tcPr>
          <w:p w:rsidR="00CB1CB9" w:rsidRPr="004D77B6" w:rsidRDefault="00CB1CB9" w:rsidP="00510ECF">
            <w:pPr>
              <w:rPr>
                <w:snapToGrid w:val="0"/>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rPr>
                <w:snapToGrid w:val="0"/>
                <w:sz w:val="16"/>
                <w:szCs w:val="16"/>
              </w:rPr>
            </w:pPr>
          </w:p>
        </w:tc>
        <w:tc>
          <w:tcPr>
            <w:tcW w:w="1553" w:type="dxa"/>
            <w:vMerge/>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rPr>
                <w:snapToGrid w:val="0"/>
                <w:sz w:val="16"/>
                <w:szCs w:val="16"/>
              </w:rPr>
            </w:pPr>
          </w:p>
        </w:tc>
        <w:tc>
          <w:tcPr>
            <w:tcW w:w="1431" w:type="dxa"/>
            <w:vMerge/>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rPr>
                <w:snapToGrid w:val="0"/>
                <w:sz w:val="16"/>
                <w:szCs w:val="16"/>
              </w:rPr>
            </w:pPr>
          </w:p>
        </w:tc>
        <w:tc>
          <w:tcPr>
            <w:tcW w:w="1151" w:type="dxa"/>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jc w:val="center"/>
              <w:rPr>
                <w:snapToGrid w:val="0"/>
                <w:sz w:val="16"/>
                <w:szCs w:val="16"/>
              </w:rPr>
            </w:pPr>
            <w:r w:rsidRPr="004D77B6">
              <w:rPr>
                <w:snapToGrid w:val="0"/>
                <w:sz w:val="16"/>
                <w:szCs w:val="16"/>
              </w:rPr>
              <w:t>уровень потерь воды, %</w:t>
            </w:r>
          </w:p>
        </w:tc>
        <w:tc>
          <w:tcPr>
            <w:tcW w:w="1896" w:type="dxa"/>
            <w:tcBorders>
              <w:top w:val="single" w:sz="4" w:space="0" w:color="000000"/>
              <w:left w:val="single" w:sz="4" w:space="0" w:color="000000"/>
              <w:bottom w:val="single" w:sz="4" w:space="0" w:color="000000"/>
              <w:right w:val="single" w:sz="4" w:space="0" w:color="000000"/>
            </w:tcBorders>
            <w:vAlign w:val="center"/>
            <w:hideMark/>
          </w:tcPr>
          <w:p w:rsidR="00CB1CB9" w:rsidRPr="004D77B6" w:rsidRDefault="00CB1CB9" w:rsidP="00510ECF">
            <w:pPr>
              <w:jc w:val="center"/>
              <w:rPr>
                <w:snapToGrid w:val="0"/>
                <w:sz w:val="16"/>
                <w:szCs w:val="16"/>
              </w:rPr>
            </w:pPr>
            <w:r w:rsidRPr="004D77B6">
              <w:rPr>
                <w:snapToGrid w:val="0"/>
                <w:sz w:val="16"/>
                <w:szCs w:val="16"/>
              </w:rPr>
              <w:t>удельный расход электрической энергии, кВтч./ м3</w:t>
            </w:r>
          </w:p>
        </w:tc>
      </w:tr>
      <w:tr w:rsidR="00CB1CB9" w:rsidRPr="004D77B6" w:rsidTr="00510ECF">
        <w:trPr>
          <w:cantSplit/>
          <w:trHeight w:val="20"/>
          <w:jc w:val="right"/>
        </w:trPr>
        <w:tc>
          <w:tcPr>
            <w:tcW w:w="0" w:type="auto"/>
            <w:tcBorders>
              <w:top w:val="single" w:sz="4" w:space="0" w:color="000000"/>
              <w:left w:val="single" w:sz="4" w:space="0" w:color="000000"/>
              <w:bottom w:val="single" w:sz="4" w:space="0" w:color="000000"/>
              <w:right w:val="single" w:sz="4" w:space="0" w:color="000000"/>
            </w:tcBorders>
            <w:vAlign w:val="center"/>
          </w:tcPr>
          <w:p w:rsidR="00CB1CB9" w:rsidRPr="004D77B6" w:rsidRDefault="00CB1CB9" w:rsidP="00510ECF">
            <w:pPr>
              <w:jc w:val="center"/>
              <w:rPr>
                <w:snapToGrid w:val="0"/>
                <w:sz w:val="16"/>
                <w:szCs w:val="16"/>
              </w:rPr>
            </w:pPr>
            <w:r>
              <w:rPr>
                <w:snapToGrid w:val="0"/>
                <w:sz w:val="16"/>
                <w:szCs w:val="16"/>
              </w:rPr>
              <w:t>1</w:t>
            </w:r>
          </w:p>
        </w:tc>
        <w:tc>
          <w:tcPr>
            <w:tcW w:w="6375" w:type="dxa"/>
            <w:tcBorders>
              <w:top w:val="single" w:sz="4" w:space="0" w:color="000000"/>
              <w:left w:val="single" w:sz="4" w:space="0" w:color="000000"/>
              <w:bottom w:val="single" w:sz="4" w:space="0" w:color="000000"/>
              <w:right w:val="single" w:sz="4" w:space="0" w:color="000000"/>
            </w:tcBorders>
            <w:vAlign w:val="center"/>
          </w:tcPr>
          <w:p w:rsidR="00CB1CB9" w:rsidRPr="004D77B6" w:rsidRDefault="00CB1CB9" w:rsidP="00510ECF">
            <w:pPr>
              <w:jc w:val="center"/>
              <w:rPr>
                <w:snapToGrid w:val="0"/>
                <w:sz w:val="16"/>
                <w:szCs w:val="16"/>
              </w:rPr>
            </w:pPr>
            <w:r>
              <w:rPr>
                <w:snapToGrid w:val="0"/>
                <w:sz w:val="16"/>
                <w:szCs w:val="16"/>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CB1CB9" w:rsidRPr="004D77B6" w:rsidRDefault="00CB1CB9" w:rsidP="00510ECF">
            <w:pPr>
              <w:jc w:val="center"/>
              <w:rPr>
                <w:snapToGrid w:val="0"/>
                <w:sz w:val="16"/>
                <w:szCs w:val="16"/>
              </w:rPr>
            </w:pPr>
            <w:r>
              <w:rPr>
                <w:snapToGrid w:val="0"/>
                <w:sz w:val="16"/>
                <w:szCs w:val="16"/>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CB1CB9" w:rsidRPr="004D77B6" w:rsidRDefault="00CB1CB9" w:rsidP="00510ECF">
            <w:pPr>
              <w:jc w:val="center"/>
              <w:rPr>
                <w:snapToGrid w:val="0"/>
                <w:sz w:val="16"/>
                <w:szCs w:val="16"/>
              </w:rPr>
            </w:pPr>
            <w:r>
              <w:rPr>
                <w:snapToGrid w:val="0"/>
                <w:sz w:val="16"/>
                <w:szCs w:val="16"/>
              </w:rPr>
              <w:t>4</w:t>
            </w:r>
          </w:p>
        </w:tc>
        <w:tc>
          <w:tcPr>
            <w:tcW w:w="1553" w:type="dxa"/>
            <w:tcBorders>
              <w:top w:val="single" w:sz="4" w:space="0" w:color="000000"/>
              <w:left w:val="single" w:sz="4" w:space="0" w:color="000000"/>
              <w:bottom w:val="single" w:sz="4" w:space="0" w:color="000000"/>
              <w:right w:val="single" w:sz="4" w:space="0" w:color="000000"/>
            </w:tcBorders>
            <w:vAlign w:val="center"/>
          </w:tcPr>
          <w:p w:rsidR="00CB1CB9" w:rsidRPr="004D77B6" w:rsidRDefault="00CB1CB9" w:rsidP="00510ECF">
            <w:pPr>
              <w:jc w:val="center"/>
              <w:rPr>
                <w:snapToGrid w:val="0"/>
                <w:sz w:val="16"/>
                <w:szCs w:val="16"/>
              </w:rPr>
            </w:pPr>
            <w:r>
              <w:rPr>
                <w:snapToGrid w:val="0"/>
                <w:sz w:val="16"/>
                <w:szCs w:val="16"/>
              </w:rPr>
              <w:t>5</w:t>
            </w:r>
          </w:p>
        </w:tc>
        <w:tc>
          <w:tcPr>
            <w:tcW w:w="1431" w:type="dxa"/>
            <w:tcBorders>
              <w:top w:val="single" w:sz="4" w:space="0" w:color="000000"/>
              <w:left w:val="single" w:sz="4" w:space="0" w:color="000000"/>
              <w:bottom w:val="single" w:sz="4" w:space="0" w:color="000000"/>
              <w:right w:val="single" w:sz="4" w:space="0" w:color="000000"/>
            </w:tcBorders>
            <w:vAlign w:val="center"/>
          </w:tcPr>
          <w:p w:rsidR="00CB1CB9" w:rsidRPr="004D77B6" w:rsidRDefault="00CB1CB9" w:rsidP="00510ECF">
            <w:pPr>
              <w:jc w:val="center"/>
              <w:rPr>
                <w:snapToGrid w:val="0"/>
                <w:sz w:val="16"/>
                <w:szCs w:val="16"/>
              </w:rPr>
            </w:pPr>
            <w:r>
              <w:rPr>
                <w:snapToGrid w:val="0"/>
                <w:sz w:val="16"/>
                <w:szCs w:val="16"/>
              </w:rPr>
              <w:t>6</w:t>
            </w:r>
          </w:p>
        </w:tc>
        <w:tc>
          <w:tcPr>
            <w:tcW w:w="1151" w:type="dxa"/>
            <w:tcBorders>
              <w:top w:val="single" w:sz="4" w:space="0" w:color="000000"/>
              <w:left w:val="single" w:sz="4" w:space="0" w:color="000000"/>
              <w:bottom w:val="single" w:sz="4" w:space="0" w:color="000000"/>
              <w:right w:val="single" w:sz="4" w:space="0" w:color="000000"/>
            </w:tcBorders>
            <w:vAlign w:val="center"/>
          </w:tcPr>
          <w:p w:rsidR="00CB1CB9" w:rsidRPr="004D77B6" w:rsidRDefault="00CB1CB9" w:rsidP="00510ECF">
            <w:pPr>
              <w:jc w:val="center"/>
              <w:rPr>
                <w:snapToGrid w:val="0"/>
                <w:sz w:val="16"/>
                <w:szCs w:val="16"/>
              </w:rPr>
            </w:pPr>
            <w:r>
              <w:rPr>
                <w:snapToGrid w:val="0"/>
                <w:sz w:val="16"/>
                <w:szCs w:val="16"/>
              </w:rPr>
              <w:t>7</w:t>
            </w:r>
          </w:p>
        </w:tc>
        <w:tc>
          <w:tcPr>
            <w:tcW w:w="1896" w:type="dxa"/>
            <w:tcBorders>
              <w:top w:val="single" w:sz="4" w:space="0" w:color="000000"/>
              <w:left w:val="single" w:sz="4" w:space="0" w:color="000000"/>
              <w:bottom w:val="single" w:sz="4" w:space="0" w:color="000000"/>
              <w:right w:val="single" w:sz="4" w:space="0" w:color="000000"/>
            </w:tcBorders>
            <w:vAlign w:val="center"/>
          </w:tcPr>
          <w:p w:rsidR="00CB1CB9" w:rsidRPr="004D77B6" w:rsidRDefault="00CB1CB9" w:rsidP="00510ECF">
            <w:pPr>
              <w:jc w:val="center"/>
              <w:rPr>
                <w:snapToGrid w:val="0"/>
                <w:sz w:val="16"/>
                <w:szCs w:val="16"/>
              </w:rPr>
            </w:pPr>
            <w:r>
              <w:rPr>
                <w:snapToGrid w:val="0"/>
                <w:sz w:val="16"/>
                <w:szCs w:val="16"/>
              </w:rPr>
              <w:t>8</w:t>
            </w:r>
          </w:p>
        </w:tc>
      </w:tr>
      <w:tr w:rsidR="00C7088C" w:rsidRPr="004D77B6" w:rsidTr="00510ECF">
        <w:trPr>
          <w:trHeight w:val="20"/>
          <w:jc w:val="right"/>
        </w:trPr>
        <w:tc>
          <w:tcPr>
            <w:tcW w:w="531" w:type="dxa"/>
            <w:vMerge w:val="restart"/>
            <w:shd w:val="clear" w:color="auto" w:fill="auto"/>
            <w:vAlign w:val="center"/>
          </w:tcPr>
          <w:p w:rsidR="00C7088C" w:rsidRPr="004D77B6" w:rsidRDefault="00B01E3A" w:rsidP="00C7088C">
            <w:pPr>
              <w:jc w:val="center"/>
              <w:rPr>
                <w:snapToGrid w:val="0"/>
                <w:sz w:val="16"/>
                <w:szCs w:val="16"/>
              </w:rPr>
            </w:pPr>
            <w:r>
              <w:rPr>
                <w:snapToGrid w:val="0"/>
                <w:sz w:val="16"/>
                <w:szCs w:val="16"/>
              </w:rPr>
              <w:t>1</w:t>
            </w:r>
          </w:p>
        </w:tc>
        <w:tc>
          <w:tcPr>
            <w:tcW w:w="6375" w:type="dxa"/>
            <w:vMerge w:val="restart"/>
            <w:shd w:val="clear" w:color="auto" w:fill="auto"/>
            <w:vAlign w:val="center"/>
          </w:tcPr>
          <w:p w:rsidR="00B01E3A" w:rsidRDefault="00B01E3A" w:rsidP="00B01E3A">
            <w:pPr>
              <w:widowControl w:val="0"/>
              <w:spacing w:before="40"/>
              <w:rPr>
                <w:sz w:val="16"/>
                <w:szCs w:val="16"/>
              </w:rPr>
            </w:pPr>
            <w:r>
              <w:rPr>
                <w:sz w:val="16"/>
                <w:szCs w:val="16"/>
              </w:rPr>
              <w:t xml:space="preserve">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 на территории муниципального образования </w:t>
            </w:r>
            <w:r>
              <w:rPr>
                <w:snapToGrid w:val="0"/>
                <w:sz w:val="16"/>
                <w:szCs w:val="16"/>
              </w:rPr>
              <w:t xml:space="preserve">городской округ город </w:t>
            </w:r>
            <w:r>
              <w:rPr>
                <w:sz w:val="16"/>
                <w:szCs w:val="16"/>
              </w:rPr>
              <w:t>Пыть-Ях</w:t>
            </w:r>
          </w:p>
          <w:p w:rsidR="00C7088C" w:rsidRPr="00272F80" w:rsidRDefault="00C7088C" w:rsidP="00C7088C">
            <w:pPr>
              <w:autoSpaceDE w:val="0"/>
              <w:autoSpaceDN w:val="0"/>
              <w:adjustRightInd w:val="0"/>
              <w:rPr>
                <w:rFonts w:eastAsia="Calibri"/>
                <w:sz w:val="16"/>
                <w:szCs w:val="16"/>
              </w:rPr>
            </w:pPr>
          </w:p>
        </w:tc>
        <w:tc>
          <w:tcPr>
            <w:tcW w:w="709" w:type="dxa"/>
            <w:tcBorders>
              <w:left w:val="single" w:sz="4" w:space="0" w:color="auto"/>
            </w:tcBorders>
            <w:shd w:val="clear" w:color="auto" w:fill="auto"/>
            <w:vAlign w:val="center"/>
          </w:tcPr>
          <w:p w:rsidR="00C7088C" w:rsidRPr="004D77B6" w:rsidRDefault="00C7088C" w:rsidP="00FB5089">
            <w:pPr>
              <w:jc w:val="center"/>
              <w:rPr>
                <w:snapToGrid w:val="0"/>
                <w:sz w:val="16"/>
                <w:szCs w:val="16"/>
              </w:rPr>
            </w:pPr>
            <w:r w:rsidRPr="004D77B6">
              <w:rPr>
                <w:snapToGrid w:val="0"/>
                <w:sz w:val="16"/>
                <w:szCs w:val="16"/>
              </w:rPr>
              <w:t>201</w:t>
            </w:r>
            <w:r w:rsidR="00FB5089">
              <w:rPr>
                <w:snapToGrid w:val="0"/>
                <w:sz w:val="16"/>
                <w:szCs w:val="16"/>
              </w:rPr>
              <w:t>8</w:t>
            </w:r>
          </w:p>
        </w:tc>
        <w:tc>
          <w:tcPr>
            <w:tcW w:w="1559" w:type="dxa"/>
            <w:shd w:val="clear" w:color="auto" w:fill="auto"/>
            <w:vAlign w:val="center"/>
          </w:tcPr>
          <w:p w:rsidR="00C7088C" w:rsidRPr="005F2188" w:rsidRDefault="00F17AAC" w:rsidP="00C7088C">
            <w:pPr>
              <w:widowControl w:val="0"/>
              <w:spacing w:before="60"/>
              <w:jc w:val="center"/>
              <w:rPr>
                <w:rFonts w:eastAsia="Calibri"/>
                <w:sz w:val="16"/>
                <w:szCs w:val="16"/>
              </w:rPr>
            </w:pPr>
            <w:r>
              <w:rPr>
                <w:rFonts w:eastAsia="Calibri"/>
                <w:sz w:val="16"/>
                <w:szCs w:val="16"/>
              </w:rPr>
              <w:t>12</w:t>
            </w:r>
            <w:r w:rsidRPr="00F17AAC">
              <w:rPr>
                <w:rFonts w:eastAsia="Calibri"/>
                <w:sz w:val="16"/>
                <w:szCs w:val="16"/>
              </w:rPr>
              <w:t>460,89</w:t>
            </w:r>
          </w:p>
        </w:tc>
        <w:tc>
          <w:tcPr>
            <w:tcW w:w="1553" w:type="dxa"/>
            <w:shd w:val="clear" w:color="auto" w:fill="auto"/>
            <w:vAlign w:val="center"/>
          </w:tcPr>
          <w:p w:rsidR="00C7088C" w:rsidRPr="005F2188" w:rsidRDefault="0084162A" w:rsidP="00C7088C">
            <w:pPr>
              <w:jc w:val="center"/>
              <w:rPr>
                <w:snapToGrid w:val="0"/>
                <w:sz w:val="16"/>
                <w:szCs w:val="16"/>
              </w:rPr>
            </w:pPr>
            <w:r>
              <w:rPr>
                <w:snapToGrid w:val="0"/>
                <w:sz w:val="16"/>
                <w:szCs w:val="16"/>
              </w:rPr>
              <w:t>-</w:t>
            </w:r>
          </w:p>
        </w:tc>
        <w:tc>
          <w:tcPr>
            <w:tcW w:w="1431" w:type="dxa"/>
            <w:shd w:val="clear" w:color="auto" w:fill="auto"/>
            <w:vAlign w:val="center"/>
          </w:tcPr>
          <w:p w:rsidR="00C7088C" w:rsidRPr="005F2188" w:rsidRDefault="0084162A" w:rsidP="00C7088C">
            <w:pPr>
              <w:spacing w:before="40" w:after="40"/>
              <w:jc w:val="center"/>
              <w:rPr>
                <w:snapToGrid w:val="0"/>
                <w:sz w:val="16"/>
                <w:szCs w:val="16"/>
              </w:rPr>
            </w:pPr>
            <w:r>
              <w:rPr>
                <w:snapToGrid w:val="0"/>
                <w:sz w:val="16"/>
                <w:szCs w:val="16"/>
              </w:rPr>
              <w:t>-</w:t>
            </w:r>
          </w:p>
        </w:tc>
        <w:tc>
          <w:tcPr>
            <w:tcW w:w="1151" w:type="dxa"/>
          </w:tcPr>
          <w:p w:rsidR="00C7088C" w:rsidRPr="005F2188" w:rsidRDefault="0084162A" w:rsidP="00F17AAC">
            <w:pPr>
              <w:spacing w:before="40" w:after="40"/>
              <w:jc w:val="center"/>
              <w:rPr>
                <w:snapToGrid w:val="0"/>
                <w:sz w:val="16"/>
                <w:szCs w:val="16"/>
              </w:rPr>
            </w:pPr>
            <w:r>
              <w:rPr>
                <w:snapToGrid w:val="0"/>
                <w:sz w:val="16"/>
                <w:szCs w:val="16"/>
              </w:rPr>
              <w:t>9,3</w:t>
            </w:r>
            <w:r w:rsidR="00F17AAC">
              <w:rPr>
                <w:snapToGrid w:val="0"/>
                <w:sz w:val="16"/>
                <w:szCs w:val="16"/>
              </w:rPr>
              <w:t>7</w:t>
            </w:r>
          </w:p>
        </w:tc>
        <w:tc>
          <w:tcPr>
            <w:tcW w:w="1896" w:type="dxa"/>
          </w:tcPr>
          <w:p w:rsidR="00C7088C" w:rsidRPr="005F2188" w:rsidRDefault="0084162A" w:rsidP="00C7088C">
            <w:pPr>
              <w:spacing w:before="40" w:after="40"/>
              <w:jc w:val="center"/>
              <w:rPr>
                <w:snapToGrid w:val="0"/>
                <w:sz w:val="16"/>
                <w:szCs w:val="16"/>
              </w:rPr>
            </w:pPr>
            <w:r>
              <w:rPr>
                <w:snapToGrid w:val="0"/>
                <w:sz w:val="16"/>
                <w:szCs w:val="16"/>
              </w:rPr>
              <w:t>1</w:t>
            </w:r>
            <w:r w:rsidR="00F17AAC">
              <w:rPr>
                <w:snapToGrid w:val="0"/>
                <w:sz w:val="16"/>
                <w:szCs w:val="16"/>
              </w:rPr>
              <w:t>,41</w:t>
            </w:r>
          </w:p>
        </w:tc>
      </w:tr>
      <w:tr w:rsidR="00CB1CB9" w:rsidRPr="004D77B6" w:rsidTr="00510ECF">
        <w:trPr>
          <w:trHeight w:val="20"/>
          <w:jc w:val="right"/>
        </w:trPr>
        <w:tc>
          <w:tcPr>
            <w:tcW w:w="531" w:type="dxa"/>
            <w:vMerge/>
            <w:shd w:val="clear" w:color="auto" w:fill="auto"/>
            <w:vAlign w:val="center"/>
          </w:tcPr>
          <w:p w:rsidR="00CB1CB9" w:rsidRPr="004D77B6" w:rsidRDefault="00CB1CB9" w:rsidP="00510ECF">
            <w:pPr>
              <w:jc w:val="center"/>
              <w:rPr>
                <w:snapToGrid w:val="0"/>
                <w:sz w:val="16"/>
                <w:szCs w:val="16"/>
              </w:rPr>
            </w:pPr>
          </w:p>
        </w:tc>
        <w:tc>
          <w:tcPr>
            <w:tcW w:w="6375" w:type="dxa"/>
            <w:vMerge/>
            <w:shd w:val="clear" w:color="auto" w:fill="auto"/>
            <w:vAlign w:val="center"/>
          </w:tcPr>
          <w:p w:rsidR="00CB1CB9" w:rsidRPr="004D77B6" w:rsidRDefault="00CB1CB9" w:rsidP="00510ECF">
            <w:pPr>
              <w:widowControl w:val="0"/>
              <w:spacing w:before="6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CB1CB9" w:rsidRPr="004D77B6" w:rsidRDefault="00CB1CB9" w:rsidP="00FB5089">
            <w:pPr>
              <w:jc w:val="center"/>
              <w:rPr>
                <w:snapToGrid w:val="0"/>
                <w:sz w:val="16"/>
                <w:szCs w:val="16"/>
              </w:rPr>
            </w:pPr>
            <w:r w:rsidRPr="004D77B6">
              <w:rPr>
                <w:snapToGrid w:val="0"/>
                <w:sz w:val="16"/>
                <w:szCs w:val="16"/>
              </w:rPr>
              <w:t>201</w:t>
            </w:r>
            <w:r w:rsidR="00FB5089">
              <w:rPr>
                <w:snapToGrid w:val="0"/>
                <w:sz w:val="16"/>
                <w:szCs w:val="16"/>
              </w:rPr>
              <w:t>9</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CB1CB9" w:rsidRPr="005F2188" w:rsidRDefault="0084162A" w:rsidP="00510ECF">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CB1CB9" w:rsidRPr="005F2188" w:rsidRDefault="0084162A" w:rsidP="00510ECF">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CB9" w:rsidRPr="005F2188" w:rsidRDefault="0084162A" w:rsidP="00510ECF">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CB1CB9" w:rsidRPr="005F2188" w:rsidRDefault="0084162A" w:rsidP="00F17AAC">
            <w:pPr>
              <w:spacing w:before="40" w:after="40"/>
              <w:jc w:val="center"/>
              <w:rPr>
                <w:snapToGrid w:val="0"/>
                <w:sz w:val="16"/>
                <w:szCs w:val="16"/>
              </w:rPr>
            </w:pPr>
            <w:r>
              <w:rPr>
                <w:snapToGrid w:val="0"/>
                <w:sz w:val="16"/>
                <w:szCs w:val="16"/>
              </w:rPr>
              <w:t>9,3</w:t>
            </w:r>
            <w:r w:rsidR="00F17AAC">
              <w:rPr>
                <w:snapToGrid w:val="0"/>
                <w:sz w:val="16"/>
                <w:szCs w:val="16"/>
              </w:rPr>
              <w:t>7</w:t>
            </w:r>
          </w:p>
        </w:tc>
        <w:tc>
          <w:tcPr>
            <w:tcW w:w="1896" w:type="dxa"/>
            <w:tcBorders>
              <w:top w:val="single" w:sz="4" w:space="0" w:color="000000"/>
              <w:left w:val="single" w:sz="4" w:space="0" w:color="000000"/>
              <w:bottom w:val="single" w:sz="4" w:space="0" w:color="000000"/>
              <w:right w:val="single" w:sz="4" w:space="0" w:color="000000"/>
            </w:tcBorders>
          </w:tcPr>
          <w:p w:rsidR="00CB1CB9" w:rsidRPr="005F2188" w:rsidRDefault="00F17AAC" w:rsidP="00510ECF">
            <w:pPr>
              <w:spacing w:before="40" w:after="40"/>
              <w:jc w:val="center"/>
              <w:rPr>
                <w:snapToGrid w:val="0"/>
                <w:sz w:val="16"/>
                <w:szCs w:val="16"/>
              </w:rPr>
            </w:pPr>
            <w:r>
              <w:rPr>
                <w:snapToGrid w:val="0"/>
                <w:sz w:val="16"/>
                <w:szCs w:val="16"/>
              </w:rPr>
              <w:t>1,41</w:t>
            </w:r>
          </w:p>
        </w:tc>
      </w:tr>
      <w:tr w:rsidR="00CB1CB9" w:rsidRPr="004D77B6" w:rsidTr="00510ECF">
        <w:trPr>
          <w:trHeight w:val="20"/>
          <w:jc w:val="right"/>
        </w:trPr>
        <w:tc>
          <w:tcPr>
            <w:tcW w:w="531" w:type="dxa"/>
            <w:vMerge/>
            <w:shd w:val="clear" w:color="auto" w:fill="auto"/>
            <w:vAlign w:val="center"/>
          </w:tcPr>
          <w:p w:rsidR="00CB1CB9" w:rsidRPr="004D77B6" w:rsidRDefault="00CB1CB9" w:rsidP="00510ECF">
            <w:pPr>
              <w:jc w:val="center"/>
              <w:rPr>
                <w:snapToGrid w:val="0"/>
                <w:sz w:val="16"/>
                <w:szCs w:val="16"/>
              </w:rPr>
            </w:pPr>
          </w:p>
        </w:tc>
        <w:tc>
          <w:tcPr>
            <w:tcW w:w="6375" w:type="dxa"/>
            <w:vMerge/>
            <w:shd w:val="clear" w:color="auto" w:fill="auto"/>
            <w:vAlign w:val="center"/>
          </w:tcPr>
          <w:p w:rsidR="00CB1CB9" w:rsidRPr="004D77B6" w:rsidRDefault="00CB1CB9" w:rsidP="00510ECF">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CB1CB9" w:rsidRPr="004D77B6" w:rsidRDefault="00CB1CB9" w:rsidP="00FB5089">
            <w:pPr>
              <w:jc w:val="center"/>
              <w:rPr>
                <w:snapToGrid w:val="0"/>
                <w:sz w:val="16"/>
                <w:szCs w:val="16"/>
              </w:rPr>
            </w:pPr>
            <w:r w:rsidRPr="004D77B6">
              <w:rPr>
                <w:snapToGrid w:val="0"/>
                <w:sz w:val="16"/>
                <w:szCs w:val="16"/>
              </w:rPr>
              <w:t>20</w:t>
            </w:r>
            <w:r w:rsidR="00FB5089">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CB1CB9" w:rsidRPr="005F2188" w:rsidRDefault="0084162A" w:rsidP="00510ECF">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CB1CB9" w:rsidRPr="005F2188" w:rsidRDefault="0084162A" w:rsidP="00510ECF">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CB9" w:rsidRPr="005F2188" w:rsidRDefault="0084162A" w:rsidP="00510ECF">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CB1CB9" w:rsidRPr="005F2188" w:rsidRDefault="0084162A" w:rsidP="00F17AAC">
            <w:pPr>
              <w:spacing w:before="40" w:after="40"/>
              <w:jc w:val="center"/>
              <w:rPr>
                <w:snapToGrid w:val="0"/>
                <w:sz w:val="16"/>
                <w:szCs w:val="16"/>
              </w:rPr>
            </w:pPr>
            <w:r>
              <w:rPr>
                <w:snapToGrid w:val="0"/>
                <w:sz w:val="16"/>
                <w:szCs w:val="16"/>
              </w:rPr>
              <w:t>9,3</w:t>
            </w:r>
            <w:r w:rsidR="00F17AAC">
              <w:rPr>
                <w:snapToGrid w:val="0"/>
                <w:sz w:val="16"/>
                <w:szCs w:val="16"/>
              </w:rPr>
              <w:t>6</w:t>
            </w:r>
          </w:p>
        </w:tc>
        <w:tc>
          <w:tcPr>
            <w:tcW w:w="1896" w:type="dxa"/>
            <w:tcBorders>
              <w:top w:val="single" w:sz="4" w:space="0" w:color="000000"/>
              <w:left w:val="single" w:sz="4" w:space="0" w:color="000000"/>
              <w:bottom w:val="single" w:sz="4" w:space="0" w:color="000000"/>
              <w:right w:val="single" w:sz="4" w:space="0" w:color="000000"/>
            </w:tcBorders>
          </w:tcPr>
          <w:p w:rsidR="00CB1CB9" w:rsidRPr="005F2188" w:rsidRDefault="00F17AAC" w:rsidP="00510ECF">
            <w:pPr>
              <w:spacing w:before="40" w:after="40"/>
              <w:jc w:val="center"/>
              <w:rPr>
                <w:snapToGrid w:val="0"/>
                <w:sz w:val="16"/>
                <w:szCs w:val="16"/>
              </w:rPr>
            </w:pPr>
            <w:r>
              <w:rPr>
                <w:snapToGrid w:val="0"/>
                <w:sz w:val="16"/>
                <w:szCs w:val="16"/>
              </w:rPr>
              <w:t>1,41</w:t>
            </w:r>
          </w:p>
        </w:tc>
      </w:tr>
      <w:tr w:rsidR="00CB1CB9" w:rsidRPr="004D77B6" w:rsidTr="00510ECF">
        <w:trPr>
          <w:trHeight w:val="20"/>
          <w:jc w:val="right"/>
        </w:trPr>
        <w:tc>
          <w:tcPr>
            <w:tcW w:w="531" w:type="dxa"/>
            <w:vMerge/>
            <w:shd w:val="clear" w:color="auto" w:fill="auto"/>
            <w:vAlign w:val="center"/>
          </w:tcPr>
          <w:p w:rsidR="00CB1CB9" w:rsidRPr="004D77B6" w:rsidRDefault="00CB1CB9" w:rsidP="00510ECF">
            <w:pPr>
              <w:jc w:val="center"/>
              <w:rPr>
                <w:snapToGrid w:val="0"/>
                <w:sz w:val="16"/>
                <w:szCs w:val="16"/>
              </w:rPr>
            </w:pPr>
          </w:p>
        </w:tc>
        <w:tc>
          <w:tcPr>
            <w:tcW w:w="6375" w:type="dxa"/>
            <w:vMerge/>
            <w:shd w:val="clear" w:color="auto" w:fill="auto"/>
            <w:vAlign w:val="center"/>
          </w:tcPr>
          <w:p w:rsidR="00CB1CB9" w:rsidRPr="004D77B6" w:rsidRDefault="00CB1CB9" w:rsidP="00510ECF">
            <w:pPr>
              <w:widowControl w:val="0"/>
              <w:spacing w:before="6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CB1CB9" w:rsidRPr="004D77B6" w:rsidRDefault="00CB1CB9" w:rsidP="00FB5089">
            <w:pPr>
              <w:jc w:val="center"/>
              <w:rPr>
                <w:snapToGrid w:val="0"/>
                <w:sz w:val="16"/>
                <w:szCs w:val="16"/>
              </w:rPr>
            </w:pPr>
            <w:r w:rsidRPr="004D77B6">
              <w:rPr>
                <w:snapToGrid w:val="0"/>
                <w:sz w:val="16"/>
                <w:szCs w:val="16"/>
              </w:rPr>
              <w:t>20</w:t>
            </w:r>
            <w:r w:rsidR="00FB5089">
              <w:rPr>
                <w:snapToGrid w:val="0"/>
                <w:sz w:val="16"/>
                <w:szCs w:val="16"/>
              </w:rPr>
              <w:t>21</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CB1CB9" w:rsidRPr="004D77B6" w:rsidRDefault="0084162A" w:rsidP="00510ECF">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CB1CB9" w:rsidRPr="004D77B6" w:rsidRDefault="0084162A" w:rsidP="00510ECF">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CB9" w:rsidRPr="004D77B6" w:rsidRDefault="0084162A" w:rsidP="00510ECF">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CB1CB9" w:rsidRPr="004D77B6" w:rsidRDefault="0084162A" w:rsidP="00F17AAC">
            <w:pPr>
              <w:spacing w:before="40" w:after="40"/>
              <w:jc w:val="center"/>
              <w:rPr>
                <w:snapToGrid w:val="0"/>
                <w:sz w:val="16"/>
                <w:szCs w:val="16"/>
              </w:rPr>
            </w:pPr>
            <w:r>
              <w:rPr>
                <w:snapToGrid w:val="0"/>
                <w:sz w:val="16"/>
                <w:szCs w:val="16"/>
              </w:rPr>
              <w:t>9,3</w:t>
            </w:r>
            <w:r w:rsidR="00F17AAC">
              <w:rPr>
                <w:snapToGrid w:val="0"/>
                <w:sz w:val="16"/>
                <w:szCs w:val="16"/>
              </w:rPr>
              <w:t>4</w:t>
            </w:r>
          </w:p>
        </w:tc>
        <w:tc>
          <w:tcPr>
            <w:tcW w:w="1896" w:type="dxa"/>
            <w:tcBorders>
              <w:top w:val="single" w:sz="4" w:space="0" w:color="000000"/>
              <w:left w:val="single" w:sz="4" w:space="0" w:color="000000"/>
              <w:bottom w:val="single" w:sz="4" w:space="0" w:color="000000"/>
              <w:right w:val="single" w:sz="4" w:space="0" w:color="000000"/>
            </w:tcBorders>
          </w:tcPr>
          <w:p w:rsidR="00CB1CB9" w:rsidRPr="004D77B6" w:rsidRDefault="00F17AAC" w:rsidP="00510ECF">
            <w:pPr>
              <w:spacing w:before="40" w:after="40"/>
              <w:jc w:val="center"/>
              <w:rPr>
                <w:snapToGrid w:val="0"/>
                <w:sz w:val="16"/>
                <w:szCs w:val="16"/>
              </w:rPr>
            </w:pPr>
            <w:r>
              <w:rPr>
                <w:snapToGrid w:val="0"/>
                <w:sz w:val="16"/>
                <w:szCs w:val="16"/>
              </w:rPr>
              <w:t>1,41</w:t>
            </w:r>
          </w:p>
        </w:tc>
      </w:tr>
      <w:tr w:rsidR="00CB1CB9" w:rsidRPr="004D77B6" w:rsidTr="00C7088C">
        <w:trPr>
          <w:trHeight w:val="20"/>
          <w:jc w:val="right"/>
        </w:trPr>
        <w:tc>
          <w:tcPr>
            <w:tcW w:w="531" w:type="dxa"/>
            <w:vMerge/>
            <w:shd w:val="clear" w:color="auto" w:fill="auto"/>
            <w:vAlign w:val="center"/>
          </w:tcPr>
          <w:p w:rsidR="00CB1CB9" w:rsidRPr="004D77B6" w:rsidRDefault="00CB1CB9" w:rsidP="00510ECF">
            <w:pPr>
              <w:jc w:val="center"/>
              <w:rPr>
                <w:snapToGrid w:val="0"/>
                <w:sz w:val="16"/>
                <w:szCs w:val="16"/>
              </w:rPr>
            </w:pPr>
          </w:p>
        </w:tc>
        <w:tc>
          <w:tcPr>
            <w:tcW w:w="6375" w:type="dxa"/>
            <w:vMerge/>
            <w:shd w:val="clear" w:color="auto" w:fill="auto"/>
            <w:vAlign w:val="center"/>
          </w:tcPr>
          <w:p w:rsidR="00CB1CB9" w:rsidRPr="004D77B6" w:rsidRDefault="00CB1CB9" w:rsidP="00510ECF">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CB1CB9" w:rsidRPr="004D77B6" w:rsidRDefault="00FB5089" w:rsidP="00510ECF">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CB1CB9" w:rsidRPr="004D77B6" w:rsidRDefault="0084162A" w:rsidP="00510ECF">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CB1CB9" w:rsidRPr="004D77B6" w:rsidRDefault="0084162A" w:rsidP="00510ECF">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CB9" w:rsidRPr="004D77B6" w:rsidRDefault="0084162A" w:rsidP="00510ECF">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CB1CB9" w:rsidRPr="004D77B6" w:rsidRDefault="0084162A" w:rsidP="00F17AAC">
            <w:pPr>
              <w:spacing w:before="40" w:after="40"/>
              <w:jc w:val="center"/>
              <w:rPr>
                <w:snapToGrid w:val="0"/>
                <w:sz w:val="16"/>
                <w:szCs w:val="16"/>
              </w:rPr>
            </w:pPr>
            <w:r>
              <w:rPr>
                <w:snapToGrid w:val="0"/>
                <w:sz w:val="16"/>
                <w:szCs w:val="16"/>
              </w:rPr>
              <w:t>9,3</w:t>
            </w:r>
            <w:r w:rsidR="00F17AAC">
              <w:rPr>
                <w:snapToGrid w:val="0"/>
                <w:sz w:val="16"/>
                <w:szCs w:val="16"/>
              </w:rPr>
              <w:t>2</w:t>
            </w:r>
          </w:p>
        </w:tc>
        <w:tc>
          <w:tcPr>
            <w:tcW w:w="1896" w:type="dxa"/>
            <w:tcBorders>
              <w:top w:val="single" w:sz="4" w:space="0" w:color="000000"/>
              <w:left w:val="single" w:sz="4" w:space="0" w:color="000000"/>
              <w:bottom w:val="single" w:sz="4" w:space="0" w:color="000000"/>
              <w:right w:val="single" w:sz="4" w:space="0" w:color="000000"/>
            </w:tcBorders>
          </w:tcPr>
          <w:p w:rsidR="00CB1CB9" w:rsidRPr="004D77B6" w:rsidRDefault="00F17AAC" w:rsidP="00510ECF">
            <w:pPr>
              <w:spacing w:before="40" w:after="40"/>
              <w:jc w:val="center"/>
              <w:rPr>
                <w:snapToGrid w:val="0"/>
                <w:sz w:val="16"/>
                <w:szCs w:val="16"/>
              </w:rPr>
            </w:pPr>
            <w:r>
              <w:rPr>
                <w:snapToGrid w:val="0"/>
                <w:sz w:val="16"/>
                <w:szCs w:val="16"/>
              </w:rPr>
              <w:t>1,41</w:t>
            </w:r>
          </w:p>
        </w:tc>
      </w:tr>
      <w:tr w:rsidR="00F17AAC" w:rsidRPr="004D77B6" w:rsidTr="00E06641">
        <w:trPr>
          <w:trHeight w:val="20"/>
          <w:jc w:val="right"/>
        </w:trPr>
        <w:tc>
          <w:tcPr>
            <w:tcW w:w="531" w:type="dxa"/>
            <w:vMerge w:val="restart"/>
            <w:shd w:val="clear" w:color="auto" w:fill="auto"/>
            <w:vAlign w:val="center"/>
          </w:tcPr>
          <w:p w:rsidR="00F17AAC" w:rsidRPr="00B01E3A" w:rsidRDefault="00F17AAC" w:rsidP="00F17AAC">
            <w:pPr>
              <w:jc w:val="center"/>
              <w:rPr>
                <w:snapToGrid w:val="0"/>
                <w:sz w:val="16"/>
                <w:szCs w:val="16"/>
              </w:rPr>
            </w:pPr>
            <w:r>
              <w:rPr>
                <w:snapToGrid w:val="0"/>
                <w:sz w:val="16"/>
                <w:szCs w:val="16"/>
              </w:rPr>
              <w:t>2</w:t>
            </w:r>
          </w:p>
        </w:tc>
        <w:tc>
          <w:tcPr>
            <w:tcW w:w="6375" w:type="dxa"/>
            <w:vMerge w:val="restart"/>
            <w:tcBorders>
              <w:top w:val="single" w:sz="4" w:space="0" w:color="000000"/>
              <w:left w:val="single" w:sz="4" w:space="0" w:color="000000"/>
              <w:bottom w:val="single" w:sz="4" w:space="0" w:color="000000"/>
              <w:right w:val="single" w:sz="4" w:space="0" w:color="auto"/>
            </w:tcBorders>
            <w:vAlign w:val="center"/>
          </w:tcPr>
          <w:p w:rsidR="00F17AAC" w:rsidRDefault="00F17AAC" w:rsidP="00F17AAC">
            <w:pPr>
              <w:widowControl w:val="0"/>
              <w:spacing w:before="40"/>
              <w:rPr>
                <w:sz w:val="16"/>
                <w:szCs w:val="16"/>
              </w:rPr>
            </w:pPr>
            <w:r>
              <w:rPr>
                <w:sz w:val="16"/>
                <w:szCs w:val="16"/>
              </w:rPr>
              <w:t xml:space="preserve">Некоммерческая организация «Товарищество собственников жилья «Факел» на территории муниципального образования </w:t>
            </w:r>
            <w:r>
              <w:rPr>
                <w:snapToGrid w:val="0"/>
                <w:sz w:val="16"/>
                <w:szCs w:val="16"/>
              </w:rPr>
              <w:t xml:space="preserve">городской округ город </w:t>
            </w:r>
            <w:r>
              <w:rPr>
                <w:sz w:val="16"/>
                <w:szCs w:val="16"/>
              </w:rPr>
              <w:t>Пыть-Ях</w:t>
            </w:r>
          </w:p>
          <w:p w:rsidR="00F17AAC" w:rsidRPr="00A700D8" w:rsidRDefault="00F17AAC" w:rsidP="00F17AAC">
            <w:pPr>
              <w:autoSpaceDE w:val="0"/>
              <w:autoSpaceDN w:val="0"/>
              <w:adjustRightInd w:val="0"/>
              <w:rPr>
                <w:rFonts w:eastAsia="Calibri"/>
                <w:sz w:val="16"/>
                <w:szCs w:val="16"/>
              </w:rPr>
            </w:pPr>
          </w:p>
        </w:tc>
        <w:tc>
          <w:tcPr>
            <w:tcW w:w="709" w:type="dxa"/>
            <w:tcBorders>
              <w:left w:val="single" w:sz="4" w:space="0" w:color="auto"/>
            </w:tcBorders>
            <w:shd w:val="clear" w:color="auto" w:fill="auto"/>
            <w:vAlign w:val="center"/>
          </w:tcPr>
          <w:p w:rsidR="00F17AAC" w:rsidRPr="004D77B6" w:rsidRDefault="00F17AAC" w:rsidP="00F17AAC">
            <w:pPr>
              <w:jc w:val="center"/>
              <w:rPr>
                <w:snapToGrid w:val="0"/>
                <w:sz w:val="16"/>
                <w:szCs w:val="16"/>
              </w:rPr>
            </w:pPr>
            <w:r w:rsidRPr="004D77B6">
              <w:rPr>
                <w:snapToGrid w:val="0"/>
                <w:sz w:val="16"/>
                <w:szCs w:val="16"/>
              </w:rPr>
              <w:t>201</w:t>
            </w:r>
            <w:r>
              <w:rPr>
                <w:snapToGrid w:val="0"/>
                <w:sz w:val="16"/>
                <w:szCs w:val="16"/>
              </w:rPr>
              <w:t>8</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sidRPr="00F17AAC">
              <w:rPr>
                <w:rFonts w:eastAsia="Calibri"/>
                <w:sz w:val="16"/>
                <w:szCs w:val="16"/>
              </w:rPr>
              <w:t>711,38</w:t>
            </w:r>
          </w:p>
        </w:tc>
        <w:tc>
          <w:tcPr>
            <w:tcW w:w="1553" w:type="dxa"/>
            <w:shd w:val="clear" w:color="auto" w:fill="auto"/>
            <w:vAlign w:val="center"/>
          </w:tcPr>
          <w:p w:rsidR="00F17AAC" w:rsidRPr="005F2188" w:rsidRDefault="00F17AAC" w:rsidP="00F17AAC">
            <w:pPr>
              <w:jc w:val="center"/>
              <w:rPr>
                <w:snapToGrid w:val="0"/>
                <w:sz w:val="16"/>
                <w:szCs w:val="16"/>
              </w:rPr>
            </w:pPr>
            <w:r>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5F2188" w:rsidRDefault="00F17AAC" w:rsidP="00F17AAC">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0,62</w:t>
            </w:r>
          </w:p>
        </w:tc>
        <w:tc>
          <w:tcPr>
            <w:tcW w:w="1896" w:type="dxa"/>
            <w:tcBorders>
              <w:top w:val="single" w:sz="4" w:space="0" w:color="000000"/>
              <w:left w:val="single" w:sz="4" w:space="0" w:color="000000"/>
              <w:bottom w:val="single" w:sz="4" w:space="0" w:color="000000"/>
              <w:right w:val="single" w:sz="4" w:space="0" w:color="000000"/>
            </w:tcBorders>
            <w:vAlign w:val="center"/>
          </w:tcPr>
          <w:p w:rsidR="00F17AAC" w:rsidRPr="005F2188" w:rsidRDefault="00F17AAC" w:rsidP="00F17AAC">
            <w:pPr>
              <w:spacing w:before="40" w:after="40"/>
              <w:jc w:val="center"/>
              <w:rPr>
                <w:snapToGrid w:val="0"/>
                <w:sz w:val="16"/>
                <w:szCs w:val="16"/>
              </w:rPr>
            </w:pPr>
            <w:r>
              <w:rPr>
                <w:snapToGrid w:val="0"/>
                <w:sz w:val="16"/>
                <w:szCs w:val="16"/>
              </w:rPr>
              <w:t>-</w:t>
            </w:r>
          </w:p>
        </w:tc>
      </w:tr>
      <w:tr w:rsidR="00F17AAC" w:rsidRPr="004D77B6" w:rsidTr="00E06641">
        <w:trPr>
          <w:trHeight w:val="20"/>
          <w:jc w:val="right"/>
        </w:trPr>
        <w:tc>
          <w:tcPr>
            <w:tcW w:w="531" w:type="dxa"/>
            <w:vMerge/>
            <w:shd w:val="clear" w:color="auto" w:fill="auto"/>
            <w:vAlign w:val="center"/>
          </w:tcPr>
          <w:p w:rsidR="00F17AAC" w:rsidRPr="004D77B6" w:rsidRDefault="00F17AAC" w:rsidP="00F17AAC">
            <w:pPr>
              <w:jc w:val="center"/>
              <w:rPr>
                <w:snapToGrid w:val="0"/>
                <w:sz w:val="16"/>
                <w:szCs w:val="16"/>
              </w:rPr>
            </w:pPr>
          </w:p>
        </w:tc>
        <w:tc>
          <w:tcPr>
            <w:tcW w:w="6375" w:type="dxa"/>
            <w:vMerge/>
            <w:shd w:val="clear" w:color="auto" w:fill="auto"/>
            <w:vAlign w:val="center"/>
          </w:tcPr>
          <w:p w:rsidR="00F17AAC" w:rsidRPr="004D77B6" w:rsidRDefault="00F17AAC" w:rsidP="00F17AAC">
            <w:pPr>
              <w:widowControl w:val="0"/>
              <w:spacing w:before="60"/>
              <w:rPr>
                <w:rFonts w:eastAsia="Calibri"/>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F17AAC" w:rsidRPr="004D77B6" w:rsidRDefault="00F17AAC" w:rsidP="00F17AAC">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F17AAC" w:rsidRPr="005F2188" w:rsidRDefault="00F17AAC" w:rsidP="00F17AAC">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F17AAC" w:rsidRPr="005F2188" w:rsidRDefault="00F17AAC" w:rsidP="00F17AAC">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5F2188" w:rsidRDefault="00F17AAC" w:rsidP="00F17AAC">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0,60</w:t>
            </w:r>
          </w:p>
        </w:tc>
        <w:tc>
          <w:tcPr>
            <w:tcW w:w="1896" w:type="dxa"/>
            <w:tcBorders>
              <w:top w:val="single" w:sz="4" w:space="0" w:color="000000"/>
              <w:left w:val="single" w:sz="4" w:space="0" w:color="000000"/>
              <w:bottom w:val="single" w:sz="4" w:space="0" w:color="000000"/>
              <w:right w:val="single" w:sz="4" w:space="0" w:color="000000"/>
            </w:tcBorders>
            <w:vAlign w:val="center"/>
          </w:tcPr>
          <w:p w:rsidR="00F17AAC" w:rsidRPr="005F2188" w:rsidRDefault="00F17AAC" w:rsidP="00F17AAC">
            <w:pPr>
              <w:spacing w:before="40" w:after="40"/>
              <w:jc w:val="center"/>
              <w:rPr>
                <w:snapToGrid w:val="0"/>
                <w:sz w:val="16"/>
                <w:szCs w:val="16"/>
              </w:rPr>
            </w:pPr>
            <w:r>
              <w:rPr>
                <w:snapToGrid w:val="0"/>
                <w:sz w:val="16"/>
                <w:szCs w:val="16"/>
              </w:rPr>
              <w:t>-</w:t>
            </w:r>
          </w:p>
        </w:tc>
      </w:tr>
      <w:tr w:rsidR="00F17AAC" w:rsidRPr="004D77B6" w:rsidTr="00E06641">
        <w:trPr>
          <w:trHeight w:val="20"/>
          <w:jc w:val="right"/>
        </w:trPr>
        <w:tc>
          <w:tcPr>
            <w:tcW w:w="531" w:type="dxa"/>
            <w:vMerge/>
            <w:shd w:val="clear" w:color="auto" w:fill="auto"/>
            <w:vAlign w:val="center"/>
          </w:tcPr>
          <w:p w:rsidR="00F17AAC" w:rsidRPr="004D77B6" w:rsidRDefault="00F17AAC" w:rsidP="00F17AAC">
            <w:pPr>
              <w:jc w:val="center"/>
              <w:rPr>
                <w:snapToGrid w:val="0"/>
                <w:sz w:val="16"/>
                <w:szCs w:val="16"/>
              </w:rPr>
            </w:pPr>
          </w:p>
        </w:tc>
        <w:tc>
          <w:tcPr>
            <w:tcW w:w="6375" w:type="dxa"/>
            <w:vMerge/>
            <w:shd w:val="clear" w:color="auto" w:fill="auto"/>
            <w:vAlign w:val="center"/>
          </w:tcPr>
          <w:p w:rsidR="00F17AAC" w:rsidRPr="004D77B6" w:rsidRDefault="00F17AAC" w:rsidP="00F17AAC">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F17AAC" w:rsidRPr="004D77B6" w:rsidRDefault="00F17AAC" w:rsidP="00F17AAC">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F17AAC" w:rsidRPr="005F2188" w:rsidRDefault="00F17AAC" w:rsidP="00F17AAC">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F17AAC" w:rsidRPr="005F2188" w:rsidRDefault="00F17AAC" w:rsidP="00F17AAC">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5F2188" w:rsidRDefault="00F17AAC" w:rsidP="00F17AAC">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0,61</w:t>
            </w:r>
          </w:p>
        </w:tc>
        <w:tc>
          <w:tcPr>
            <w:tcW w:w="1896" w:type="dxa"/>
            <w:tcBorders>
              <w:top w:val="single" w:sz="4" w:space="0" w:color="000000"/>
              <w:left w:val="single" w:sz="4" w:space="0" w:color="000000"/>
              <w:bottom w:val="single" w:sz="4" w:space="0" w:color="000000"/>
              <w:right w:val="single" w:sz="4" w:space="0" w:color="000000"/>
            </w:tcBorders>
            <w:vAlign w:val="center"/>
          </w:tcPr>
          <w:p w:rsidR="00F17AAC" w:rsidRPr="005F2188" w:rsidRDefault="00F17AAC" w:rsidP="00F17AAC">
            <w:pPr>
              <w:spacing w:before="40" w:after="40"/>
              <w:jc w:val="center"/>
              <w:rPr>
                <w:snapToGrid w:val="0"/>
                <w:sz w:val="16"/>
                <w:szCs w:val="16"/>
              </w:rPr>
            </w:pPr>
            <w:r>
              <w:rPr>
                <w:snapToGrid w:val="0"/>
                <w:sz w:val="16"/>
                <w:szCs w:val="16"/>
              </w:rPr>
              <w:t>-</w:t>
            </w:r>
          </w:p>
        </w:tc>
      </w:tr>
      <w:tr w:rsidR="00F17AAC" w:rsidRPr="004D77B6" w:rsidTr="00E06641">
        <w:trPr>
          <w:trHeight w:val="20"/>
          <w:jc w:val="right"/>
        </w:trPr>
        <w:tc>
          <w:tcPr>
            <w:tcW w:w="531" w:type="dxa"/>
            <w:vMerge/>
            <w:shd w:val="clear" w:color="auto" w:fill="auto"/>
            <w:vAlign w:val="center"/>
          </w:tcPr>
          <w:p w:rsidR="00F17AAC" w:rsidRPr="004D77B6" w:rsidRDefault="00F17AAC" w:rsidP="00F17AAC">
            <w:pPr>
              <w:jc w:val="center"/>
              <w:rPr>
                <w:snapToGrid w:val="0"/>
                <w:sz w:val="16"/>
                <w:szCs w:val="16"/>
              </w:rPr>
            </w:pPr>
          </w:p>
        </w:tc>
        <w:tc>
          <w:tcPr>
            <w:tcW w:w="6375" w:type="dxa"/>
            <w:vMerge/>
            <w:shd w:val="clear" w:color="auto" w:fill="auto"/>
            <w:vAlign w:val="center"/>
          </w:tcPr>
          <w:p w:rsidR="00F17AAC" w:rsidRPr="004D77B6" w:rsidRDefault="00F17AAC" w:rsidP="00F17AAC">
            <w:pPr>
              <w:widowControl w:val="0"/>
              <w:spacing w:before="60"/>
              <w:rPr>
                <w:rFonts w:eastAsia="Calibri"/>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F17AAC" w:rsidRPr="004D77B6" w:rsidRDefault="00F17AAC" w:rsidP="00F17AAC">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F17AAC" w:rsidRPr="004D77B6" w:rsidRDefault="00F17AAC" w:rsidP="00F17AAC">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4D77B6" w:rsidRDefault="00F17AAC" w:rsidP="00F17AAC">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0,61</w:t>
            </w:r>
          </w:p>
        </w:tc>
        <w:tc>
          <w:tcPr>
            <w:tcW w:w="1896" w:type="dxa"/>
            <w:tcBorders>
              <w:top w:val="single" w:sz="4" w:space="0" w:color="000000"/>
              <w:left w:val="single" w:sz="4" w:space="0" w:color="000000"/>
              <w:bottom w:val="single" w:sz="4" w:space="0" w:color="000000"/>
              <w:right w:val="single" w:sz="4" w:space="0" w:color="000000"/>
            </w:tcBorders>
            <w:vAlign w:val="center"/>
          </w:tcPr>
          <w:p w:rsidR="00F17AAC" w:rsidRPr="004D77B6" w:rsidRDefault="00F17AAC" w:rsidP="00F17AAC">
            <w:pPr>
              <w:spacing w:before="40" w:after="40"/>
              <w:jc w:val="center"/>
              <w:rPr>
                <w:snapToGrid w:val="0"/>
                <w:sz w:val="16"/>
                <w:szCs w:val="16"/>
              </w:rPr>
            </w:pPr>
            <w:r>
              <w:rPr>
                <w:snapToGrid w:val="0"/>
                <w:sz w:val="16"/>
                <w:szCs w:val="16"/>
              </w:rPr>
              <w:t>-</w:t>
            </w:r>
          </w:p>
        </w:tc>
      </w:tr>
      <w:tr w:rsidR="00F17AAC" w:rsidRPr="004D77B6" w:rsidTr="00E06641">
        <w:trPr>
          <w:trHeight w:val="20"/>
          <w:jc w:val="right"/>
        </w:trPr>
        <w:tc>
          <w:tcPr>
            <w:tcW w:w="531" w:type="dxa"/>
            <w:vMerge/>
            <w:shd w:val="clear" w:color="auto" w:fill="auto"/>
            <w:vAlign w:val="center"/>
          </w:tcPr>
          <w:p w:rsidR="00F17AAC" w:rsidRPr="004D77B6" w:rsidRDefault="00F17AAC" w:rsidP="00F17AAC">
            <w:pPr>
              <w:jc w:val="center"/>
              <w:rPr>
                <w:snapToGrid w:val="0"/>
                <w:sz w:val="16"/>
                <w:szCs w:val="16"/>
              </w:rPr>
            </w:pPr>
          </w:p>
        </w:tc>
        <w:tc>
          <w:tcPr>
            <w:tcW w:w="6375" w:type="dxa"/>
            <w:vMerge/>
            <w:shd w:val="clear" w:color="auto" w:fill="auto"/>
            <w:vAlign w:val="center"/>
          </w:tcPr>
          <w:p w:rsidR="00F17AAC" w:rsidRPr="004D77B6" w:rsidRDefault="00F17AAC" w:rsidP="00F17AAC">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F17AAC" w:rsidRPr="004D77B6" w:rsidRDefault="00F17AAC" w:rsidP="00F17AAC">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F17AAC" w:rsidRPr="004D77B6" w:rsidRDefault="00F17AAC" w:rsidP="00F17AAC">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4D77B6" w:rsidRDefault="00F17AAC" w:rsidP="00F17AAC">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0,62</w:t>
            </w:r>
          </w:p>
        </w:tc>
        <w:tc>
          <w:tcPr>
            <w:tcW w:w="1896" w:type="dxa"/>
            <w:tcBorders>
              <w:top w:val="single" w:sz="4" w:space="0" w:color="000000"/>
              <w:left w:val="single" w:sz="4" w:space="0" w:color="000000"/>
              <w:bottom w:val="single" w:sz="4" w:space="0" w:color="000000"/>
              <w:right w:val="single" w:sz="4" w:space="0" w:color="000000"/>
            </w:tcBorders>
            <w:vAlign w:val="center"/>
          </w:tcPr>
          <w:p w:rsidR="00F17AAC" w:rsidRPr="004D77B6" w:rsidRDefault="00F17AAC" w:rsidP="00F17AAC">
            <w:pPr>
              <w:spacing w:before="40" w:after="40"/>
              <w:jc w:val="center"/>
              <w:rPr>
                <w:snapToGrid w:val="0"/>
                <w:sz w:val="16"/>
                <w:szCs w:val="16"/>
              </w:rPr>
            </w:pPr>
            <w:r>
              <w:rPr>
                <w:snapToGrid w:val="0"/>
                <w:sz w:val="16"/>
                <w:szCs w:val="16"/>
              </w:rPr>
              <w:t>-</w:t>
            </w:r>
          </w:p>
        </w:tc>
      </w:tr>
      <w:tr w:rsidR="00602DE8" w:rsidRPr="004D77B6" w:rsidTr="0084162A">
        <w:trPr>
          <w:trHeight w:val="20"/>
          <w:jc w:val="right"/>
        </w:trPr>
        <w:tc>
          <w:tcPr>
            <w:tcW w:w="531" w:type="dxa"/>
            <w:vMerge w:val="restart"/>
            <w:shd w:val="clear" w:color="auto" w:fill="auto"/>
            <w:vAlign w:val="center"/>
          </w:tcPr>
          <w:p w:rsidR="00602DE8" w:rsidRPr="00B01E3A" w:rsidRDefault="00602DE8" w:rsidP="00602DE8">
            <w:pPr>
              <w:jc w:val="center"/>
              <w:rPr>
                <w:snapToGrid w:val="0"/>
                <w:sz w:val="16"/>
                <w:szCs w:val="16"/>
              </w:rPr>
            </w:pPr>
            <w:r>
              <w:rPr>
                <w:snapToGrid w:val="0"/>
                <w:sz w:val="16"/>
                <w:szCs w:val="16"/>
              </w:rPr>
              <w:t>3</w:t>
            </w:r>
          </w:p>
        </w:tc>
        <w:tc>
          <w:tcPr>
            <w:tcW w:w="6375" w:type="dxa"/>
            <w:vMerge w:val="restart"/>
            <w:tcBorders>
              <w:top w:val="single" w:sz="4" w:space="0" w:color="000000"/>
              <w:left w:val="single" w:sz="4" w:space="0" w:color="000000"/>
              <w:bottom w:val="single" w:sz="4" w:space="0" w:color="000000"/>
              <w:right w:val="single" w:sz="4" w:space="0" w:color="auto"/>
            </w:tcBorders>
            <w:vAlign w:val="center"/>
          </w:tcPr>
          <w:p w:rsidR="00602DE8" w:rsidRDefault="00602DE8" w:rsidP="00602DE8">
            <w:pPr>
              <w:spacing w:before="40"/>
              <w:rPr>
                <w:sz w:val="16"/>
                <w:szCs w:val="16"/>
                <w:lang/>
              </w:rPr>
            </w:pPr>
            <w:r>
              <w:rPr>
                <w:sz w:val="16"/>
                <w:szCs w:val="16"/>
                <w:lang/>
              </w:rPr>
              <w:t xml:space="preserve">Малоатлымское муниципальное предприятие жилищно-коммунального хозяйства муниципального образования сельское поселение Малый Атлым на территории муниципального образования сельское поселение Малый Атлым </w:t>
            </w:r>
            <w:r w:rsidR="0057425E" w:rsidRPr="0057425E">
              <w:rPr>
                <w:sz w:val="16"/>
                <w:szCs w:val="16"/>
                <w:lang/>
              </w:rPr>
              <w:t>(село Малый Атлым, поселок Заречный, поселок Комсомольский, село Большой</w:t>
            </w:r>
            <w:r w:rsidR="0057425E">
              <w:rPr>
                <w:sz w:val="16"/>
                <w:szCs w:val="16"/>
                <w:lang/>
              </w:rPr>
              <w:t xml:space="preserve"> Атлым, поселок Большие Леуши) </w:t>
            </w:r>
            <w:r>
              <w:rPr>
                <w:sz w:val="16"/>
                <w:szCs w:val="16"/>
                <w:lang/>
              </w:rPr>
              <w:t>Октябрьского района</w:t>
            </w:r>
          </w:p>
          <w:p w:rsidR="00602DE8" w:rsidRPr="00A700D8" w:rsidRDefault="00602DE8" w:rsidP="00602DE8">
            <w:pPr>
              <w:autoSpaceDE w:val="0"/>
              <w:autoSpaceDN w:val="0"/>
              <w:adjustRightInd w:val="0"/>
              <w:rPr>
                <w:rFonts w:eastAsia="Calibri"/>
                <w:sz w:val="16"/>
                <w:szCs w:val="16"/>
              </w:rPr>
            </w:pPr>
          </w:p>
        </w:tc>
        <w:tc>
          <w:tcPr>
            <w:tcW w:w="709" w:type="dxa"/>
            <w:tcBorders>
              <w:left w:val="single" w:sz="4" w:space="0" w:color="auto"/>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201</w:t>
            </w:r>
            <w:r>
              <w:rPr>
                <w:snapToGrid w:val="0"/>
                <w:sz w:val="16"/>
                <w:szCs w:val="16"/>
              </w:rPr>
              <w:t>8</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F17AAC" w:rsidP="00602DE8">
            <w:pPr>
              <w:widowControl w:val="0"/>
              <w:spacing w:before="60"/>
              <w:jc w:val="center"/>
              <w:rPr>
                <w:rFonts w:eastAsia="Calibri"/>
                <w:sz w:val="16"/>
                <w:szCs w:val="16"/>
              </w:rPr>
            </w:pPr>
            <w:r>
              <w:rPr>
                <w:rFonts w:eastAsia="Calibri"/>
                <w:sz w:val="16"/>
                <w:szCs w:val="16"/>
              </w:rPr>
              <w:t>3</w:t>
            </w:r>
            <w:r w:rsidRPr="00F17AAC">
              <w:rPr>
                <w:rFonts w:eastAsia="Calibri"/>
                <w:sz w:val="16"/>
                <w:szCs w:val="16"/>
              </w:rPr>
              <w:t>863,10</w:t>
            </w:r>
          </w:p>
        </w:tc>
        <w:tc>
          <w:tcPr>
            <w:tcW w:w="1553" w:type="dxa"/>
            <w:shd w:val="clear" w:color="auto" w:fill="auto"/>
            <w:vAlign w:val="center"/>
          </w:tcPr>
          <w:p w:rsidR="00602DE8" w:rsidRPr="005F2188" w:rsidRDefault="00602DE8" w:rsidP="00602DE8">
            <w:pPr>
              <w:jc w:val="center"/>
              <w:rPr>
                <w:snapToGrid w:val="0"/>
                <w:sz w:val="16"/>
                <w:szCs w:val="16"/>
              </w:rPr>
            </w:pPr>
            <w:r>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1,35</w:t>
            </w:r>
          </w:p>
        </w:tc>
      </w:tr>
      <w:tr w:rsidR="00602DE8" w:rsidRPr="004D77B6" w:rsidTr="0084162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1,35</w:t>
            </w:r>
          </w:p>
        </w:tc>
      </w:tr>
      <w:tr w:rsidR="00602DE8" w:rsidRPr="004D77B6" w:rsidTr="00510ECF">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1,35</w:t>
            </w:r>
          </w:p>
        </w:tc>
      </w:tr>
      <w:tr w:rsidR="00602DE8" w:rsidRPr="004D77B6" w:rsidTr="0084162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1,35</w:t>
            </w:r>
          </w:p>
        </w:tc>
      </w:tr>
      <w:tr w:rsidR="00602DE8" w:rsidRPr="004D77B6" w:rsidTr="00C7088C">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1,35</w:t>
            </w:r>
          </w:p>
        </w:tc>
      </w:tr>
      <w:tr w:rsidR="00602DE8" w:rsidRPr="004D77B6" w:rsidTr="0084162A">
        <w:trPr>
          <w:trHeight w:val="20"/>
          <w:jc w:val="right"/>
        </w:trPr>
        <w:tc>
          <w:tcPr>
            <w:tcW w:w="531" w:type="dxa"/>
            <w:vMerge w:val="restart"/>
            <w:shd w:val="clear" w:color="auto" w:fill="auto"/>
            <w:vAlign w:val="center"/>
          </w:tcPr>
          <w:p w:rsidR="00602DE8" w:rsidRPr="00B01E3A" w:rsidRDefault="00602DE8" w:rsidP="00602DE8">
            <w:pPr>
              <w:jc w:val="center"/>
              <w:rPr>
                <w:snapToGrid w:val="0"/>
                <w:sz w:val="16"/>
                <w:szCs w:val="16"/>
              </w:rPr>
            </w:pPr>
            <w:r>
              <w:rPr>
                <w:snapToGrid w:val="0"/>
                <w:sz w:val="16"/>
                <w:szCs w:val="16"/>
              </w:rPr>
              <w:t>4</w:t>
            </w:r>
          </w:p>
        </w:tc>
        <w:tc>
          <w:tcPr>
            <w:tcW w:w="6375" w:type="dxa"/>
            <w:vMerge w:val="restart"/>
            <w:tcBorders>
              <w:top w:val="single" w:sz="4" w:space="0" w:color="000000"/>
              <w:left w:val="single" w:sz="4" w:space="0" w:color="000000"/>
              <w:bottom w:val="single" w:sz="4" w:space="0" w:color="000000"/>
              <w:right w:val="single" w:sz="4" w:space="0" w:color="auto"/>
            </w:tcBorders>
          </w:tcPr>
          <w:p w:rsidR="00602DE8" w:rsidRDefault="00602DE8" w:rsidP="00602DE8">
            <w:pPr>
              <w:spacing w:before="40"/>
              <w:rPr>
                <w:sz w:val="16"/>
                <w:szCs w:val="16"/>
                <w:lang/>
              </w:rPr>
            </w:pPr>
          </w:p>
          <w:p w:rsidR="00602DE8" w:rsidRDefault="00602DE8" w:rsidP="00602DE8">
            <w:pPr>
              <w:spacing w:before="40"/>
              <w:rPr>
                <w:sz w:val="16"/>
                <w:szCs w:val="16"/>
                <w:lang/>
              </w:rPr>
            </w:pPr>
            <w:r>
              <w:rPr>
                <w:sz w:val="16"/>
                <w:szCs w:val="16"/>
                <w:lang/>
              </w:rPr>
              <w:t xml:space="preserve">Шеркальское муниципальное предприятие жилищно-коммунального хозяйства </w:t>
            </w:r>
            <w:r>
              <w:rPr>
                <w:rFonts w:eastAsia="Calibri"/>
                <w:sz w:val="16"/>
                <w:szCs w:val="16"/>
              </w:rPr>
              <w:t>муниципального образования сельское поселение Шеркалы</w:t>
            </w:r>
            <w:r>
              <w:rPr>
                <w:sz w:val="16"/>
                <w:szCs w:val="16"/>
                <w:lang/>
              </w:rPr>
              <w:t xml:space="preserve"> на территории муниципального образования сельское поселение Шеркалы Октябрьского района</w:t>
            </w:r>
          </w:p>
          <w:p w:rsidR="00602DE8" w:rsidRPr="00AA60AF" w:rsidRDefault="00602DE8" w:rsidP="00602DE8">
            <w:pPr>
              <w:autoSpaceDE w:val="0"/>
              <w:autoSpaceDN w:val="0"/>
              <w:adjustRightInd w:val="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201</w:t>
            </w:r>
            <w:r>
              <w:rPr>
                <w:snapToGrid w:val="0"/>
                <w:sz w:val="16"/>
                <w:szCs w:val="16"/>
              </w:rPr>
              <w:t>8</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F17AAC" w:rsidP="00602DE8">
            <w:pPr>
              <w:widowControl w:val="0"/>
              <w:spacing w:before="60"/>
              <w:jc w:val="center"/>
              <w:rPr>
                <w:rFonts w:eastAsia="Calibri"/>
                <w:sz w:val="16"/>
                <w:szCs w:val="16"/>
              </w:rPr>
            </w:pPr>
            <w:r>
              <w:rPr>
                <w:rFonts w:eastAsia="Calibri"/>
                <w:sz w:val="16"/>
                <w:szCs w:val="16"/>
              </w:rPr>
              <w:t>2</w:t>
            </w:r>
            <w:r w:rsidRPr="00F17AAC">
              <w:rPr>
                <w:rFonts w:eastAsia="Calibri"/>
                <w:sz w:val="16"/>
                <w:szCs w:val="16"/>
              </w:rPr>
              <w:t>990,33</w:t>
            </w:r>
          </w:p>
        </w:tc>
        <w:tc>
          <w:tcPr>
            <w:tcW w:w="1553" w:type="dxa"/>
            <w:shd w:val="clear" w:color="auto" w:fill="auto"/>
            <w:vAlign w:val="center"/>
          </w:tcPr>
          <w:p w:rsidR="00602DE8" w:rsidRPr="005F2188" w:rsidRDefault="00602DE8" w:rsidP="00602DE8">
            <w:pPr>
              <w:jc w:val="center"/>
              <w:rPr>
                <w:snapToGrid w:val="0"/>
                <w:sz w:val="16"/>
                <w:szCs w:val="16"/>
              </w:rPr>
            </w:pPr>
            <w:r>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1,25</w:t>
            </w:r>
          </w:p>
        </w:tc>
      </w:tr>
      <w:tr w:rsidR="00602DE8" w:rsidRPr="004D77B6" w:rsidTr="0084162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1,25</w:t>
            </w:r>
          </w:p>
        </w:tc>
      </w:tr>
      <w:tr w:rsidR="00602DE8" w:rsidRPr="004D77B6" w:rsidTr="0084162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1,25</w:t>
            </w:r>
          </w:p>
        </w:tc>
      </w:tr>
      <w:tr w:rsidR="00602DE8" w:rsidRPr="004D77B6" w:rsidTr="0084162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4D77B6" w:rsidRDefault="00F17AAC" w:rsidP="00602DE8">
            <w:pPr>
              <w:jc w:val="center"/>
              <w:rPr>
                <w:snapToGrid w:val="0"/>
                <w:sz w:val="16"/>
                <w:szCs w:val="16"/>
              </w:rPr>
            </w:pPr>
            <w:r>
              <w:rPr>
                <w:snapToGrid w:val="0"/>
                <w:sz w:val="16"/>
                <w:szCs w:val="16"/>
              </w:rPr>
              <w:t>1</w:t>
            </w:r>
            <w:r w:rsidR="00602DE8">
              <w:rPr>
                <w:snapToGrid w:val="0"/>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1,25</w:t>
            </w:r>
          </w:p>
        </w:tc>
      </w:tr>
      <w:tr w:rsidR="00602DE8" w:rsidRPr="004D77B6" w:rsidTr="00FB5089">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F17AAC" w:rsidP="00602DE8">
            <w:pPr>
              <w:jc w:val="center"/>
              <w:rPr>
                <w:snapToGrid w:val="0"/>
                <w:sz w:val="16"/>
                <w:szCs w:val="16"/>
              </w:rPr>
            </w:pPr>
            <w:r>
              <w:rPr>
                <w:snapToGrid w:val="0"/>
                <w:sz w:val="16"/>
                <w:szCs w:val="16"/>
              </w:rPr>
              <w:t>1</w:t>
            </w:r>
            <w:r w:rsidR="00602DE8">
              <w:rPr>
                <w:snapToGrid w:val="0"/>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0,00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1,25</w:t>
            </w:r>
          </w:p>
        </w:tc>
      </w:tr>
      <w:tr w:rsidR="00602DE8" w:rsidRPr="004D77B6" w:rsidTr="0084162A">
        <w:trPr>
          <w:trHeight w:val="20"/>
          <w:jc w:val="right"/>
        </w:trPr>
        <w:tc>
          <w:tcPr>
            <w:tcW w:w="531" w:type="dxa"/>
            <w:vMerge w:val="restart"/>
            <w:shd w:val="clear" w:color="auto" w:fill="auto"/>
            <w:vAlign w:val="center"/>
          </w:tcPr>
          <w:p w:rsidR="00602DE8" w:rsidRPr="004D77B6" w:rsidRDefault="00602DE8" w:rsidP="00602DE8">
            <w:pPr>
              <w:jc w:val="center"/>
              <w:rPr>
                <w:snapToGrid w:val="0"/>
                <w:sz w:val="16"/>
                <w:szCs w:val="16"/>
              </w:rPr>
            </w:pPr>
            <w:r>
              <w:rPr>
                <w:snapToGrid w:val="0"/>
                <w:sz w:val="16"/>
                <w:szCs w:val="16"/>
              </w:rPr>
              <w:t>5</w:t>
            </w:r>
          </w:p>
        </w:tc>
        <w:tc>
          <w:tcPr>
            <w:tcW w:w="6375" w:type="dxa"/>
            <w:vMerge w:val="restart"/>
            <w:shd w:val="clear" w:color="auto" w:fill="auto"/>
            <w:vAlign w:val="center"/>
          </w:tcPr>
          <w:p w:rsidR="00602DE8" w:rsidRDefault="00602DE8" w:rsidP="00602DE8">
            <w:pPr>
              <w:widowControl w:val="0"/>
              <w:spacing w:before="40"/>
              <w:rPr>
                <w:sz w:val="16"/>
                <w:szCs w:val="16"/>
                <w:lang/>
              </w:rPr>
            </w:pPr>
            <w:r>
              <w:rPr>
                <w:sz w:val="16"/>
                <w:szCs w:val="16"/>
                <w:lang/>
              </w:rPr>
              <w:t>Муниципальное предприятие жилищно-коммунального хозяйства муниципального образования сельское поселение Карымкары на территории муниципального образования сельское поселение Карымкары Октябрьского района</w:t>
            </w:r>
          </w:p>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201</w:t>
            </w:r>
            <w:r>
              <w:rPr>
                <w:snapToGrid w:val="0"/>
                <w:sz w:val="16"/>
                <w:szCs w:val="16"/>
              </w:rPr>
              <w:t>8</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F17AAC" w:rsidP="00602DE8">
            <w:pPr>
              <w:widowControl w:val="0"/>
              <w:spacing w:before="60"/>
              <w:jc w:val="center"/>
              <w:rPr>
                <w:rFonts w:eastAsia="Calibri"/>
                <w:sz w:val="16"/>
                <w:szCs w:val="16"/>
              </w:rPr>
            </w:pPr>
            <w:r>
              <w:rPr>
                <w:rFonts w:eastAsia="Calibri"/>
                <w:sz w:val="16"/>
                <w:szCs w:val="16"/>
              </w:rPr>
              <w:t>3</w:t>
            </w:r>
            <w:r w:rsidRPr="00F17AAC">
              <w:rPr>
                <w:rFonts w:eastAsia="Calibri"/>
                <w:sz w:val="16"/>
                <w:szCs w:val="16"/>
              </w:rPr>
              <w:t>762,58</w:t>
            </w:r>
          </w:p>
        </w:tc>
        <w:tc>
          <w:tcPr>
            <w:tcW w:w="1553" w:type="dxa"/>
            <w:shd w:val="clear" w:color="auto" w:fill="auto"/>
            <w:vAlign w:val="center"/>
          </w:tcPr>
          <w:p w:rsidR="00602DE8" w:rsidRPr="005F2188" w:rsidRDefault="00602DE8" w:rsidP="00602DE8">
            <w:pPr>
              <w:jc w:val="center"/>
              <w:rPr>
                <w:snapToGrid w:val="0"/>
                <w:sz w:val="16"/>
                <w:szCs w:val="16"/>
              </w:rPr>
            </w:pPr>
            <w:r>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F17AAC" w:rsidP="00602DE8">
            <w:pPr>
              <w:spacing w:before="40" w:after="40"/>
              <w:jc w:val="center"/>
              <w:rPr>
                <w:snapToGrid w:val="0"/>
                <w:sz w:val="16"/>
                <w:szCs w:val="16"/>
              </w:rPr>
            </w:pPr>
            <w:r>
              <w:rPr>
                <w:snapToGrid w:val="0"/>
                <w:sz w:val="16"/>
                <w:szCs w:val="16"/>
              </w:rPr>
              <w:t>5,69</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1,43</w:t>
            </w:r>
          </w:p>
        </w:tc>
      </w:tr>
      <w:tr w:rsidR="00602DE8" w:rsidRPr="004D77B6" w:rsidTr="0084162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F17AAC" w:rsidP="00602DE8">
            <w:pPr>
              <w:spacing w:before="40" w:after="40"/>
              <w:jc w:val="center"/>
              <w:rPr>
                <w:snapToGrid w:val="0"/>
                <w:sz w:val="16"/>
                <w:szCs w:val="16"/>
              </w:rPr>
            </w:pPr>
            <w:r>
              <w:rPr>
                <w:snapToGrid w:val="0"/>
                <w:sz w:val="16"/>
                <w:szCs w:val="16"/>
              </w:rPr>
              <w:t>5,80</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F17AAC">
            <w:pPr>
              <w:spacing w:before="40" w:after="40"/>
              <w:jc w:val="center"/>
              <w:rPr>
                <w:snapToGrid w:val="0"/>
                <w:sz w:val="16"/>
                <w:szCs w:val="16"/>
              </w:rPr>
            </w:pPr>
            <w:r>
              <w:rPr>
                <w:snapToGrid w:val="0"/>
                <w:sz w:val="16"/>
                <w:szCs w:val="16"/>
              </w:rPr>
              <w:t>1,4</w:t>
            </w:r>
            <w:r w:rsidR="00F17AAC">
              <w:rPr>
                <w:snapToGrid w:val="0"/>
                <w:sz w:val="16"/>
                <w:szCs w:val="16"/>
              </w:rPr>
              <w:t>3</w:t>
            </w:r>
          </w:p>
        </w:tc>
      </w:tr>
      <w:tr w:rsidR="00602DE8" w:rsidRPr="004D77B6" w:rsidTr="00813CE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F17AAC" w:rsidP="00602DE8">
            <w:pPr>
              <w:spacing w:before="40" w:after="40"/>
              <w:jc w:val="center"/>
              <w:rPr>
                <w:snapToGrid w:val="0"/>
                <w:sz w:val="16"/>
                <w:szCs w:val="16"/>
              </w:rPr>
            </w:pPr>
            <w:r>
              <w:rPr>
                <w:snapToGrid w:val="0"/>
                <w:sz w:val="16"/>
                <w:szCs w:val="16"/>
              </w:rPr>
              <w:t>5,86</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F17AAC">
            <w:pPr>
              <w:spacing w:before="40" w:after="40"/>
              <w:jc w:val="center"/>
              <w:rPr>
                <w:snapToGrid w:val="0"/>
                <w:sz w:val="16"/>
                <w:szCs w:val="16"/>
              </w:rPr>
            </w:pPr>
            <w:r>
              <w:rPr>
                <w:snapToGrid w:val="0"/>
                <w:sz w:val="16"/>
                <w:szCs w:val="16"/>
              </w:rPr>
              <w:t>1,4</w:t>
            </w:r>
            <w:r w:rsidR="00F17AAC">
              <w:rPr>
                <w:snapToGrid w:val="0"/>
                <w:sz w:val="16"/>
                <w:szCs w:val="16"/>
              </w:rPr>
              <w:t>3</w:t>
            </w:r>
          </w:p>
        </w:tc>
      </w:tr>
      <w:tr w:rsidR="00602DE8" w:rsidRPr="004D77B6" w:rsidTr="0084162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F17AAC" w:rsidP="00602DE8">
            <w:pPr>
              <w:spacing w:before="40" w:after="40"/>
              <w:jc w:val="center"/>
              <w:rPr>
                <w:snapToGrid w:val="0"/>
                <w:sz w:val="16"/>
                <w:szCs w:val="16"/>
              </w:rPr>
            </w:pPr>
            <w:r>
              <w:rPr>
                <w:snapToGrid w:val="0"/>
                <w:sz w:val="16"/>
                <w:szCs w:val="16"/>
              </w:rPr>
              <w:t>5,95</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F17AAC">
            <w:pPr>
              <w:spacing w:before="40" w:after="40"/>
              <w:jc w:val="center"/>
              <w:rPr>
                <w:snapToGrid w:val="0"/>
                <w:sz w:val="16"/>
                <w:szCs w:val="16"/>
              </w:rPr>
            </w:pPr>
            <w:r>
              <w:rPr>
                <w:snapToGrid w:val="0"/>
                <w:sz w:val="16"/>
                <w:szCs w:val="16"/>
              </w:rPr>
              <w:t>1,4</w:t>
            </w:r>
            <w:r w:rsidR="00F17AAC">
              <w:rPr>
                <w:snapToGrid w:val="0"/>
                <w:sz w:val="16"/>
                <w:szCs w:val="16"/>
              </w:rPr>
              <w:t>3</w:t>
            </w:r>
          </w:p>
        </w:tc>
      </w:tr>
      <w:tr w:rsidR="00602DE8" w:rsidRPr="004D77B6" w:rsidTr="00FB5089">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F17AAC" w:rsidP="00602DE8">
            <w:pPr>
              <w:spacing w:before="40" w:after="40"/>
              <w:jc w:val="center"/>
              <w:rPr>
                <w:snapToGrid w:val="0"/>
                <w:sz w:val="16"/>
                <w:szCs w:val="16"/>
              </w:rPr>
            </w:pPr>
            <w:r>
              <w:rPr>
                <w:snapToGrid w:val="0"/>
                <w:sz w:val="16"/>
                <w:szCs w:val="16"/>
              </w:rPr>
              <w:t>6,03</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F17AAC">
            <w:pPr>
              <w:spacing w:before="40" w:after="40"/>
              <w:jc w:val="center"/>
              <w:rPr>
                <w:snapToGrid w:val="0"/>
                <w:sz w:val="16"/>
                <w:szCs w:val="16"/>
              </w:rPr>
            </w:pPr>
            <w:r>
              <w:rPr>
                <w:snapToGrid w:val="0"/>
                <w:sz w:val="16"/>
                <w:szCs w:val="16"/>
              </w:rPr>
              <w:t>1,4</w:t>
            </w:r>
            <w:r w:rsidR="00F17AAC">
              <w:rPr>
                <w:snapToGrid w:val="0"/>
                <w:sz w:val="16"/>
                <w:szCs w:val="16"/>
              </w:rPr>
              <w:t>3</w:t>
            </w:r>
          </w:p>
        </w:tc>
      </w:tr>
      <w:tr w:rsidR="00602DE8" w:rsidRPr="004D77B6" w:rsidTr="007302C3">
        <w:trPr>
          <w:trHeight w:val="20"/>
          <w:jc w:val="right"/>
        </w:trPr>
        <w:tc>
          <w:tcPr>
            <w:tcW w:w="531" w:type="dxa"/>
            <w:vMerge w:val="restart"/>
            <w:shd w:val="clear" w:color="auto" w:fill="auto"/>
            <w:vAlign w:val="center"/>
          </w:tcPr>
          <w:p w:rsidR="00602DE8" w:rsidRPr="004D77B6" w:rsidRDefault="00C179A0" w:rsidP="00602DE8">
            <w:pPr>
              <w:jc w:val="center"/>
              <w:rPr>
                <w:snapToGrid w:val="0"/>
                <w:sz w:val="16"/>
                <w:szCs w:val="16"/>
              </w:rPr>
            </w:pPr>
            <w:r>
              <w:rPr>
                <w:snapToGrid w:val="0"/>
                <w:sz w:val="16"/>
                <w:szCs w:val="16"/>
              </w:rPr>
              <w:t>6</w:t>
            </w:r>
          </w:p>
        </w:tc>
        <w:tc>
          <w:tcPr>
            <w:tcW w:w="6375" w:type="dxa"/>
            <w:vMerge w:val="restart"/>
            <w:shd w:val="clear" w:color="auto" w:fill="auto"/>
            <w:vAlign w:val="center"/>
          </w:tcPr>
          <w:p w:rsidR="00602DE8" w:rsidRDefault="00602DE8" w:rsidP="00602DE8">
            <w:pPr>
              <w:widowControl w:val="0"/>
              <w:spacing w:before="60"/>
              <w:rPr>
                <w:sz w:val="16"/>
                <w:szCs w:val="16"/>
                <w:lang/>
              </w:rPr>
            </w:pPr>
            <w:r>
              <w:rPr>
                <w:sz w:val="16"/>
                <w:szCs w:val="16"/>
                <w:lang/>
              </w:rPr>
              <w:t>Открытое акционерное общество «Сургутнефтегаз» на территории муниципальных образований городской округ город Сургут</w:t>
            </w:r>
            <w:r w:rsidR="00C179A0">
              <w:rPr>
                <w:sz w:val="16"/>
                <w:szCs w:val="16"/>
                <w:lang/>
              </w:rPr>
              <w:t>, Сургутского района, Белоярский район</w:t>
            </w:r>
          </w:p>
          <w:p w:rsidR="00602DE8" w:rsidRPr="00B01E3A" w:rsidRDefault="00602DE8" w:rsidP="00602DE8">
            <w:pPr>
              <w:widowControl w:val="0"/>
              <w:spacing w:before="60"/>
              <w:rPr>
                <w:sz w:val="16"/>
                <w:szCs w:val="16"/>
                <w:lang/>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Default="00602DE8" w:rsidP="00602DE8">
            <w:pPr>
              <w:jc w:val="center"/>
              <w:rPr>
                <w:snapToGrid w:val="0"/>
                <w:sz w:val="16"/>
                <w:szCs w:val="16"/>
              </w:rPr>
            </w:pPr>
            <w:r>
              <w:rPr>
                <w:snapToGrid w:val="0"/>
                <w:sz w:val="16"/>
                <w:szCs w:val="16"/>
              </w:rPr>
              <w:t>2018</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F17AAC" w:rsidP="00602DE8">
            <w:pPr>
              <w:widowControl w:val="0"/>
              <w:spacing w:before="60"/>
              <w:jc w:val="center"/>
              <w:rPr>
                <w:rFonts w:eastAsia="Calibri"/>
                <w:sz w:val="16"/>
                <w:szCs w:val="16"/>
              </w:rPr>
            </w:pPr>
            <w:r>
              <w:rPr>
                <w:rFonts w:eastAsia="Calibri"/>
                <w:sz w:val="16"/>
                <w:szCs w:val="16"/>
              </w:rPr>
              <w:t>95</w:t>
            </w:r>
            <w:r w:rsidRPr="00F17AAC">
              <w:rPr>
                <w:rFonts w:eastAsia="Calibri"/>
                <w:sz w:val="16"/>
                <w:szCs w:val="16"/>
              </w:rPr>
              <w:t>906,49</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F60579" w:rsidP="00602DE8">
            <w:pPr>
              <w:jc w:val="center"/>
              <w:rPr>
                <w:snapToGrid w:val="0"/>
                <w:sz w:val="16"/>
                <w:szCs w:val="16"/>
              </w:rPr>
            </w:pPr>
            <w:r w:rsidRPr="00F60579">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1,20</w:t>
            </w:r>
          </w:p>
        </w:tc>
      </w:tr>
      <w:tr w:rsidR="00602DE8" w:rsidRPr="004D77B6" w:rsidTr="007302C3">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1,20</w:t>
            </w:r>
          </w:p>
        </w:tc>
      </w:tr>
      <w:tr w:rsidR="00602DE8" w:rsidRPr="004D77B6" w:rsidTr="007302C3">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1,20</w:t>
            </w:r>
          </w:p>
        </w:tc>
      </w:tr>
      <w:tr w:rsidR="00602DE8" w:rsidRPr="004D77B6" w:rsidTr="007302C3">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1,20</w:t>
            </w:r>
          </w:p>
        </w:tc>
      </w:tr>
      <w:tr w:rsidR="00602DE8" w:rsidRPr="004D77B6" w:rsidTr="007302C3">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vAlign w:val="center"/>
          </w:tcPr>
          <w:p w:rsidR="00602DE8" w:rsidRPr="004D77B6" w:rsidRDefault="00602DE8" w:rsidP="00602DE8">
            <w:pPr>
              <w:spacing w:before="40" w:after="40"/>
              <w:jc w:val="center"/>
              <w:rPr>
                <w:snapToGrid w:val="0"/>
                <w:sz w:val="16"/>
                <w:szCs w:val="16"/>
              </w:rPr>
            </w:pPr>
            <w:r>
              <w:rPr>
                <w:snapToGrid w:val="0"/>
                <w:sz w:val="16"/>
                <w:szCs w:val="16"/>
              </w:rPr>
              <w:t>-</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1,20</w:t>
            </w:r>
          </w:p>
        </w:tc>
      </w:tr>
      <w:tr w:rsidR="00602DE8" w:rsidRPr="004D77B6" w:rsidTr="0084162A">
        <w:trPr>
          <w:trHeight w:val="20"/>
          <w:jc w:val="right"/>
        </w:trPr>
        <w:tc>
          <w:tcPr>
            <w:tcW w:w="531" w:type="dxa"/>
            <w:vMerge w:val="restart"/>
            <w:shd w:val="clear" w:color="auto" w:fill="auto"/>
            <w:vAlign w:val="center"/>
          </w:tcPr>
          <w:p w:rsidR="00602DE8" w:rsidRPr="004D77B6" w:rsidRDefault="00C179A0" w:rsidP="00602DE8">
            <w:pPr>
              <w:jc w:val="center"/>
              <w:rPr>
                <w:snapToGrid w:val="0"/>
                <w:sz w:val="16"/>
                <w:szCs w:val="16"/>
              </w:rPr>
            </w:pPr>
            <w:r>
              <w:rPr>
                <w:snapToGrid w:val="0"/>
                <w:sz w:val="16"/>
                <w:szCs w:val="16"/>
              </w:rPr>
              <w:t>7</w:t>
            </w:r>
          </w:p>
        </w:tc>
        <w:tc>
          <w:tcPr>
            <w:tcW w:w="6375" w:type="dxa"/>
            <w:vMerge w:val="restart"/>
            <w:shd w:val="clear" w:color="auto" w:fill="auto"/>
            <w:vAlign w:val="center"/>
          </w:tcPr>
          <w:p w:rsidR="00602DE8" w:rsidRDefault="00602DE8" w:rsidP="00602DE8">
            <w:pPr>
              <w:widowControl w:val="0"/>
              <w:rPr>
                <w:sz w:val="16"/>
                <w:szCs w:val="16"/>
                <w:lang/>
              </w:rPr>
            </w:pPr>
            <w:r>
              <w:rPr>
                <w:sz w:val="16"/>
                <w:szCs w:val="16"/>
                <w:lang/>
              </w:rPr>
              <w:t xml:space="preserve">Лянторское городское муниципальное унитарное предприятие «Управление тепловодоснабжения и водоотведения» на территории муниципального образования </w:t>
            </w:r>
            <w:r>
              <w:rPr>
                <w:sz w:val="16"/>
                <w:szCs w:val="16"/>
              </w:rPr>
              <w:t>городское поселение</w:t>
            </w:r>
            <w:r>
              <w:rPr>
                <w:sz w:val="16"/>
                <w:szCs w:val="16"/>
                <w:lang/>
              </w:rPr>
              <w:t xml:space="preserve"> Лянтор Сургутского района</w:t>
            </w:r>
          </w:p>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201</w:t>
            </w:r>
            <w:r>
              <w:rPr>
                <w:snapToGrid w:val="0"/>
                <w:sz w:val="16"/>
                <w:szCs w:val="16"/>
              </w:rPr>
              <w:t>8</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F17AAC" w:rsidP="00602DE8">
            <w:pPr>
              <w:widowControl w:val="0"/>
              <w:spacing w:before="60"/>
              <w:jc w:val="center"/>
              <w:rPr>
                <w:rFonts w:eastAsia="Calibri"/>
                <w:sz w:val="16"/>
                <w:szCs w:val="16"/>
              </w:rPr>
            </w:pPr>
            <w:r>
              <w:rPr>
                <w:rFonts w:eastAsia="Calibri"/>
                <w:sz w:val="16"/>
                <w:szCs w:val="16"/>
              </w:rPr>
              <w:t>67</w:t>
            </w:r>
            <w:r w:rsidRPr="00F17AAC">
              <w:rPr>
                <w:rFonts w:eastAsia="Calibri"/>
                <w:sz w:val="16"/>
                <w:szCs w:val="16"/>
              </w:rPr>
              <w:t>971,86</w:t>
            </w:r>
          </w:p>
        </w:tc>
        <w:tc>
          <w:tcPr>
            <w:tcW w:w="1553" w:type="dxa"/>
            <w:shd w:val="clear" w:color="auto" w:fill="auto"/>
            <w:vAlign w:val="center"/>
          </w:tcPr>
          <w:p w:rsidR="00602DE8" w:rsidRPr="005F2188" w:rsidRDefault="00602DE8" w:rsidP="00602DE8">
            <w:pPr>
              <w:jc w:val="center"/>
              <w:rPr>
                <w:snapToGrid w:val="0"/>
                <w:sz w:val="16"/>
                <w:szCs w:val="16"/>
              </w:rPr>
            </w:pPr>
            <w:r>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9,09</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1,24</w:t>
            </w:r>
          </w:p>
        </w:tc>
      </w:tr>
      <w:tr w:rsidR="00602DE8" w:rsidRPr="004D77B6" w:rsidTr="0084162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9,09</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1,24</w:t>
            </w:r>
          </w:p>
        </w:tc>
      </w:tr>
      <w:tr w:rsidR="00602DE8" w:rsidRPr="004D77B6" w:rsidTr="00510ECF">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5F2188"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9,09</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1,24</w:t>
            </w:r>
          </w:p>
        </w:tc>
      </w:tr>
      <w:tr w:rsidR="00602DE8" w:rsidRPr="004D77B6" w:rsidTr="0084162A">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9,09</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1,24</w:t>
            </w:r>
          </w:p>
        </w:tc>
      </w:tr>
      <w:tr w:rsidR="00602DE8" w:rsidRPr="004D77B6" w:rsidTr="00FB5089">
        <w:trPr>
          <w:trHeight w:val="20"/>
          <w:jc w:val="right"/>
        </w:trPr>
        <w:tc>
          <w:tcPr>
            <w:tcW w:w="531" w:type="dxa"/>
            <w:vMerge/>
            <w:shd w:val="clear" w:color="auto" w:fill="auto"/>
            <w:vAlign w:val="center"/>
          </w:tcPr>
          <w:p w:rsidR="00602DE8" w:rsidRPr="004D77B6" w:rsidRDefault="00602DE8" w:rsidP="00602DE8">
            <w:pPr>
              <w:jc w:val="center"/>
              <w:rPr>
                <w:snapToGrid w:val="0"/>
                <w:sz w:val="16"/>
                <w:szCs w:val="16"/>
              </w:rPr>
            </w:pPr>
          </w:p>
        </w:tc>
        <w:tc>
          <w:tcPr>
            <w:tcW w:w="6375" w:type="dxa"/>
            <w:vMerge/>
            <w:shd w:val="clear" w:color="auto" w:fill="auto"/>
            <w:vAlign w:val="center"/>
          </w:tcPr>
          <w:p w:rsidR="00602DE8" w:rsidRPr="004D77B6" w:rsidRDefault="00602DE8" w:rsidP="00602DE8">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602DE8" w:rsidRPr="004D77B6" w:rsidRDefault="00602DE8" w:rsidP="00602DE8">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DE8" w:rsidRPr="004D77B6" w:rsidRDefault="00602DE8" w:rsidP="00602DE8">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9,09</w:t>
            </w:r>
          </w:p>
        </w:tc>
        <w:tc>
          <w:tcPr>
            <w:tcW w:w="1896" w:type="dxa"/>
            <w:tcBorders>
              <w:top w:val="single" w:sz="4" w:space="0" w:color="000000"/>
              <w:left w:val="single" w:sz="4" w:space="0" w:color="000000"/>
              <w:bottom w:val="single" w:sz="4" w:space="0" w:color="000000"/>
              <w:right w:val="single" w:sz="4" w:space="0" w:color="000000"/>
            </w:tcBorders>
          </w:tcPr>
          <w:p w:rsidR="00602DE8" w:rsidRPr="004D77B6" w:rsidRDefault="00602DE8" w:rsidP="00602DE8">
            <w:pPr>
              <w:spacing w:before="40" w:after="40"/>
              <w:jc w:val="center"/>
              <w:rPr>
                <w:snapToGrid w:val="0"/>
                <w:sz w:val="16"/>
                <w:szCs w:val="16"/>
              </w:rPr>
            </w:pPr>
            <w:r>
              <w:rPr>
                <w:snapToGrid w:val="0"/>
                <w:sz w:val="16"/>
                <w:szCs w:val="16"/>
              </w:rPr>
              <w:t>1,24</w:t>
            </w:r>
          </w:p>
        </w:tc>
      </w:tr>
      <w:tr w:rsidR="00F17AAC" w:rsidRPr="004D77B6" w:rsidTr="0084162A">
        <w:trPr>
          <w:trHeight w:val="20"/>
          <w:jc w:val="right"/>
        </w:trPr>
        <w:tc>
          <w:tcPr>
            <w:tcW w:w="531" w:type="dxa"/>
            <w:vMerge w:val="restart"/>
            <w:shd w:val="clear" w:color="auto" w:fill="auto"/>
            <w:vAlign w:val="center"/>
          </w:tcPr>
          <w:p w:rsidR="00F17AAC" w:rsidRPr="004D77B6" w:rsidRDefault="00F17AAC" w:rsidP="00F17AAC">
            <w:pPr>
              <w:jc w:val="center"/>
              <w:rPr>
                <w:snapToGrid w:val="0"/>
                <w:sz w:val="16"/>
                <w:szCs w:val="16"/>
              </w:rPr>
            </w:pPr>
            <w:r>
              <w:rPr>
                <w:snapToGrid w:val="0"/>
                <w:sz w:val="16"/>
                <w:szCs w:val="16"/>
              </w:rPr>
              <w:t>8</w:t>
            </w:r>
          </w:p>
        </w:tc>
        <w:tc>
          <w:tcPr>
            <w:tcW w:w="6375" w:type="dxa"/>
            <w:vMerge w:val="restart"/>
            <w:shd w:val="clear" w:color="auto" w:fill="auto"/>
            <w:vAlign w:val="center"/>
          </w:tcPr>
          <w:p w:rsidR="00F17AAC" w:rsidRPr="00B01E3A" w:rsidRDefault="00F17AAC" w:rsidP="00F17AAC">
            <w:pPr>
              <w:widowControl w:val="0"/>
              <w:spacing w:before="40"/>
              <w:rPr>
                <w:sz w:val="16"/>
                <w:szCs w:val="16"/>
              </w:rPr>
            </w:pPr>
            <w:r>
              <w:rPr>
                <w:sz w:val="16"/>
                <w:szCs w:val="16"/>
              </w:rPr>
              <w:t xml:space="preserve">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 на территории муниципального образования </w:t>
            </w:r>
            <w:r>
              <w:rPr>
                <w:snapToGrid w:val="0"/>
                <w:sz w:val="16"/>
                <w:szCs w:val="16"/>
              </w:rPr>
              <w:t xml:space="preserve">городской округ город </w:t>
            </w:r>
            <w:r>
              <w:rPr>
                <w:sz w:val="16"/>
                <w:szCs w:val="16"/>
              </w:rPr>
              <w:t>Сургут</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F17AAC" w:rsidRPr="004D77B6" w:rsidRDefault="00F17AAC" w:rsidP="00F17AAC">
            <w:pPr>
              <w:jc w:val="center"/>
              <w:rPr>
                <w:snapToGrid w:val="0"/>
                <w:sz w:val="16"/>
                <w:szCs w:val="16"/>
              </w:rPr>
            </w:pPr>
            <w:r w:rsidRPr="004D77B6">
              <w:rPr>
                <w:snapToGrid w:val="0"/>
                <w:sz w:val="16"/>
                <w:szCs w:val="16"/>
              </w:rPr>
              <w:t>201</w:t>
            </w:r>
            <w:r>
              <w:rPr>
                <w:snapToGrid w:val="0"/>
                <w:sz w:val="16"/>
                <w:szCs w:val="16"/>
              </w:rPr>
              <w:t>8</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Pr>
                <w:rFonts w:eastAsia="Calibri"/>
                <w:sz w:val="16"/>
                <w:szCs w:val="16"/>
              </w:rPr>
              <w:t>7</w:t>
            </w:r>
            <w:r w:rsidRPr="00F17AAC">
              <w:rPr>
                <w:rFonts w:eastAsia="Calibri"/>
                <w:sz w:val="16"/>
                <w:szCs w:val="16"/>
              </w:rPr>
              <w:t>644,80</w:t>
            </w:r>
          </w:p>
        </w:tc>
        <w:tc>
          <w:tcPr>
            <w:tcW w:w="1553" w:type="dxa"/>
            <w:shd w:val="clear" w:color="auto" w:fill="auto"/>
            <w:vAlign w:val="center"/>
          </w:tcPr>
          <w:p w:rsidR="00F17AAC" w:rsidRPr="005F2188" w:rsidRDefault="00F17AAC" w:rsidP="00F17AAC">
            <w:pPr>
              <w:jc w:val="center"/>
              <w:rPr>
                <w:snapToGrid w:val="0"/>
                <w:sz w:val="16"/>
                <w:szCs w:val="16"/>
              </w:rPr>
            </w:pPr>
            <w:r>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5F2188" w:rsidRDefault="00F17AAC" w:rsidP="00F17AAC">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F17AAC" w:rsidRPr="004D77B6" w:rsidRDefault="0034310A" w:rsidP="00F17AAC">
            <w:pPr>
              <w:spacing w:before="40" w:after="40"/>
              <w:jc w:val="center"/>
              <w:rPr>
                <w:snapToGrid w:val="0"/>
                <w:sz w:val="16"/>
                <w:szCs w:val="16"/>
              </w:rPr>
            </w:pPr>
            <w:r>
              <w:rPr>
                <w:snapToGrid w:val="0"/>
                <w:sz w:val="16"/>
                <w:szCs w:val="16"/>
              </w:rPr>
              <w:t>0,97</w:t>
            </w:r>
          </w:p>
        </w:tc>
      </w:tr>
      <w:tr w:rsidR="00F17AAC" w:rsidRPr="004D77B6" w:rsidTr="0084162A">
        <w:trPr>
          <w:trHeight w:val="20"/>
          <w:jc w:val="right"/>
        </w:trPr>
        <w:tc>
          <w:tcPr>
            <w:tcW w:w="531" w:type="dxa"/>
            <w:vMerge/>
            <w:shd w:val="clear" w:color="auto" w:fill="auto"/>
            <w:vAlign w:val="center"/>
          </w:tcPr>
          <w:p w:rsidR="00F17AAC" w:rsidRPr="004D77B6" w:rsidRDefault="00F17AAC" w:rsidP="00F17AAC">
            <w:pPr>
              <w:jc w:val="center"/>
              <w:rPr>
                <w:snapToGrid w:val="0"/>
                <w:sz w:val="16"/>
                <w:szCs w:val="16"/>
              </w:rPr>
            </w:pPr>
          </w:p>
        </w:tc>
        <w:tc>
          <w:tcPr>
            <w:tcW w:w="6375" w:type="dxa"/>
            <w:vMerge/>
            <w:shd w:val="clear" w:color="auto" w:fill="auto"/>
            <w:vAlign w:val="center"/>
          </w:tcPr>
          <w:p w:rsidR="00F17AAC" w:rsidRPr="004D77B6" w:rsidRDefault="00F17AAC" w:rsidP="00F17AAC">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F17AAC" w:rsidRPr="004D77B6" w:rsidRDefault="00F17AAC" w:rsidP="00F17AAC">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F17AAC" w:rsidRPr="005F2188" w:rsidRDefault="00F17AAC" w:rsidP="00F17AAC">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5F2188" w:rsidRDefault="00F17AAC" w:rsidP="00F17AAC">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F17AAC" w:rsidRPr="004D77B6" w:rsidRDefault="0034310A" w:rsidP="00F17AAC">
            <w:pPr>
              <w:spacing w:before="40" w:after="40"/>
              <w:jc w:val="center"/>
              <w:rPr>
                <w:snapToGrid w:val="0"/>
                <w:sz w:val="16"/>
                <w:szCs w:val="16"/>
              </w:rPr>
            </w:pPr>
            <w:r>
              <w:rPr>
                <w:snapToGrid w:val="0"/>
                <w:sz w:val="16"/>
                <w:szCs w:val="16"/>
              </w:rPr>
              <w:t>0,97</w:t>
            </w:r>
          </w:p>
        </w:tc>
      </w:tr>
      <w:tr w:rsidR="00F17AAC" w:rsidRPr="004D77B6" w:rsidTr="00510ECF">
        <w:trPr>
          <w:trHeight w:val="20"/>
          <w:jc w:val="right"/>
        </w:trPr>
        <w:tc>
          <w:tcPr>
            <w:tcW w:w="531" w:type="dxa"/>
            <w:vMerge/>
            <w:shd w:val="clear" w:color="auto" w:fill="auto"/>
            <w:vAlign w:val="center"/>
          </w:tcPr>
          <w:p w:rsidR="00F17AAC" w:rsidRPr="004D77B6" w:rsidRDefault="00F17AAC" w:rsidP="00F17AAC">
            <w:pPr>
              <w:jc w:val="center"/>
              <w:rPr>
                <w:snapToGrid w:val="0"/>
                <w:sz w:val="16"/>
                <w:szCs w:val="16"/>
              </w:rPr>
            </w:pPr>
          </w:p>
        </w:tc>
        <w:tc>
          <w:tcPr>
            <w:tcW w:w="6375" w:type="dxa"/>
            <w:vMerge/>
            <w:shd w:val="clear" w:color="auto" w:fill="auto"/>
            <w:vAlign w:val="center"/>
          </w:tcPr>
          <w:p w:rsidR="00F17AAC" w:rsidRPr="004D77B6" w:rsidRDefault="00F17AAC" w:rsidP="00F17AAC">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F17AAC" w:rsidRPr="004D77B6" w:rsidRDefault="00F17AAC" w:rsidP="00F17AAC">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F17AAC" w:rsidRPr="005F2188" w:rsidRDefault="00F17AAC" w:rsidP="00F17AAC">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F17AAC" w:rsidRPr="004D77B6" w:rsidRDefault="0034310A" w:rsidP="00F17AAC">
            <w:pPr>
              <w:spacing w:before="40" w:after="40"/>
              <w:jc w:val="center"/>
              <w:rPr>
                <w:snapToGrid w:val="0"/>
                <w:sz w:val="16"/>
                <w:szCs w:val="16"/>
              </w:rPr>
            </w:pPr>
            <w:r>
              <w:rPr>
                <w:snapToGrid w:val="0"/>
                <w:sz w:val="16"/>
                <w:szCs w:val="16"/>
              </w:rPr>
              <w:t>0,97</w:t>
            </w:r>
          </w:p>
        </w:tc>
      </w:tr>
      <w:tr w:rsidR="00F17AAC" w:rsidRPr="004D77B6" w:rsidTr="0084162A">
        <w:trPr>
          <w:trHeight w:val="20"/>
          <w:jc w:val="right"/>
        </w:trPr>
        <w:tc>
          <w:tcPr>
            <w:tcW w:w="531" w:type="dxa"/>
            <w:vMerge/>
            <w:shd w:val="clear" w:color="auto" w:fill="auto"/>
            <w:vAlign w:val="center"/>
          </w:tcPr>
          <w:p w:rsidR="00F17AAC" w:rsidRPr="004D77B6" w:rsidRDefault="00F17AAC" w:rsidP="00F17AAC">
            <w:pPr>
              <w:jc w:val="center"/>
              <w:rPr>
                <w:snapToGrid w:val="0"/>
                <w:sz w:val="16"/>
                <w:szCs w:val="16"/>
              </w:rPr>
            </w:pPr>
          </w:p>
        </w:tc>
        <w:tc>
          <w:tcPr>
            <w:tcW w:w="6375" w:type="dxa"/>
            <w:vMerge/>
            <w:shd w:val="clear" w:color="auto" w:fill="auto"/>
            <w:vAlign w:val="center"/>
          </w:tcPr>
          <w:p w:rsidR="00F17AAC" w:rsidRPr="004D77B6" w:rsidRDefault="00F17AAC" w:rsidP="00F17AAC">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F17AAC" w:rsidRPr="004D77B6" w:rsidRDefault="00F17AAC" w:rsidP="00F17AAC">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F17AAC" w:rsidRPr="004D77B6" w:rsidRDefault="00F17AAC" w:rsidP="00F17AAC">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F17AAC" w:rsidRPr="004D77B6" w:rsidRDefault="0034310A" w:rsidP="00F17AAC">
            <w:pPr>
              <w:spacing w:before="40" w:after="40"/>
              <w:jc w:val="center"/>
              <w:rPr>
                <w:snapToGrid w:val="0"/>
                <w:sz w:val="16"/>
                <w:szCs w:val="16"/>
              </w:rPr>
            </w:pPr>
            <w:r>
              <w:rPr>
                <w:snapToGrid w:val="0"/>
                <w:sz w:val="16"/>
                <w:szCs w:val="16"/>
              </w:rPr>
              <w:t>0,97</w:t>
            </w:r>
          </w:p>
        </w:tc>
      </w:tr>
      <w:tr w:rsidR="00F17AAC" w:rsidRPr="004D77B6" w:rsidTr="00FB5089">
        <w:trPr>
          <w:trHeight w:val="20"/>
          <w:jc w:val="right"/>
        </w:trPr>
        <w:tc>
          <w:tcPr>
            <w:tcW w:w="531" w:type="dxa"/>
            <w:vMerge/>
            <w:shd w:val="clear" w:color="auto" w:fill="auto"/>
            <w:vAlign w:val="center"/>
          </w:tcPr>
          <w:p w:rsidR="00F17AAC" w:rsidRPr="004D77B6" w:rsidRDefault="00F17AAC" w:rsidP="00F17AAC">
            <w:pPr>
              <w:jc w:val="center"/>
              <w:rPr>
                <w:snapToGrid w:val="0"/>
                <w:sz w:val="16"/>
                <w:szCs w:val="16"/>
              </w:rPr>
            </w:pPr>
          </w:p>
        </w:tc>
        <w:tc>
          <w:tcPr>
            <w:tcW w:w="6375" w:type="dxa"/>
            <w:vMerge/>
            <w:shd w:val="clear" w:color="auto" w:fill="auto"/>
            <w:vAlign w:val="center"/>
          </w:tcPr>
          <w:p w:rsidR="00F17AAC" w:rsidRPr="004D77B6" w:rsidRDefault="00F17AAC" w:rsidP="00F17AAC">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F17AAC" w:rsidRPr="004D77B6" w:rsidRDefault="00F17AAC" w:rsidP="00F17AAC">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F17AAC" w:rsidRPr="004D77B6" w:rsidRDefault="00F17AAC" w:rsidP="00F17AAC">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F17AAC" w:rsidRPr="004D77B6" w:rsidRDefault="00F17AAC" w:rsidP="00F17AAC">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AC" w:rsidRPr="004D77B6" w:rsidRDefault="00F17AAC" w:rsidP="00F17AAC">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F17AAC" w:rsidRPr="004D77B6" w:rsidRDefault="00F17AAC" w:rsidP="00F17AAC">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F17AAC" w:rsidRPr="004D77B6" w:rsidRDefault="0034310A" w:rsidP="00F17AAC">
            <w:pPr>
              <w:spacing w:before="40" w:after="40"/>
              <w:jc w:val="center"/>
              <w:rPr>
                <w:snapToGrid w:val="0"/>
                <w:sz w:val="16"/>
                <w:szCs w:val="16"/>
              </w:rPr>
            </w:pPr>
            <w:r>
              <w:rPr>
                <w:snapToGrid w:val="0"/>
                <w:sz w:val="16"/>
                <w:szCs w:val="16"/>
              </w:rPr>
              <w:t>0,97</w:t>
            </w:r>
          </w:p>
        </w:tc>
      </w:tr>
      <w:tr w:rsidR="002E7202" w:rsidRPr="004D77B6" w:rsidTr="0084162A">
        <w:trPr>
          <w:trHeight w:val="20"/>
          <w:jc w:val="right"/>
        </w:trPr>
        <w:tc>
          <w:tcPr>
            <w:tcW w:w="531" w:type="dxa"/>
            <w:vMerge w:val="restart"/>
            <w:shd w:val="clear" w:color="auto" w:fill="auto"/>
            <w:vAlign w:val="center"/>
          </w:tcPr>
          <w:p w:rsidR="002E7202" w:rsidRPr="004D77B6" w:rsidRDefault="00C179A0" w:rsidP="002E7202">
            <w:pPr>
              <w:jc w:val="center"/>
              <w:rPr>
                <w:snapToGrid w:val="0"/>
                <w:sz w:val="16"/>
                <w:szCs w:val="16"/>
              </w:rPr>
            </w:pPr>
            <w:r>
              <w:rPr>
                <w:snapToGrid w:val="0"/>
                <w:sz w:val="16"/>
                <w:szCs w:val="16"/>
              </w:rPr>
              <w:t>9</w:t>
            </w:r>
          </w:p>
        </w:tc>
        <w:tc>
          <w:tcPr>
            <w:tcW w:w="6375" w:type="dxa"/>
            <w:vMerge w:val="restart"/>
            <w:shd w:val="clear" w:color="auto" w:fill="auto"/>
            <w:vAlign w:val="center"/>
          </w:tcPr>
          <w:p w:rsidR="002E7202" w:rsidRPr="00B01E3A" w:rsidRDefault="002E7202" w:rsidP="002E7202">
            <w:pPr>
              <w:spacing w:before="40" w:line="264" w:lineRule="auto"/>
              <w:rPr>
                <w:sz w:val="16"/>
                <w:szCs w:val="16"/>
                <w:lang/>
              </w:rPr>
            </w:pPr>
            <w:r>
              <w:rPr>
                <w:sz w:val="16"/>
                <w:szCs w:val="16"/>
                <w:lang/>
              </w:rPr>
              <w:t xml:space="preserve">Муниципальное унитарное предприятие «Сельское жилищно-коммунальное хозяйство» на территории муниципальных образований </w:t>
            </w:r>
            <w:r>
              <w:rPr>
                <w:rFonts w:eastAsia="Calibri"/>
                <w:sz w:val="16"/>
                <w:szCs w:val="16"/>
              </w:rPr>
              <w:t>сельское поселение Аган, сельское поселение Ларьяк (село Ларьяк, село Корлики), сельское поселение Вата, сельское поселение Покур, сельское поселение Ваховск (поселок Ваховск, село Охтеурье), сельское поселение Зайцева Речка (поселок Зайцева Речка, деревня Вампугол), городское поселение Излучинск (село Большетархово) Нижневартовского района</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201</w:t>
            </w:r>
            <w:r>
              <w:rPr>
                <w:snapToGrid w:val="0"/>
                <w:sz w:val="16"/>
                <w:szCs w:val="16"/>
              </w:rPr>
              <w:t>8</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34310A" w:rsidP="002E7202">
            <w:pPr>
              <w:widowControl w:val="0"/>
              <w:spacing w:before="60"/>
              <w:jc w:val="center"/>
              <w:rPr>
                <w:rFonts w:eastAsia="Calibri"/>
                <w:sz w:val="16"/>
                <w:szCs w:val="16"/>
              </w:rPr>
            </w:pPr>
            <w:r>
              <w:rPr>
                <w:rFonts w:eastAsia="Calibri"/>
                <w:sz w:val="16"/>
                <w:szCs w:val="16"/>
              </w:rPr>
              <w:t>33</w:t>
            </w:r>
            <w:r w:rsidRPr="0034310A">
              <w:rPr>
                <w:rFonts w:eastAsia="Calibri"/>
                <w:sz w:val="16"/>
                <w:szCs w:val="16"/>
              </w:rPr>
              <w:t>286,76</w:t>
            </w:r>
          </w:p>
        </w:tc>
        <w:tc>
          <w:tcPr>
            <w:tcW w:w="1553" w:type="dxa"/>
            <w:shd w:val="clear" w:color="auto" w:fill="auto"/>
            <w:vAlign w:val="center"/>
          </w:tcPr>
          <w:p w:rsidR="002E7202" w:rsidRPr="005F2188" w:rsidRDefault="00F60579" w:rsidP="002E7202">
            <w:pPr>
              <w:jc w:val="center"/>
              <w:rPr>
                <w:snapToGrid w:val="0"/>
                <w:sz w:val="16"/>
                <w:szCs w:val="16"/>
              </w:rPr>
            </w:pPr>
            <w:r w:rsidRPr="00F60579">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5F2188"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1,4</w:t>
            </w:r>
            <w:r w:rsidR="0034310A">
              <w:rPr>
                <w:snapToGrid w:val="0"/>
                <w:sz w:val="16"/>
                <w:szCs w:val="16"/>
              </w:rPr>
              <w:t>7</w:t>
            </w:r>
          </w:p>
        </w:tc>
      </w:tr>
      <w:tr w:rsidR="002E7202" w:rsidRPr="004D77B6" w:rsidTr="0084162A">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2E7202" w:rsidRPr="005F2188"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5F2188"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34310A" w:rsidP="002E7202">
            <w:pPr>
              <w:spacing w:before="40" w:after="40"/>
              <w:jc w:val="center"/>
              <w:rPr>
                <w:snapToGrid w:val="0"/>
                <w:sz w:val="16"/>
                <w:szCs w:val="16"/>
              </w:rPr>
            </w:pPr>
            <w:r>
              <w:rPr>
                <w:snapToGrid w:val="0"/>
                <w:sz w:val="16"/>
                <w:szCs w:val="16"/>
              </w:rPr>
              <w:t>1,47</w:t>
            </w:r>
          </w:p>
        </w:tc>
      </w:tr>
      <w:tr w:rsidR="002E7202" w:rsidRPr="004D77B6" w:rsidTr="00510ECF">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5F2188"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34310A" w:rsidP="002E7202">
            <w:pPr>
              <w:spacing w:before="40" w:after="40"/>
              <w:jc w:val="center"/>
              <w:rPr>
                <w:snapToGrid w:val="0"/>
                <w:sz w:val="16"/>
                <w:szCs w:val="16"/>
              </w:rPr>
            </w:pPr>
            <w:r>
              <w:rPr>
                <w:snapToGrid w:val="0"/>
                <w:sz w:val="16"/>
                <w:szCs w:val="16"/>
              </w:rPr>
              <w:t>1,47</w:t>
            </w:r>
          </w:p>
        </w:tc>
      </w:tr>
      <w:tr w:rsidR="002E7202" w:rsidRPr="004D77B6" w:rsidTr="0084162A">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2E7202" w:rsidRPr="004D77B6"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34310A" w:rsidP="002E7202">
            <w:pPr>
              <w:spacing w:before="40" w:after="40"/>
              <w:jc w:val="center"/>
              <w:rPr>
                <w:snapToGrid w:val="0"/>
                <w:sz w:val="16"/>
                <w:szCs w:val="16"/>
              </w:rPr>
            </w:pPr>
            <w:r>
              <w:rPr>
                <w:snapToGrid w:val="0"/>
                <w:sz w:val="16"/>
                <w:szCs w:val="16"/>
              </w:rPr>
              <w:t>1,47</w:t>
            </w:r>
          </w:p>
        </w:tc>
      </w:tr>
      <w:tr w:rsidR="002E7202" w:rsidRPr="004D77B6" w:rsidTr="00FB5089">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2E7202" w:rsidRPr="004D77B6"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34310A" w:rsidP="002E7202">
            <w:pPr>
              <w:spacing w:before="40" w:after="40"/>
              <w:jc w:val="center"/>
              <w:rPr>
                <w:snapToGrid w:val="0"/>
                <w:sz w:val="16"/>
                <w:szCs w:val="16"/>
              </w:rPr>
            </w:pPr>
            <w:r>
              <w:rPr>
                <w:snapToGrid w:val="0"/>
                <w:sz w:val="16"/>
                <w:szCs w:val="16"/>
              </w:rPr>
              <w:t>1,47</w:t>
            </w:r>
          </w:p>
        </w:tc>
      </w:tr>
      <w:tr w:rsidR="002E7202" w:rsidRPr="004D77B6" w:rsidTr="0084162A">
        <w:trPr>
          <w:trHeight w:val="20"/>
          <w:jc w:val="right"/>
        </w:trPr>
        <w:tc>
          <w:tcPr>
            <w:tcW w:w="531" w:type="dxa"/>
            <w:vMerge w:val="restart"/>
            <w:shd w:val="clear" w:color="auto" w:fill="auto"/>
            <w:vAlign w:val="center"/>
          </w:tcPr>
          <w:p w:rsidR="002E7202" w:rsidRPr="004D77B6" w:rsidRDefault="002E7202" w:rsidP="00C179A0">
            <w:pPr>
              <w:jc w:val="center"/>
              <w:rPr>
                <w:snapToGrid w:val="0"/>
                <w:sz w:val="16"/>
                <w:szCs w:val="16"/>
              </w:rPr>
            </w:pPr>
            <w:r>
              <w:rPr>
                <w:snapToGrid w:val="0"/>
                <w:sz w:val="16"/>
                <w:szCs w:val="16"/>
              </w:rPr>
              <w:t>1</w:t>
            </w:r>
            <w:r w:rsidR="00C179A0">
              <w:rPr>
                <w:snapToGrid w:val="0"/>
                <w:sz w:val="16"/>
                <w:szCs w:val="16"/>
              </w:rPr>
              <w:t>0</w:t>
            </w:r>
          </w:p>
        </w:tc>
        <w:tc>
          <w:tcPr>
            <w:tcW w:w="6375" w:type="dxa"/>
            <w:vMerge w:val="restart"/>
            <w:shd w:val="clear" w:color="auto" w:fill="auto"/>
            <w:vAlign w:val="center"/>
          </w:tcPr>
          <w:p w:rsidR="002E7202" w:rsidRDefault="002E7202" w:rsidP="002E7202">
            <w:pPr>
              <w:spacing w:before="40"/>
              <w:rPr>
                <w:sz w:val="16"/>
                <w:szCs w:val="16"/>
                <w:lang/>
              </w:rPr>
            </w:pPr>
            <w:r>
              <w:rPr>
                <w:sz w:val="16"/>
                <w:szCs w:val="16"/>
                <w:lang/>
              </w:rPr>
              <w:t>Акционерное общество «Аганское многопрофильное жилищно-коммунальное управление» на территории муниципального образования городское поселение Новоаганск Нижневартовск</w:t>
            </w:r>
            <w:r>
              <w:rPr>
                <w:sz w:val="16"/>
                <w:szCs w:val="16"/>
              </w:rPr>
              <w:t>ого района</w:t>
            </w:r>
          </w:p>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201</w:t>
            </w:r>
            <w:r>
              <w:rPr>
                <w:snapToGrid w:val="0"/>
                <w:sz w:val="16"/>
                <w:szCs w:val="16"/>
              </w:rPr>
              <w:t>8</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34310A" w:rsidP="002E7202">
            <w:pPr>
              <w:widowControl w:val="0"/>
              <w:spacing w:before="60"/>
              <w:jc w:val="center"/>
              <w:rPr>
                <w:rFonts w:eastAsia="Calibri"/>
                <w:sz w:val="16"/>
                <w:szCs w:val="16"/>
              </w:rPr>
            </w:pPr>
            <w:r>
              <w:rPr>
                <w:rFonts w:eastAsia="Calibri"/>
                <w:sz w:val="16"/>
                <w:szCs w:val="16"/>
              </w:rPr>
              <w:t>26</w:t>
            </w:r>
            <w:r w:rsidRPr="0034310A">
              <w:rPr>
                <w:rFonts w:eastAsia="Calibri"/>
                <w:sz w:val="16"/>
                <w:szCs w:val="16"/>
              </w:rPr>
              <w:t>418,98</w:t>
            </w:r>
          </w:p>
        </w:tc>
        <w:tc>
          <w:tcPr>
            <w:tcW w:w="1553" w:type="dxa"/>
            <w:shd w:val="clear" w:color="auto" w:fill="auto"/>
            <w:vAlign w:val="center"/>
          </w:tcPr>
          <w:p w:rsidR="002E7202" w:rsidRPr="005F2188" w:rsidRDefault="00F60579" w:rsidP="002E7202">
            <w:pPr>
              <w:jc w:val="center"/>
              <w:rPr>
                <w:snapToGrid w:val="0"/>
                <w:sz w:val="16"/>
                <w:szCs w:val="16"/>
              </w:rPr>
            </w:pPr>
            <w:r w:rsidRPr="00F60579">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5F2188"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1,09</w:t>
            </w:r>
          </w:p>
        </w:tc>
      </w:tr>
      <w:tr w:rsidR="002E7202" w:rsidRPr="004D77B6" w:rsidTr="0084162A">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2E7202" w:rsidRPr="005F2188" w:rsidRDefault="00F60579" w:rsidP="002E7202">
            <w:pPr>
              <w:jc w:val="center"/>
              <w:rPr>
                <w:snapToGrid w:val="0"/>
                <w:sz w:val="16"/>
                <w:szCs w:val="16"/>
              </w:rPr>
            </w:pPr>
            <w:r>
              <w:rPr>
                <w:snapToGrid w:val="0"/>
                <w:sz w:val="16"/>
                <w:szCs w:val="16"/>
              </w:rPr>
              <w:t>1</w:t>
            </w:r>
            <w:r w:rsidR="002E7202">
              <w:rPr>
                <w:snapToGrid w:val="0"/>
                <w:sz w:val="16"/>
                <w:szCs w:val="16"/>
              </w:rPr>
              <w:t>,0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5F2188"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1,09</w:t>
            </w:r>
          </w:p>
        </w:tc>
      </w:tr>
      <w:tr w:rsidR="002E7202" w:rsidRPr="004D77B6" w:rsidTr="00510ECF">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5F2188"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1,09</w:t>
            </w:r>
          </w:p>
        </w:tc>
      </w:tr>
      <w:tr w:rsidR="002E7202" w:rsidRPr="004D77B6" w:rsidTr="0084162A">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2E7202" w:rsidRPr="004D77B6"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1,09</w:t>
            </w:r>
          </w:p>
        </w:tc>
      </w:tr>
      <w:tr w:rsidR="002E7202" w:rsidRPr="004D77B6" w:rsidTr="00D73044">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2E7202" w:rsidRPr="004D77B6"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10,00</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2E7202">
            <w:pPr>
              <w:spacing w:before="40" w:after="40"/>
              <w:jc w:val="center"/>
              <w:rPr>
                <w:snapToGrid w:val="0"/>
                <w:sz w:val="16"/>
                <w:szCs w:val="16"/>
              </w:rPr>
            </w:pPr>
            <w:r>
              <w:rPr>
                <w:snapToGrid w:val="0"/>
                <w:sz w:val="16"/>
                <w:szCs w:val="16"/>
              </w:rPr>
              <w:t>1,09</w:t>
            </w:r>
          </w:p>
        </w:tc>
      </w:tr>
      <w:tr w:rsidR="002E7202" w:rsidRPr="004D77B6" w:rsidTr="0084162A">
        <w:trPr>
          <w:trHeight w:val="20"/>
          <w:jc w:val="right"/>
        </w:trPr>
        <w:tc>
          <w:tcPr>
            <w:tcW w:w="531" w:type="dxa"/>
            <w:vMerge w:val="restart"/>
            <w:shd w:val="clear" w:color="auto" w:fill="auto"/>
            <w:vAlign w:val="center"/>
          </w:tcPr>
          <w:p w:rsidR="002E7202" w:rsidRPr="004D77B6" w:rsidRDefault="002E7202" w:rsidP="00C179A0">
            <w:pPr>
              <w:jc w:val="center"/>
              <w:rPr>
                <w:snapToGrid w:val="0"/>
                <w:sz w:val="16"/>
                <w:szCs w:val="16"/>
              </w:rPr>
            </w:pPr>
            <w:r>
              <w:rPr>
                <w:snapToGrid w:val="0"/>
                <w:sz w:val="16"/>
                <w:szCs w:val="16"/>
              </w:rPr>
              <w:t>1</w:t>
            </w:r>
            <w:r w:rsidR="00C179A0">
              <w:rPr>
                <w:snapToGrid w:val="0"/>
                <w:sz w:val="16"/>
                <w:szCs w:val="16"/>
              </w:rPr>
              <w:t>1</w:t>
            </w:r>
          </w:p>
        </w:tc>
        <w:tc>
          <w:tcPr>
            <w:tcW w:w="6375" w:type="dxa"/>
            <w:vMerge w:val="restart"/>
            <w:tcBorders>
              <w:top w:val="single" w:sz="4" w:space="0" w:color="000000"/>
              <w:left w:val="single" w:sz="4" w:space="0" w:color="000000"/>
              <w:bottom w:val="single" w:sz="4" w:space="0" w:color="000000"/>
              <w:right w:val="single" w:sz="4" w:space="0" w:color="auto"/>
            </w:tcBorders>
            <w:vAlign w:val="center"/>
          </w:tcPr>
          <w:p w:rsidR="002E7202" w:rsidRDefault="002E7202" w:rsidP="002E7202">
            <w:pPr>
              <w:widowControl w:val="0"/>
              <w:rPr>
                <w:sz w:val="16"/>
                <w:szCs w:val="16"/>
              </w:rPr>
            </w:pPr>
            <w:r>
              <w:rPr>
                <w:sz w:val="16"/>
                <w:szCs w:val="16"/>
              </w:rP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района</w:t>
            </w:r>
          </w:p>
          <w:p w:rsidR="002E7202" w:rsidRDefault="002E7202" w:rsidP="002E7202">
            <w:pPr>
              <w:autoSpaceDE w:val="0"/>
              <w:autoSpaceDN w:val="0"/>
              <w:adjustRightInd w:val="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201</w:t>
            </w:r>
            <w:r>
              <w:rPr>
                <w:snapToGrid w:val="0"/>
                <w:sz w:val="16"/>
                <w:szCs w:val="16"/>
              </w:rPr>
              <w:t>8</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34310A" w:rsidP="002E7202">
            <w:pPr>
              <w:widowControl w:val="0"/>
              <w:spacing w:before="60"/>
              <w:jc w:val="center"/>
              <w:rPr>
                <w:rFonts w:eastAsia="Calibri"/>
                <w:sz w:val="16"/>
                <w:szCs w:val="16"/>
              </w:rPr>
            </w:pPr>
            <w:r>
              <w:rPr>
                <w:rFonts w:eastAsia="Calibri"/>
                <w:sz w:val="16"/>
                <w:szCs w:val="16"/>
              </w:rPr>
              <w:t>7</w:t>
            </w:r>
            <w:r w:rsidRPr="0034310A">
              <w:rPr>
                <w:rFonts w:eastAsia="Calibri"/>
                <w:sz w:val="16"/>
                <w:szCs w:val="16"/>
              </w:rPr>
              <w:t>888,26</w:t>
            </w:r>
          </w:p>
        </w:tc>
        <w:tc>
          <w:tcPr>
            <w:tcW w:w="1553" w:type="dxa"/>
            <w:shd w:val="clear" w:color="auto" w:fill="auto"/>
            <w:vAlign w:val="center"/>
          </w:tcPr>
          <w:p w:rsidR="002E7202" w:rsidRPr="005F2188" w:rsidRDefault="002E7202" w:rsidP="002E7202">
            <w:pPr>
              <w:jc w:val="center"/>
              <w:rPr>
                <w:snapToGrid w:val="0"/>
                <w:sz w:val="16"/>
                <w:szCs w:val="16"/>
              </w:rPr>
            </w:pPr>
            <w:r>
              <w:rPr>
                <w:snapToGrid w:val="0"/>
                <w:sz w:val="16"/>
                <w:szCs w:val="16"/>
              </w:rPr>
              <w:t>-</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5F2188"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0,7</w:t>
            </w:r>
            <w:r w:rsidR="0034310A">
              <w:rPr>
                <w:snapToGrid w:val="0"/>
                <w:sz w:val="16"/>
                <w:szCs w:val="16"/>
              </w:rPr>
              <w:t>1</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1,</w:t>
            </w:r>
            <w:r w:rsidR="0034310A">
              <w:rPr>
                <w:snapToGrid w:val="0"/>
                <w:sz w:val="16"/>
                <w:szCs w:val="16"/>
              </w:rPr>
              <w:t>1</w:t>
            </w:r>
            <w:r>
              <w:rPr>
                <w:snapToGrid w:val="0"/>
                <w:sz w:val="16"/>
                <w:szCs w:val="16"/>
              </w:rPr>
              <w:t>7</w:t>
            </w:r>
          </w:p>
        </w:tc>
      </w:tr>
      <w:tr w:rsidR="002E7202" w:rsidRPr="004D77B6" w:rsidTr="0084162A">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201</w:t>
            </w:r>
            <w:r>
              <w:rPr>
                <w:snapToGrid w:val="0"/>
                <w:sz w:val="16"/>
                <w:szCs w:val="16"/>
              </w:rPr>
              <w:t>9</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2E7202" w:rsidRPr="005F2188"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5F2188"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0,7</w:t>
            </w:r>
            <w:r w:rsidR="0034310A">
              <w:rPr>
                <w:snapToGrid w:val="0"/>
                <w:sz w:val="16"/>
                <w:szCs w:val="16"/>
              </w:rPr>
              <w:t>1</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1,</w:t>
            </w:r>
            <w:r w:rsidR="0034310A">
              <w:rPr>
                <w:snapToGrid w:val="0"/>
                <w:sz w:val="16"/>
                <w:szCs w:val="16"/>
              </w:rPr>
              <w:t>1</w:t>
            </w:r>
            <w:r>
              <w:rPr>
                <w:snapToGrid w:val="0"/>
                <w:sz w:val="16"/>
                <w:szCs w:val="16"/>
              </w:rPr>
              <w:t>7</w:t>
            </w:r>
          </w:p>
        </w:tc>
      </w:tr>
      <w:tr w:rsidR="002E7202" w:rsidRPr="004D77B6" w:rsidTr="00510ECF">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w:t>
            </w:r>
            <w:r>
              <w:rPr>
                <w:snapToGrid w:val="0"/>
                <w:sz w:val="16"/>
                <w:szCs w:val="16"/>
              </w:rPr>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5F2188"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0,7</w:t>
            </w:r>
            <w:r w:rsidR="0034310A">
              <w:rPr>
                <w:snapToGrid w:val="0"/>
                <w:sz w:val="16"/>
                <w:szCs w:val="16"/>
              </w:rPr>
              <w:t>1</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1,</w:t>
            </w:r>
            <w:r w:rsidR="0034310A">
              <w:rPr>
                <w:snapToGrid w:val="0"/>
                <w:sz w:val="16"/>
                <w:szCs w:val="16"/>
              </w:rPr>
              <w:t>1</w:t>
            </w:r>
            <w:r>
              <w:rPr>
                <w:snapToGrid w:val="0"/>
                <w:sz w:val="16"/>
                <w:szCs w:val="16"/>
              </w:rPr>
              <w:t>7</w:t>
            </w:r>
          </w:p>
        </w:tc>
      </w:tr>
      <w:tr w:rsidR="002E7202" w:rsidRPr="004D77B6" w:rsidTr="0084162A">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sidRPr="004D77B6">
              <w:rPr>
                <w:snapToGrid w:val="0"/>
                <w:sz w:val="16"/>
                <w:szCs w:val="16"/>
              </w:rPr>
              <w:t>20</w:t>
            </w:r>
            <w:r>
              <w:rPr>
                <w:snapToGrid w:val="0"/>
                <w:sz w:val="16"/>
                <w:szCs w:val="16"/>
              </w:rPr>
              <w:t>21</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000000"/>
              <w:left w:val="single" w:sz="4" w:space="0" w:color="000000"/>
              <w:bottom w:val="single" w:sz="4" w:space="0" w:color="auto"/>
              <w:right w:val="single" w:sz="4" w:space="0" w:color="000000"/>
            </w:tcBorders>
            <w:shd w:val="clear" w:color="auto" w:fill="auto"/>
            <w:vAlign w:val="center"/>
          </w:tcPr>
          <w:p w:rsidR="002E7202" w:rsidRPr="004D77B6"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0,7</w:t>
            </w:r>
            <w:r w:rsidR="0034310A">
              <w:rPr>
                <w:snapToGrid w:val="0"/>
                <w:sz w:val="16"/>
                <w:szCs w:val="16"/>
              </w:rPr>
              <w:t>1</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1,</w:t>
            </w:r>
            <w:r w:rsidR="0034310A">
              <w:rPr>
                <w:snapToGrid w:val="0"/>
                <w:sz w:val="16"/>
                <w:szCs w:val="16"/>
              </w:rPr>
              <w:t>1</w:t>
            </w:r>
            <w:r>
              <w:rPr>
                <w:snapToGrid w:val="0"/>
                <w:sz w:val="16"/>
                <w:szCs w:val="16"/>
              </w:rPr>
              <w:t>7</w:t>
            </w:r>
          </w:p>
        </w:tc>
      </w:tr>
      <w:tr w:rsidR="002E7202" w:rsidRPr="004D77B6" w:rsidTr="00D73044">
        <w:trPr>
          <w:trHeight w:val="20"/>
          <w:jc w:val="right"/>
        </w:trPr>
        <w:tc>
          <w:tcPr>
            <w:tcW w:w="531" w:type="dxa"/>
            <w:vMerge/>
            <w:shd w:val="clear" w:color="auto" w:fill="auto"/>
            <w:vAlign w:val="center"/>
          </w:tcPr>
          <w:p w:rsidR="002E7202" w:rsidRPr="004D77B6" w:rsidRDefault="002E7202" w:rsidP="002E7202">
            <w:pPr>
              <w:jc w:val="center"/>
              <w:rPr>
                <w:snapToGrid w:val="0"/>
                <w:sz w:val="16"/>
                <w:szCs w:val="16"/>
              </w:rPr>
            </w:pPr>
          </w:p>
        </w:tc>
        <w:tc>
          <w:tcPr>
            <w:tcW w:w="6375" w:type="dxa"/>
            <w:vMerge/>
            <w:shd w:val="clear" w:color="auto" w:fill="auto"/>
            <w:vAlign w:val="center"/>
          </w:tcPr>
          <w:p w:rsidR="002E7202" w:rsidRPr="004D77B6" w:rsidRDefault="002E7202" w:rsidP="002E7202">
            <w:pPr>
              <w:widowControl w:val="0"/>
              <w:spacing w:before="60"/>
              <w:rPr>
                <w:rFonts w:eastAsia="Calibri"/>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2E7202" w:rsidRPr="004D77B6" w:rsidRDefault="002E7202" w:rsidP="002E7202">
            <w:pPr>
              <w:jc w:val="center"/>
              <w:rPr>
                <w:snapToGrid w:val="0"/>
                <w:sz w:val="16"/>
                <w:szCs w:val="16"/>
              </w:rPr>
            </w:pPr>
            <w:r>
              <w:rPr>
                <w:snapToGrid w:val="0"/>
                <w:sz w:val="16"/>
                <w:szCs w:val="16"/>
              </w:rPr>
              <w:t>2022</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2E7202" w:rsidRPr="004D77B6" w:rsidRDefault="002E7202" w:rsidP="002E7202">
            <w:pPr>
              <w:widowControl w:val="0"/>
              <w:spacing w:before="60"/>
              <w:jc w:val="center"/>
              <w:rPr>
                <w:rFonts w:eastAsia="Calibri"/>
                <w:sz w:val="16"/>
                <w:szCs w:val="16"/>
              </w:rPr>
            </w:pPr>
            <w:r>
              <w:rPr>
                <w:rFonts w:eastAsia="Calibri"/>
                <w:sz w:val="16"/>
                <w:szCs w:val="16"/>
              </w:rPr>
              <w:t>-</w:t>
            </w:r>
          </w:p>
        </w:tc>
        <w:tc>
          <w:tcPr>
            <w:tcW w:w="1553" w:type="dxa"/>
            <w:tcBorders>
              <w:top w:val="single" w:sz="4" w:space="0" w:color="auto"/>
              <w:left w:val="single" w:sz="4" w:space="0" w:color="000000"/>
              <w:bottom w:val="single" w:sz="4" w:space="0" w:color="auto"/>
              <w:right w:val="single" w:sz="4" w:space="0" w:color="000000"/>
            </w:tcBorders>
            <w:shd w:val="clear" w:color="auto" w:fill="auto"/>
            <w:vAlign w:val="center"/>
          </w:tcPr>
          <w:p w:rsidR="002E7202" w:rsidRPr="004D77B6" w:rsidRDefault="002E7202" w:rsidP="002E7202">
            <w:pPr>
              <w:jc w:val="center"/>
              <w:rPr>
                <w:snapToGrid w:val="0"/>
                <w:sz w:val="16"/>
                <w:szCs w:val="16"/>
              </w:rPr>
            </w:pPr>
            <w:r>
              <w:rPr>
                <w:snapToGrid w:val="0"/>
                <w:sz w:val="16"/>
                <w:szCs w:val="16"/>
              </w:rPr>
              <w:t>1,0</w:t>
            </w:r>
          </w:p>
        </w:tc>
        <w:tc>
          <w:tcPr>
            <w:tcW w:w="1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202" w:rsidRPr="004D77B6" w:rsidRDefault="002E7202" w:rsidP="002E7202">
            <w:pPr>
              <w:spacing w:before="40" w:after="40"/>
              <w:jc w:val="center"/>
              <w:rPr>
                <w:snapToGrid w:val="0"/>
                <w:sz w:val="16"/>
                <w:szCs w:val="16"/>
              </w:rPr>
            </w:pPr>
            <w:r>
              <w:rPr>
                <w:snapToGrid w:val="0"/>
                <w:sz w:val="16"/>
                <w:szCs w:val="16"/>
              </w:rPr>
              <w:t>-</w:t>
            </w:r>
          </w:p>
        </w:tc>
        <w:tc>
          <w:tcPr>
            <w:tcW w:w="1151"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0,7</w:t>
            </w:r>
            <w:r w:rsidR="0034310A">
              <w:rPr>
                <w:snapToGrid w:val="0"/>
                <w:sz w:val="16"/>
                <w:szCs w:val="16"/>
              </w:rPr>
              <w:t>1</w:t>
            </w:r>
          </w:p>
        </w:tc>
        <w:tc>
          <w:tcPr>
            <w:tcW w:w="1896" w:type="dxa"/>
            <w:tcBorders>
              <w:top w:val="single" w:sz="4" w:space="0" w:color="000000"/>
              <w:left w:val="single" w:sz="4" w:space="0" w:color="000000"/>
              <w:bottom w:val="single" w:sz="4" w:space="0" w:color="000000"/>
              <w:right w:val="single" w:sz="4" w:space="0" w:color="000000"/>
            </w:tcBorders>
          </w:tcPr>
          <w:p w:rsidR="002E7202" w:rsidRPr="004D77B6" w:rsidRDefault="002E7202" w:rsidP="0034310A">
            <w:pPr>
              <w:spacing w:before="40" w:after="40"/>
              <w:jc w:val="center"/>
              <w:rPr>
                <w:snapToGrid w:val="0"/>
                <w:sz w:val="16"/>
                <w:szCs w:val="16"/>
              </w:rPr>
            </w:pPr>
            <w:r>
              <w:rPr>
                <w:snapToGrid w:val="0"/>
                <w:sz w:val="16"/>
                <w:szCs w:val="16"/>
              </w:rPr>
              <w:t>1,</w:t>
            </w:r>
            <w:r w:rsidR="0034310A">
              <w:rPr>
                <w:snapToGrid w:val="0"/>
                <w:sz w:val="16"/>
                <w:szCs w:val="16"/>
              </w:rPr>
              <w:t>1</w:t>
            </w:r>
            <w:r>
              <w:rPr>
                <w:snapToGrid w:val="0"/>
                <w:sz w:val="16"/>
                <w:szCs w:val="16"/>
              </w:rPr>
              <w:t>7</w:t>
            </w:r>
          </w:p>
        </w:tc>
      </w:tr>
    </w:tbl>
    <w:p w:rsidR="00CB1CB9" w:rsidRDefault="00CB1CB9" w:rsidP="00CB1CB9">
      <w:pPr>
        <w:widowControl w:val="0"/>
        <w:jc w:val="both"/>
        <w:rPr>
          <w:snapToGrid w:val="0"/>
          <w:sz w:val="18"/>
          <w:szCs w:val="18"/>
          <w:highlight w:val="yellow"/>
        </w:rPr>
      </w:pPr>
    </w:p>
    <w:p w:rsidR="00C179A0" w:rsidRDefault="00C179A0" w:rsidP="00CB1CB9">
      <w:pPr>
        <w:widowControl w:val="0"/>
        <w:jc w:val="both"/>
        <w:rPr>
          <w:snapToGrid w:val="0"/>
          <w:sz w:val="18"/>
          <w:szCs w:val="18"/>
          <w:highlight w:val="yellow"/>
        </w:rPr>
      </w:pPr>
    </w:p>
    <w:p w:rsidR="00CB1CB9" w:rsidRPr="00431D78" w:rsidRDefault="00CB1CB9" w:rsidP="00CB1CB9">
      <w:pPr>
        <w:widowControl w:val="0"/>
        <w:jc w:val="both"/>
        <w:rPr>
          <w:snapToGrid w:val="0"/>
          <w:sz w:val="16"/>
          <w:szCs w:val="16"/>
        </w:rPr>
      </w:pPr>
      <w:r w:rsidRPr="00431D78">
        <w:rPr>
          <w:snapToGrid w:val="0"/>
          <w:sz w:val="16"/>
          <w:szCs w:val="16"/>
        </w:rPr>
        <w:t xml:space="preserve">Примечание: </w:t>
      </w:r>
    </w:p>
    <w:p w:rsidR="00CB1CB9" w:rsidRPr="00431D78" w:rsidRDefault="00CB1CB9" w:rsidP="00CB1CB9">
      <w:pPr>
        <w:widowControl w:val="0"/>
        <w:jc w:val="both"/>
        <w:rPr>
          <w:sz w:val="16"/>
          <w:szCs w:val="16"/>
        </w:rPr>
      </w:pPr>
      <w:r w:rsidRPr="00431D78">
        <w:rPr>
          <w:snapToGrid w:val="0"/>
          <w:sz w:val="16"/>
          <w:szCs w:val="16"/>
        </w:rPr>
        <w:t xml:space="preserve">1. </w:t>
      </w:r>
      <w:r w:rsidRPr="00431D78">
        <w:rPr>
          <w:kern w:val="24"/>
          <w:sz w:val="16"/>
          <w:szCs w:val="16"/>
        </w:rPr>
        <w:t xml:space="preserve">Показатель утверждается для организаций, </w:t>
      </w:r>
      <w:r w:rsidRPr="00431D78">
        <w:rPr>
          <w:sz w:val="16"/>
          <w:szCs w:val="16"/>
        </w:rPr>
        <w:t>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p w:rsidR="00CB1CB9" w:rsidRPr="00CB1CB9" w:rsidRDefault="00CB1CB9" w:rsidP="00CB1CB9">
      <w:pPr>
        <w:pStyle w:val="a5"/>
        <w:ind w:left="7938" w:right="-2" w:hanging="716"/>
        <w:jc w:val="right"/>
        <w:rPr>
          <w:sz w:val="2"/>
          <w:szCs w:val="2"/>
          <w:lang w:val="ru-RU"/>
        </w:rPr>
      </w:pPr>
    </w:p>
    <w:p w:rsidR="00CB1CB9" w:rsidRPr="002E777E" w:rsidRDefault="00CB1CB9" w:rsidP="00CB1CB9">
      <w:pPr>
        <w:pStyle w:val="a5"/>
        <w:ind w:right="-2"/>
        <w:rPr>
          <w:sz w:val="2"/>
          <w:szCs w:val="2"/>
          <w:lang w:val="ru-RU"/>
        </w:rPr>
      </w:pPr>
    </w:p>
    <w:p w:rsidR="00F45BB7" w:rsidRDefault="00F45BB7"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C179A0" w:rsidRDefault="00C179A0" w:rsidP="00127931">
      <w:pPr>
        <w:widowControl w:val="0"/>
        <w:jc w:val="right"/>
        <w:rPr>
          <w:szCs w:val="28"/>
        </w:rPr>
      </w:pPr>
    </w:p>
    <w:p w:rsidR="00127931" w:rsidRPr="00DD5A23" w:rsidRDefault="00127931" w:rsidP="00127931">
      <w:pPr>
        <w:widowControl w:val="0"/>
        <w:jc w:val="right"/>
        <w:rPr>
          <w:szCs w:val="28"/>
        </w:rPr>
      </w:pPr>
      <w:r w:rsidRPr="00DD5A23">
        <w:rPr>
          <w:szCs w:val="28"/>
        </w:rPr>
        <w:lastRenderedPageBreak/>
        <w:t xml:space="preserve">Приложение </w:t>
      </w:r>
      <w:r w:rsidR="00444129">
        <w:rPr>
          <w:szCs w:val="28"/>
        </w:rPr>
        <w:t>4</w:t>
      </w:r>
    </w:p>
    <w:p w:rsidR="00127931" w:rsidRPr="00DD5A23" w:rsidRDefault="00127931" w:rsidP="00127931">
      <w:pPr>
        <w:ind w:right="-2"/>
        <w:jc w:val="right"/>
        <w:rPr>
          <w:szCs w:val="28"/>
        </w:rPr>
      </w:pPr>
      <w:r w:rsidRPr="00DD5A23">
        <w:rPr>
          <w:szCs w:val="28"/>
        </w:rPr>
        <w:t>к приказу Региональной службы</w:t>
      </w:r>
    </w:p>
    <w:p w:rsidR="00127931" w:rsidRPr="00DD5A23" w:rsidRDefault="00127931" w:rsidP="00127931">
      <w:pPr>
        <w:ind w:right="-2"/>
        <w:jc w:val="right"/>
        <w:rPr>
          <w:szCs w:val="28"/>
        </w:rPr>
      </w:pPr>
      <w:r w:rsidRPr="00DD5A23">
        <w:rPr>
          <w:szCs w:val="28"/>
        </w:rPr>
        <w:t xml:space="preserve">по тарифам Ханты-Мансийского </w:t>
      </w:r>
    </w:p>
    <w:p w:rsidR="00127931" w:rsidRPr="00DD5A23" w:rsidRDefault="00127931" w:rsidP="00127931">
      <w:pPr>
        <w:ind w:right="-2"/>
        <w:jc w:val="right"/>
        <w:rPr>
          <w:szCs w:val="28"/>
        </w:rPr>
      </w:pPr>
      <w:r w:rsidRPr="00DD5A23">
        <w:rPr>
          <w:szCs w:val="28"/>
        </w:rPr>
        <w:t>автономного округа – Югры</w:t>
      </w:r>
    </w:p>
    <w:p w:rsidR="00127931" w:rsidRPr="00DD5A23" w:rsidRDefault="00127931" w:rsidP="00127931">
      <w:pPr>
        <w:ind w:right="-2"/>
        <w:jc w:val="right"/>
        <w:rPr>
          <w:szCs w:val="28"/>
        </w:rPr>
      </w:pPr>
      <w:r w:rsidRPr="00DD5A23">
        <w:rPr>
          <w:szCs w:val="28"/>
        </w:rPr>
        <w:t xml:space="preserve">     от </w:t>
      </w:r>
      <w:r w:rsidR="00C179A0">
        <w:rPr>
          <w:szCs w:val="28"/>
        </w:rPr>
        <w:t>23</w:t>
      </w:r>
      <w:r w:rsidRPr="00DD5A23">
        <w:rPr>
          <w:szCs w:val="28"/>
        </w:rPr>
        <w:t xml:space="preserve"> ноября 201</w:t>
      </w:r>
      <w:r>
        <w:rPr>
          <w:szCs w:val="28"/>
        </w:rPr>
        <w:t>7</w:t>
      </w:r>
      <w:r w:rsidRPr="00DD5A23">
        <w:rPr>
          <w:szCs w:val="28"/>
        </w:rPr>
        <w:t xml:space="preserve"> года № </w:t>
      </w:r>
      <w:r w:rsidR="00C179A0">
        <w:rPr>
          <w:szCs w:val="28"/>
        </w:rPr>
        <w:t>131</w:t>
      </w:r>
      <w:r w:rsidRPr="00DD5A23">
        <w:rPr>
          <w:szCs w:val="28"/>
        </w:rPr>
        <w:t>-нп</w:t>
      </w:r>
    </w:p>
    <w:p w:rsidR="00C12426" w:rsidRPr="005D0DE7" w:rsidRDefault="00C12426" w:rsidP="00C12426">
      <w:pPr>
        <w:widowControl w:val="0"/>
        <w:jc w:val="both"/>
        <w:rPr>
          <w:snapToGrid w:val="0"/>
          <w:sz w:val="16"/>
          <w:szCs w:val="16"/>
        </w:rPr>
      </w:pPr>
    </w:p>
    <w:p w:rsidR="00C12426" w:rsidRDefault="00127931" w:rsidP="00127931">
      <w:pPr>
        <w:jc w:val="center"/>
        <w:rPr>
          <w:bCs/>
          <w:kern w:val="32"/>
          <w:szCs w:val="28"/>
        </w:rPr>
      </w:pPr>
      <w:r w:rsidRPr="00127931">
        <w:rPr>
          <w:bCs/>
          <w:kern w:val="32"/>
          <w:szCs w:val="28"/>
        </w:rPr>
        <w:t>Долгосрочные параметры регулирования тарифов, определяемые на долгосрочный период регулирования при установлении одноставочных тарифов в сфере водоотведения с использованием метода индексации, на 201</w:t>
      </w:r>
      <w:r>
        <w:rPr>
          <w:bCs/>
          <w:kern w:val="32"/>
          <w:szCs w:val="28"/>
        </w:rPr>
        <w:t>8</w:t>
      </w:r>
      <w:r w:rsidRPr="00127931">
        <w:rPr>
          <w:bCs/>
          <w:kern w:val="32"/>
          <w:szCs w:val="28"/>
        </w:rPr>
        <w:t xml:space="preserve"> – 20</w:t>
      </w:r>
      <w:r>
        <w:rPr>
          <w:bCs/>
          <w:kern w:val="32"/>
          <w:szCs w:val="28"/>
        </w:rPr>
        <w:t>22</w:t>
      </w:r>
      <w:r w:rsidRPr="00127931">
        <w:rPr>
          <w:bCs/>
          <w:kern w:val="32"/>
          <w:szCs w:val="28"/>
        </w:rPr>
        <w:t xml:space="preserve"> годы</w:t>
      </w:r>
    </w:p>
    <w:p w:rsidR="00127931" w:rsidRDefault="00127931" w:rsidP="00127931">
      <w:pPr>
        <w:jc w:val="center"/>
        <w:rPr>
          <w:bCs/>
          <w:kern w:val="32"/>
          <w:szCs w:val="28"/>
        </w:rPr>
      </w:pPr>
    </w:p>
    <w:tbl>
      <w:tblPr>
        <w:tblW w:w="15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7657"/>
        <w:gridCol w:w="709"/>
        <w:gridCol w:w="1417"/>
        <w:gridCol w:w="1400"/>
        <w:gridCol w:w="1294"/>
        <w:gridCol w:w="2248"/>
      </w:tblGrid>
      <w:tr w:rsidR="00127931" w:rsidRPr="00367614" w:rsidTr="007A093F">
        <w:trPr>
          <w:trHeight w:val="20"/>
        </w:trPr>
        <w:tc>
          <w:tcPr>
            <w:tcW w:w="531" w:type="dxa"/>
            <w:vMerge w:val="restart"/>
            <w:shd w:val="clear" w:color="auto" w:fill="auto"/>
            <w:vAlign w:val="center"/>
          </w:tcPr>
          <w:p w:rsidR="00127931" w:rsidRPr="00367614" w:rsidRDefault="00127931" w:rsidP="007A093F">
            <w:pPr>
              <w:jc w:val="center"/>
              <w:rPr>
                <w:snapToGrid w:val="0"/>
                <w:sz w:val="16"/>
                <w:szCs w:val="16"/>
              </w:rPr>
            </w:pPr>
            <w:r w:rsidRPr="00367614">
              <w:rPr>
                <w:snapToGrid w:val="0"/>
                <w:sz w:val="16"/>
                <w:szCs w:val="16"/>
              </w:rPr>
              <w:t>№ п/п</w:t>
            </w:r>
          </w:p>
        </w:tc>
        <w:tc>
          <w:tcPr>
            <w:tcW w:w="7657" w:type="dxa"/>
            <w:vMerge w:val="restart"/>
            <w:shd w:val="clear" w:color="auto" w:fill="auto"/>
            <w:vAlign w:val="center"/>
          </w:tcPr>
          <w:p w:rsidR="00127931" w:rsidRPr="00367614" w:rsidRDefault="00127931" w:rsidP="007A093F">
            <w:pPr>
              <w:jc w:val="center"/>
              <w:rPr>
                <w:snapToGrid w:val="0"/>
                <w:sz w:val="16"/>
                <w:szCs w:val="16"/>
              </w:rPr>
            </w:pPr>
            <w:r w:rsidRPr="00367614">
              <w:rPr>
                <w:snapToGrid w:val="0"/>
                <w:sz w:val="16"/>
                <w:szCs w:val="16"/>
              </w:rPr>
              <w:t xml:space="preserve">Наименования организаций, осуществляющих водоотведение, </w:t>
            </w:r>
            <w:r w:rsidRPr="00367614">
              <w:rPr>
                <w:sz w:val="16"/>
                <w:szCs w:val="16"/>
              </w:rPr>
              <w:t>муниципальных образований</w:t>
            </w:r>
          </w:p>
        </w:tc>
        <w:tc>
          <w:tcPr>
            <w:tcW w:w="709" w:type="dxa"/>
            <w:vMerge w:val="restart"/>
            <w:tcBorders>
              <w:left w:val="single" w:sz="4" w:space="0" w:color="auto"/>
            </w:tcBorders>
            <w:shd w:val="clear" w:color="auto" w:fill="auto"/>
            <w:vAlign w:val="center"/>
          </w:tcPr>
          <w:p w:rsidR="00127931" w:rsidRPr="00367614" w:rsidRDefault="00127931" w:rsidP="007A093F">
            <w:pPr>
              <w:jc w:val="center"/>
              <w:rPr>
                <w:snapToGrid w:val="0"/>
                <w:sz w:val="16"/>
                <w:szCs w:val="16"/>
              </w:rPr>
            </w:pPr>
            <w:r w:rsidRPr="00367614">
              <w:rPr>
                <w:snapToGrid w:val="0"/>
                <w:sz w:val="16"/>
                <w:szCs w:val="16"/>
              </w:rPr>
              <w:t>Годы</w:t>
            </w:r>
          </w:p>
        </w:tc>
        <w:tc>
          <w:tcPr>
            <w:tcW w:w="1417" w:type="dxa"/>
            <w:vMerge w:val="restart"/>
            <w:shd w:val="clear" w:color="auto" w:fill="auto"/>
            <w:vAlign w:val="center"/>
          </w:tcPr>
          <w:p w:rsidR="00127931" w:rsidRPr="00367614" w:rsidRDefault="00127931" w:rsidP="007A093F">
            <w:pPr>
              <w:jc w:val="center"/>
              <w:rPr>
                <w:snapToGrid w:val="0"/>
                <w:sz w:val="16"/>
                <w:szCs w:val="16"/>
              </w:rPr>
            </w:pPr>
            <w:r w:rsidRPr="00367614">
              <w:rPr>
                <w:snapToGrid w:val="0"/>
                <w:sz w:val="16"/>
                <w:szCs w:val="16"/>
              </w:rPr>
              <w:t xml:space="preserve">Базовый уровень операционных расходов, </w:t>
            </w:r>
          </w:p>
          <w:p w:rsidR="00127931" w:rsidRPr="00367614" w:rsidRDefault="00127931" w:rsidP="007A093F">
            <w:pPr>
              <w:jc w:val="center"/>
              <w:rPr>
                <w:snapToGrid w:val="0"/>
                <w:sz w:val="16"/>
                <w:szCs w:val="16"/>
              </w:rPr>
            </w:pPr>
            <w:r w:rsidRPr="00367614">
              <w:rPr>
                <w:snapToGrid w:val="0"/>
                <w:sz w:val="16"/>
                <w:szCs w:val="16"/>
              </w:rPr>
              <w:t>тыс. руб.</w:t>
            </w:r>
          </w:p>
        </w:tc>
        <w:tc>
          <w:tcPr>
            <w:tcW w:w="1400" w:type="dxa"/>
            <w:vMerge w:val="restart"/>
            <w:shd w:val="clear" w:color="auto" w:fill="auto"/>
            <w:vAlign w:val="center"/>
          </w:tcPr>
          <w:p w:rsidR="00127931" w:rsidRPr="00367614" w:rsidRDefault="00127931" w:rsidP="007A093F">
            <w:pPr>
              <w:jc w:val="center"/>
              <w:rPr>
                <w:snapToGrid w:val="0"/>
                <w:sz w:val="16"/>
                <w:szCs w:val="16"/>
              </w:rPr>
            </w:pPr>
            <w:r w:rsidRPr="00367614">
              <w:rPr>
                <w:snapToGrid w:val="0"/>
                <w:sz w:val="16"/>
                <w:szCs w:val="16"/>
              </w:rPr>
              <w:t>Индекс эффективности операционных расходов, %</w:t>
            </w:r>
          </w:p>
        </w:tc>
        <w:tc>
          <w:tcPr>
            <w:tcW w:w="1294" w:type="dxa"/>
            <w:vMerge w:val="restart"/>
            <w:shd w:val="clear" w:color="auto" w:fill="auto"/>
            <w:vAlign w:val="center"/>
          </w:tcPr>
          <w:p w:rsidR="00127931" w:rsidRPr="00C179A0" w:rsidRDefault="00127931" w:rsidP="007A093F">
            <w:pPr>
              <w:jc w:val="center"/>
              <w:rPr>
                <w:snapToGrid w:val="0"/>
                <w:sz w:val="16"/>
                <w:szCs w:val="16"/>
                <w:vertAlign w:val="superscript"/>
              </w:rPr>
            </w:pPr>
            <w:r w:rsidRPr="00367614">
              <w:rPr>
                <w:snapToGrid w:val="0"/>
                <w:sz w:val="16"/>
                <w:szCs w:val="16"/>
              </w:rPr>
              <w:t>Нормативный уровень прибыли, %</w:t>
            </w:r>
            <w:r w:rsidR="00C179A0">
              <w:rPr>
                <w:snapToGrid w:val="0"/>
                <w:sz w:val="16"/>
                <w:szCs w:val="16"/>
                <w:vertAlign w:val="superscript"/>
              </w:rPr>
              <w:t>1</w:t>
            </w:r>
          </w:p>
        </w:tc>
        <w:tc>
          <w:tcPr>
            <w:tcW w:w="2248" w:type="dxa"/>
          </w:tcPr>
          <w:p w:rsidR="00127931" w:rsidRPr="00367614" w:rsidRDefault="00127931" w:rsidP="007A093F">
            <w:pPr>
              <w:jc w:val="center"/>
              <w:rPr>
                <w:snapToGrid w:val="0"/>
                <w:sz w:val="16"/>
                <w:szCs w:val="16"/>
              </w:rPr>
            </w:pPr>
            <w:r w:rsidRPr="00367614">
              <w:rPr>
                <w:snapToGrid w:val="0"/>
                <w:sz w:val="16"/>
                <w:szCs w:val="16"/>
              </w:rPr>
              <w:t>Показатели энергосбережения и энергетической эффективности</w:t>
            </w:r>
          </w:p>
        </w:tc>
      </w:tr>
      <w:tr w:rsidR="00127931" w:rsidRPr="00367614" w:rsidTr="007A093F">
        <w:trPr>
          <w:cantSplit/>
          <w:trHeight w:val="20"/>
        </w:trPr>
        <w:tc>
          <w:tcPr>
            <w:tcW w:w="531" w:type="dxa"/>
            <w:vMerge/>
            <w:shd w:val="clear" w:color="auto" w:fill="auto"/>
            <w:vAlign w:val="center"/>
          </w:tcPr>
          <w:p w:rsidR="00127931" w:rsidRPr="00367614" w:rsidRDefault="00127931" w:rsidP="007A093F">
            <w:pPr>
              <w:jc w:val="center"/>
              <w:rPr>
                <w:snapToGrid w:val="0"/>
                <w:sz w:val="16"/>
                <w:szCs w:val="16"/>
              </w:rPr>
            </w:pPr>
          </w:p>
        </w:tc>
        <w:tc>
          <w:tcPr>
            <w:tcW w:w="7657" w:type="dxa"/>
            <w:vMerge/>
            <w:shd w:val="clear" w:color="auto" w:fill="auto"/>
            <w:vAlign w:val="center"/>
          </w:tcPr>
          <w:p w:rsidR="00127931" w:rsidRPr="00367614" w:rsidRDefault="00127931" w:rsidP="007A093F">
            <w:pPr>
              <w:jc w:val="center"/>
              <w:rPr>
                <w:snapToGrid w:val="0"/>
                <w:sz w:val="16"/>
                <w:szCs w:val="16"/>
              </w:rPr>
            </w:pPr>
          </w:p>
        </w:tc>
        <w:tc>
          <w:tcPr>
            <w:tcW w:w="709" w:type="dxa"/>
            <w:vMerge/>
            <w:tcBorders>
              <w:left w:val="single" w:sz="4" w:space="0" w:color="auto"/>
            </w:tcBorders>
            <w:shd w:val="clear" w:color="auto" w:fill="auto"/>
            <w:vAlign w:val="center"/>
          </w:tcPr>
          <w:p w:rsidR="00127931" w:rsidRPr="00367614" w:rsidRDefault="00127931" w:rsidP="007A093F">
            <w:pPr>
              <w:jc w:val="center"/>
              <w:rPr>
                <w:snapToGrid w:val="0"/>
                <w:sz w:val="16"/>
                <w:szCs w:val="16"/>
              </w:rPr>
            </w:pPr>
          </w:p>
        </w:tc>
        <w:tc>
          <w:tcPr>
            <w:tcW w:w="1417" w:type="dxa"/>
            <w:vMerge/>
            <w:shd w:val="clear" w:color="auto" w:fill="auto"/>
            <w:vAlign w:val="center"/>
          </w:tcPr>
          <w:p w:rsidR="00127931" w:rsidRPr="00367614" w:rsidRDefault="00127931" w:rsidP="007A093F">
            <w:pPr>
              <w:jc w:val="center"/>
              <w:rPr>
                <w:snapToGrid w:val="0"/>
                <w:sz w:val="16"/>
                <w:szCs w:val="16"/>
              </w:rPr>
            </w:pPr>
          </w:p>
        </w:tc>
        <w:tc>
          <w:tcPr>
            <w:tcW w:w="1400" w:type="dxa"/>
            <w:vMerge/>
            <w:shd w:val="clear" w:color="auto" w:fill="auto"/>
            <w:vAlign w:val="center"/>
          </w:tcPr>
          <w:p w:rsidR="00127931" w:rsidRPr="00367614" w:rsidRDefault="00127931" w:rsidP="007A093F">
            <w:pPr>
              <w:jc w:val="center"/>
              <w:rPr>
                <w:snapToGrid w:val="0"/>
                <w:sz w:val="16"/>
                <w:szCs w:val="16"/>
              </w:rPr>
            </w:pPr>
          </w:p>
        </w:tc>
        <w:tc>
          <w:tcPr>
            <w:tcW w:w="1294" w:type="dxa"/>
            <w:vMerge/>
            <w:shd w:val="clear" w:color="auto" w:fill="auto"/>
          </w:tcPr>
          <w:p w:rsidR="00127931" w:rsidRPr="00367614" w:rsidRDefault="00127931" w:rsidP="007A093F">
            <w:pPr>
              <w:jc w:val="center"/>
              <w:rPr>
                <w:snapToGrid w:val="0"/>
                <w:sz w:val="16"/>
                <w:szCs w:val="16"/>
              </w:rPr>
            </w:pPr>
          </w:p>
        </w:tc>
        <w:tc>
          <w:tcPr>
            <w:tcW w:w="2248" w:type="dxa"/>
            <w:vAlign w:val="center"/>
          </w:tcPr>
          <w:p w:rsidR="00127931" w:rsidRPr="00367614" w:rsidRDefault="00127931" w:rsidP="007A093F">
            <w:pPr>
              <w:jc w:val="center"/>
              <w:rPr>
                <w:snapToGrid w:val="0"/>
                <w:sz w:val="16"/>
                <w:szCs w:val="16"/>
              </w:rPr>
            </w:pPr>
            <w:r w:rsidRPr="00367614">
              <w:rPr>
                <w:snapToGrid w:val="0"/>
                <w:sz w:val="16"/>
                <w:szCs w:val="16"/>
              </w:rPr>
              <w:t>удельный расход электрической энергии, кВтч./ м3</w:t>
            </w:r>
          </w:p>
        </w:tc>
      </w:tr>
      <w:tr w:rsidR="009C7CD3" w:rsidRPr="00367614" w:rsidTr="007A093F">
        <w:trPr>
          <w:trHeight w:val="20"/>
        </w:trPr>
        <w:tc>
          <w:tcPr>
            <w:tcW w:w="531" w:type="dxa"/>
            <w:vMerge w:val="restart"/>
            <w:shd w:val="clear" w:color="auto" w:fill="auto"/>
            <w:vAlign w:val="center"/>
          </w:tcPr>
          <w:p w:rsidR="009C7CD3" w:rsidRPr="00367614" w:rsidRDefault="00C179A0" w:rsidP="009C7CD3">
            <w:pPr>
              <w:jc w:val="center"/>
              <w:rPr>
                <w:snapToGrid w:val="0"/>
                <w:sz w:val="16"/>
                <w:szCs w:val="16"/>
              </w:rPr>
            </w:pPr>
            <w:r>
              <w:rPr>
                <w:snapToGrid w:val="0"/>
                <w:sz w:val="16"/>
                <w:szCs w:val="16"/>
              </w:rPr>
              <w:t>1</w:t>
            </w:r>
          </w:p>
        </w:tc>
        <w:tc>
          <w:tcPr>
            <w:tcW w:w="7657" w:type="dxa"/>
            <w:vMerge w:val="restart"/>
            <w:shd w:val="clear" w:color="auto" w:fill="auto"/>
            <w:vAlign w:val="center"/>
          </w:tcPr>
          <w:p w:rsidR="009C7CD3" w:rsidRDefault="009C7CD3" w:rsidP="009C7CD3">
            <w:pPr>
              <w:widowControl w:val="0"/>
              <w:spacing w:line="244" w:lineRule="auto"/>
              <w:rPr>
                <w:sz w:val="16"/>
                <w:szCs w:val="16"/>
                <w:lang/>
              </w:rPr>
            </w:pPr>
            <w:r>
              <w:rPr>
                <w:sz w:val="16"/>
                <w:szCs w:val="16"/>
                <w:lang/>
              </w:rPr>
              <w:t>Открытое акционерное общество «Сургутнефтегаз» на территории муниципальных о</w:t>
            </w:r>
            <w:r w:rsidR="0057425E">
              <w:rPr>
                <w:sz w:val="16"/>
                <w:szCs w:val="16"/>
                <w:lang/>
              </w:rPr>
              <w:t>бразований</w:t>
            </w:r>
            <w:r>
              <w:rPr>
                <w:sz w:val="16"/>
                <w:szCs w:val="16"/>
                <w:lang/>
              </w:rPr>
              <w:t xml:space="preserve"> городской округ город Сургут</w:t>
            </w:r>
            <w:r w:rsidR="00C179A0">
              <w:rPr>
                <w:sz w:val="16"/>
                <w:szCs w:val="16"/>
                <w:lang/>
              </w:rPr>
              <w:t>, Сургутский район, Белоярский район</w:t>
            </w:r>
          </w:p>
          <w:p w:rsidR="009C7CD3" w:rsidRPr="00367614" w:rsidRDefault="009C7CD3" w:rsidP="009C7CD3">
            <w:pPr>
              <w:widowControl w:val="0"/>
              <w:spacing w:line="244" w:lineRule="auto"/>
              <w:rPr>
                <w:sz w:val="16"/>
                <w:szCs w:val="16"/>
                <w:lang/>
              </w:rPr>
            </w:pPr>
          </w:p>
        </w:tc>
        <w:tc>
          <w:tcPr>
            <w:tcW w:w="709" w:type="dxa"/>
            <w:tcBorders>
              <w:left w:val="single" w:sz="4" w:space="0" w:color="auto"/>
            </w:tcBorders>
            <w:shd w:val="clear" w:color="auto" w:fill="auto"/>
            <w:vAlign w:val="center"/>
          </w:tcPr>
          <w:p w:rsidR="009C7CD3" w:rsidRPr="00367614" w:rsidRDefault="009C7CD3" w:rsidP="009C7CD3">
            <w:pPr>
              <w:jc w:val="center"/>
              <w:rPr>
                <w:snapToGrid w:val="0"/>
                <w:sz w:val="16"/>
                <w:szCs w:val="16"/>
              </w:rPr>
            </w:pPr>
            <w:r>
              <w:rPr>
                <w:snapToGrid w:val="0"/>
                <w:sz w:val="16"/>
                <w:szCs w:val="16"/>
              </w:rPr>
              <w:t>2018</w:t>
            </w:r>
          </w:p>
        </w:tc>
        <w:tc>
          <w:tcPr>
            <w:tcW w:w="1417" w:type="dxa"/>
            <w:shd w:val="clear" w:color="auto" w:fill="auto"/>
            <w:vAlign w:val="center"/>
          </w:tcPr>
          <w:p w:rsidR="009C7CD3" w:rsidRPr="009B6DD0" w:rsidRDefault="00497BD9" w:rsidP="009C7CD3">
            <w:pPr>
              <w:spacing w:before="40" w:after="40"/>
              <w:jc w:val="center"/>
              <w:rPr>
                <w:snapToGrid w:val="0"/>
                <w:sz w:val="16"/>
                <w:szCs w:val="16"/>
              </w:rPr>
            </w:pPr>
            <w:r>
              <w:rPr>
                <w:snapToGrid w:val="0"/>
                <w:sz w:val="16"/>
                <w:szCs w:val="16"/>
              </w:rPr>
              <w:t>92</w:t>
            </w:r>
            <w:r w:rsidRPr="00497BD9">
              <w:rPr>
                <w:snapToGrid w:val="0"/>
                <w:sz w:val="16"/>
                <w:szCs w:val="16"/>
              </w:rPr>
              <w:t>591,58</w:t>
            </w:r>
          </w:p>
        </w:tc>
        <w:tc>
          <w:tcPr>
            <w:tcW w:w="1400" w:type="dxa"/>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294" w:type="dxa"/>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vAlign w:val="center"/>
          </w:tcPr>
          <w:p w:rsidR="009C7CD3" w:rsidRPr="009B6DD0" w:rsidRDefault="009C7CD3" w:rsidP="009C7CD3">
            <w:pPr>
              <w:spacing w:before="40" w:after="40"/>
              <w:jc w:val="center"/>
              <w:rPr>
                <w:snapToGrid w:val="0"/>
                <w:sz w:val="16"/>
                <w:szCs w:val="16"/>
              </w:rPr>
            </w:pPr>
            <w:r>
              <w:rPr>
                <w:snapToGrid w:val="0"/>
                <w:sz w:val="16"/>
                <w:szCs w:val="16"/>
              </w:rPr>
              <w:t>0,69</w:t>
            </w:r>
          </w:p>
        </w:tc>
      </w:tr>
      <w:tr w:rsidR="009C7CD3" w:rsidRPr="00367614" w:rsidTr="007A093F">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rPr>
                <w:kern w:val="24"/>
                <w:sz w:val="16"/>
                <w:szCs w:val="16"/>
              </w:rPr>
            </w:pPr>
          </w:p>
        </w:tc>
        <w:tc>
          <w:tcPr>
            <w:tcW w:w="709" w:type="dxa"/>
            <w:tcBorders>
              <w:left w:val="single" w:sz="4" w:space="0" w:color="auto"/>
            </w:tcBorders>
            <w:shd w:val="clear" w:color="auto" w:fill="auto"/>
            <w:vAlign w:val="center"/>
          </w:tcPr>
          <w:p w:rsidR="009C7CD3" w:rsidRDefault="009C7CD3" w:rsidP="009C7CD3">
            <w:pPr>
              <w:jc w:val="center"/>
              <w:rPr>
                <w:snapToGrid w:val="0"/>
                <w:sz w:val="16"/>
                <w:szCs w:val="16"/>
              </w:rPr>
            </w:pPr>
            <w:r>
              <w:rPr>
                <w:snapToGrid w:val="0"/>
                <w:sz w:val="16"/>
                <w:szCs w:val="16"/>
              </w:rPr>
              <w:t>2019</w:t>
            </w:r>
          </w:p>
        </w:tc>
        <w:tc>
          <w:tcPr>
            <w:tcW w:w="1417" w:type="dxa"/>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vAlign w:val="center"/>
          </w:tcPr>
          <w:p w:rsidR="009C7CD3" w:rsidRPr="009B6DD0" w:rsidRDefault="009C7CD3" w:rsidP="009C7CD3">
            <w:pPr>
              <w:spacing w:before="40" w:after="40"/>
              <w:jc w:val="center"/>
              <w:rPr>
                <w:snapToGrid w:val="0"/>
                <w:sz w:val="16"/>
                <w:szCs w:val="16"/>
              </w:rPr>
            </w:pPr>
            <w:r>
              <w:rPr>
                <w:snapToGrid w:val="0"/>
                <w:sz w:val="16"/>
                <w:szCs w:val="16"/>
              </w:rPr>
              <w:t>0,69</w:t>
            </w:r>
          </w:p>
        </w:tc>
      </w:tr>
      <w:tr w:rsidR="009C7CD3" w:rsidRPr="00367614" w:rsidTr="007A093F">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rPr>
                <w:snapToGrid w:val="0"/>
                <w:sz w:val="16"/>
                <w:szCs w:val="16"/>
              </w:rPr>
            </w:pPr>
          </w:p>
        </w:tc>
        <w:tc>
          <w:tcPr>
            <w:tcW w:w="709" w:type="dxa"/>
            <w:tcBorders>
              <w:left w:val="single" w:sz="4" w:space="0" w:color="auto"/>
            </w:tcBorders>
            <w:shd w:val="clear" w:color="auto" w:fill="auto"/>
            <w:vAlign w:val="center"/>
          </w:tcPr>
          <w:p w:rsidR="009C7CD3" w:rsidRDefault="009C7CD3" w:rsidP="009C7CD3">
            <w:pPr>
              <w:jc w:val="center"/>
              <w:rPr>
                <w:snapToGrid w:val="0"/>
                <w:sz w:val="16"/>
                <w:szCs w:val="16"/>
              </w:rPr>
            </w:pPr>
            <w:r>
              <w:rPr>
                <w:snapToGrid w:val="0"/>
                <w:sz w:val="16"/>
                <w:szCs w:val="16"/>
              </w:rPr>
              <w:t>2020</w:t>
            </w:r>
          </w:p>
        </w:tc>
        <w:tc>
          <w:tcPr>
            <w:tcW w:w="1417" w:type="dxa"/>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vAlign w:val="center"/>
          </w:tcPr>
          <w:p w:rsidR="009C7CD3" w:rsidRPr="009B6DD0" w:rsidRDefault="009C7CD3" w:rsidP="009C7CD3">
            <w:pPr>
              <w:spacing w:before="40" w:after="40"/>
              <w:jc w:val="center"/>
              <w:rPr>
                <w:snapToGrid w:val="0"/>
                <w:sz w:val="16"/>
                <w:szCs w:val="16"/>
              </w:rPr>
            </w:pPr>
            <w:r>
              <w:rPr>
                <w:snapToGrid w:val="0"/>
                <w:sz w:val="16"/>
                <w:szCs w:val="16"/>
              </w:rPr>
              <w:t>0,69</w:t>
            </w:r>
          </w:p>
        </w:tc>
      </w:tr>
      <w:tr w:rsidR="009C7CD3" w:rsidRPr="006862E2" w:rsidTr="00813CEA">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spacing w:before="40"/>
              <w:rPr>
                <w:kern w:val="24"/>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spacing w:before="40" w:after="40"/>
              <w:jc w:val="center"/>
              <w:rPr>
                <w:snapToGrid w:val="0"/>
                <w:sz w:val="16"/>
                <w:szCs w:val="16"/>
              </w:rPr>
            </w:pPr>
            <w:r>
              <w:rPr>
                <w:snapToGrid w:val="0"/>
                <w:sz w:val="16"/>
                <w:szCs w:val="16"/>
              </w:rPr>
              <w:t>0,69</w:t>
            </w:r>
          </w:p>
        </w:tc>
      </w:tr>
      <w:tr w:rsidR="009C7CD3" w:rsidRPr="006862E2" w:rsidTr="007A093F">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spacing w:before="40" w:after="40"/>
              <w:jc w:val="center"/>
              <w:rPr>
                <w:snapToGrid w:val="0"/>
                <w:sz w:val="16"/>
                <w:szCs w:val="16"/>
              </w:rPr>
            </w:pPr>
            <w:r>
              <w:rPr>
                <w:snapToGrid w:val="0"/>
                <w:sz w:val="16"/>
                <w:szCs w:val="16"/>
              </w:rPr>
              <w:t>0,69</w:t>
            </w:r>
          </w:p>
        </w:tc>
      </w:tr>
      <w:tr w:rsidR="009C7CD3" w:rsidRPr="006862E2" w:rsidTr="007A093F">
        <w:trPr>
          <w:trHeight w:val="20"/>
        </w:trPr>
        <w:tc>
          <w:tcPr>
            <w:tcW w:w="531" w:type="dxa"/>
            <w:vMerge w:val="restart"/>
            <w:tcBorders>
              <w:top w:val="single" w:sz="4" w:space="0" w:color="auto"/>
            </w:tcBorders>
            <w:shd w:val="clear" w:color="auto" w:fill="auto"/>
            <w:vAlign w:val="center"/>
          </w:tcPr>
          <w:p w:rsidR="009C7CD3" w:rsidRPr="00367614" w:rsidRDefault="00C179A0" w:rsidP="009C7CD3">
            <w:pPr>
              <w:jc w:val="center"/>
              <w:rPr>
                <w:snapToGrid w:val="0"/>
                <w:sz w:val="16"/>
                <w:szCs w:val="16"/>
              </w:rPr>
            </w:pPr>
            <w:r>
              <w:rPr>
                <w:snapToGrid w:val="0"/>
                <w:sz w:val="16"/>
                <w:szCs w:val="16"/>
              </w:rPr>
              <w:t>2</w:t>
            </w:r>
          </w:p>
        </w:tc>
        <w:tc>
          <w:tcPr>
            <w:tcW w:w="7657" w:type="dxa"/>
            <w:vMerge w:val="restart"/>
            <w:tcBorders>
              <w:top w:val="single" w:sz="4" w:space="0" w:color="auto"/>
            </w:tcBorders>
            <w:shd w:val="clear" w:color="auto" w:fill="auto"/>
            <w:vAlign w:val="center"/>
          </w:tcPr>
          <w:p w:rsidR="009C7CD3" w:rsidRDefault="009C7CD3" w:rsidP="009C7CD3">
            <w:pPr>
              <w:widowControl w:val="0"/>
              <w:rPr>
                <w:sz w:val="16"/>
                <w:szCs w:val="16"/>
                <w:lang/>
              </w:rPr>
            </w:pPr>
            <w:r>
              <w:rPr>
                <w:sz w:val="16"/>
                <w:szCs w:val="16"/>
                <w:lang/>
              </w:rPr>
              <w:t xml:space="preserve">Лянторское городское муниципальное унитарное предприятие «Управление тепловодоснабжения и водоотведения» на территории муниципального образования </w:t>
            </w:r>
            <w:r>
              <w:rPr>
                <w:sz w:val="16"/>
                <w:szCs w:val="16"/>
              </w:rPr>
              <w:t>городское поселение</w:t>
            </w:r>
            <w:r>
              <w:rPr>
                <w:sz w:val="16"/>
                <w:szCs w:val="16"/>
                <w:lang/>
              </w:rPr>
              <w:t xml:space="preserve"> Лянтор Сургутского района</w:t>
            </w:r>
          </w:p>
          <w:p w:rsidR="009C7CD3" w:rsidRPr="00367614" w:rsidRDefault="009C7CD3" w:rsidP="009C7CD3">
            <w:pPr>
              <w:widowControl w:val="0"/>
              <w:spacing w:before="40"/>
              <w:rPr>
                <w:sz w:val="16"/>
                <w:szCs w:val="16"/>
                <w:lang/>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2018</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9C7CD3" w:rsidRPr="009B6DD0" w:rsidRDefault="00497BD9" w:rsidP="00F60579">
            <w:pPr>
              <w:spacing w:before="40"/>
              <w:jc w:val="center"/>
              <w:rPr>
                <w:sz w:val="16"/>
                <w:szCs w:val="16"/>
              </w:rPr>
            </w:pPr>
            <w:r>
              <w:rPr>
                <w:sz w:val="16"/>
                <w:szCs w:val="16"/>
              </w:rPr>
              <w:t>70</w:t>
            </w:r>
            <w:r w:rsidRPr="00497BD9">
              <w:rPr>
                <w:sz w:val="16"/>
                <w:szCs w:val="16"/>
              </w:rPr>
              <w:t>422,</w:t>
            </w:r>
            <w:r w:rsidR="00F60579">
              <w:rPr>
                <w:sz w:val="16"/>
                <w:szCs w:val="16"/>
              </w:rPr>
              <w:t>99</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0,95</w:t>
            </w:r>
          </w:p>
        </w:tc>
      </w:tr>
      <w:tr w:rsidR="009C7CD3" w:rsidRPr="006862E2" w:rsidTr="007A093F">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0,95</w:t>
            </w:r>
          </w:p>
        </w:tc>
      </w:tr>
      <w:tr w:rsidR="009C7CD3" w:rsidRPr="006862E2" w:rsidTr="00813CEA">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spacing w:before="40"/>
              <w:rPr>
                <w:sz w:val="16"/>
                <w:szCs w:val="16"/>
              </w:rPr>
            </w:pPr>
          </w:p>
        </w:tc>
        <w:tc>
          <w:tcPr>
            <w:tcW w:w="709" w:type="dxa"/>
            <w:tcBorders>
              <w:top w:val="single" w:sz="4" w:space="0" w:color="000000"/>
              <w:left w:val="single" w:sz="4" w:space="0" w:color="auto"/>
              <w:bottom w:val="single" w:sz="4" w:space="0" w:color="auto"/>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2020</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0,95</w:t>
            </w:r>
          </w:p>
        </w:tc>
      </w:tr>
      <w:tr w:rsidR="009C7CD3" w:rsidRPr="006862E2" w:rsidTr="00813CEA">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spacing w:before="4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2021</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0,95</w:t>
            </w:r>
          </w:p>
        </w:tc>
      </w:tr>
      <w:tr w:rsidR="009C7CD3" w:rsidRPr="006862E2" w:rsidTr="007A093F">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0,95</w:t>
            </w:r>
          </w:p>
        </w:tc>
      </w:tr>
      <w:tr w:rsidR="00497BD9" w:rsidRPr="006862E2" w:rsidTr="007A093F">
        <w:trPr>
          <w:trHeight w:val="20"/>
        </w:trPr>
        <w:tc>
          <w:tcPr>
            <w:tcW w:w="531" w:type="dxa"/>
            <w:vMerge w:val="restart"/>
            <w:tcBorders>
              <w:top w:val="single" w:sz="4" w:space="0" w:color="auto"/>
            </w:tcBorders>
            <w:shd w:val="clear" w:color="auto" w:fill="auto"/>
            <w:vAlign w:val="center"/>
          </w:tcPr>
          <w:p w:rsidR="00497BD9" w:rsidRPr="00367614" w:rsidRDefault="00497BD9" w:rsidP="00497BD9">
            <w:pPr>
              <w:jc w:val="center"/>
              <w:rPr>
                <w:snapToGrid w:val="0"/>
                <w:sz w:val="16"/>
                <w:szCs w:val="16"/>
              </w:rPr>
            </w:pPr>
            <w:r>
              <w:rPr>
                <w:snapToGrid w:val="0"/>
                <w:sz w:val="16"/>
                <w:szCs w:val="16"/>
              </w:rPr>
              <w:t>3</w:t>
            </w:r>
          </w:p>
        </w:tc>
        <w:tc>
          <w:tcPr>
            <w:tcW w:w="7657" w:type="dxa"/>
            <w:vMerge w:val="restart"/>
            <w:tcBorders>
              <w:top w:val="single" w:sz="4" w:space="0" w:color="auto"/>
            </w:tcBorders>
            <w:shd w:val="clear" w:color="auto" w:fill="auto"/>
            <w:vAlign w:val="center"/>
          </w:tcPr>
          <w:p w:rsidR="00497BD9" w:rsidRDefault="00497BD9" w:rsidP="00497BD9">
            <w:pPr>
              <w:autoSpaceDE w:val="0"/>
              <w:autoSpaceDN w:val="0"/>
              <w:adjustRightInd w:val="0"/>
              <w:spacing w:before="40"/>
              <w:rPr>
                <w:rFonts w:eastAsia="Calibri"/>
                <w:sz w:val="16"/>
                <w:szCs w:val="16"/>
              </w:rPr>
            </w:pPr>
            <w:r>
              <w:rPr>
                <w:sz w:val="16"/>
                <w:szCs w:val="16"/>
              </w:rPr>
              <w:t xml:space="preserve">Акционерное общество «СибурТюменьГаз» в зоне деятельности филиала «Южно-Балыкский газоперерабатывающий завод» - филиал Акционерного общества «СибурТюменьГаз» на территории муниципального образования </w:t>
            </w:r>
            <w:r>
              <w:rPr>
                <w:snapToGrid w:val="0"/>
                <w:sz w:val="16"/>
                <w:szCs w:val="16"/>
              </w:rPr>
              <w:t xml:space="preserve">городской округ город </w:t>
            </w:r>
            <w:r>
              <w:rPr>
                <w:sz w:val="16"/>
                <w:szCs w:val="16"/>
              </w:rPr>
              <w:t>Пыть-Ях</w:t>
            </w:r>
          </w:p>
          <w:p w:rsidR="00497BD9" w:rsidRPr="00367614" w:rsidRDefault="00497BD9" w:rsidP="00497BD9">
            <w:pPr>
              <w:rPr>
                <w:sz w:val="16"/>
                <w:szCs w:val="16"/>
                <w:lang/>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2018</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jc w:val="center"/>
              <w:rPr>
                <w:sz w:val="16"/>
                <w:szCs w:val="16"/>
              </w:rPr>
            </w:pPr>
            <w:r>
              <w:rPr>
                <w:sz w:val="16"/>
                <w:szCs w:val="16"/>
              </w:rPr>
              <w:t>23</w:t>
            </w:r>
            <w:r w:rsidRPr="00497BD9">
              <w:rPr>
                <w:sz w:val="16"/>
                <w:szCs w:val="16"/>
              </w:rPr>
              <w:t>651,56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1,04</w:t>
            </w:r>
          </w:p>
        </w:tc>
      </w:tr>
      <w:tr w:rsidR="00497BD9" w:rsidRPr="006862E2" w:rsidTr="007A093F">
        <w:trPr>
          <w:trHeight w:val="20"/>
        </w:trPr>
        <w:tc>
          <w:tcPr>
            <w:tcW w:w="531" w:type="dxa"/>
            <w:vMerge/>
            <w:shd w:val="clear" w:color="auto" w:fill="auto"/>
            <w:vAlign w:val="center"/>
          </w:tcPr>
          <w:p w:rsidR="00497BD9" w:rsidRPr="00367614"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1,04</w:t>
            </w:r>
          </w:p>
        </w:tc>
      </w:tr>
      <w:tr w:rsidR="00497BD9" w:rsidRPr="006862E2" w:rsidTr="00813CEA">
        <w:trPr>
          <w:trHeight w:val="20"/>
        </w:trPr>
        <w:tc>
          <w:tcPr>
            <w:tcW w:w="531" w:type="dxa"/>
            <w:vMerge/>
            <w:shd w:val="clear" w:color="auto" w:fill="auto"/>
            <w:vAlign w:val="center"/>
          </w:tcPr>
          <w:p w:rsidR="00497BD9" w:rsidRPr="00367614"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widowControl w:val="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2020</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1,04</w:t>
            </w:r>
          </w:p>
        </w:tc>
      </w:tr>
      <w:tr w:rsidR="00497BD9" w:rsidRPr="006862E2" w:rsidTr="007A093F">
        <w:trPr>
          <w:trHeight w:val="20"/>
        </w:trPr>
        <w:tc>
          <w:tcPr>
            <w:tcW w:w="531" w:type="dxa"/>
            <w:vMerge/>
            <w:shd w:val="clear" w:color="auto" w:fill="auto"/>
            <w:vAlign w:val="center"/>
          </w:tcPr>
          <w:p w:rsidR="00497BD9" w:rsidRPr="00367614"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1,04</w:t>
            </w:r>
          </w:p>
        </w:tc>
      </w:tr>
      <w:tr w:rsidR="00497BD9" w:rsidRPr="006862E2" w:rsidTr="007A093F">
        <w:trPr>
          <w:trHeight w:val="20"/>
        </w:trPr>
        <w:tc>
          <w:tcPr>
            <w:tcW w:w="531" w:type="dxa"/>
            <w:vMerge/>
            <w:tcBorders>
              <w:bottom w:val="single" w:sz="4" w:space="0" w:color="auto"/>
            </w:tcBorders>
            <w:shd w:val="clear" w:color="auto" w:fill="auto"/>
            <w:vAlign w:val="center"/>
          </w:tcPr>
          <w:p w:rsidR="00497BD9" w:rsidRPr="00367614" w:rsidRDefault="00497BD9" w:rsidP="00497BD9">
            <w:pPr>
              <w:jc w:val="center"/>
              <w:rPr>
                <w:snapToGrid w:val="0"/>
                <w:sz w:val="16"/>
                <w:szCs w:val="16"/>
              </w:rPr>
            </w:pPr>
          </w:p>
        </w:tc>
        <w:tc>
          <w:tcPr>
            <w:tcW w:w="7657" w:type="dxa"/>
            <w:vMerge/>
            <w:tcBorders>
              <w:bottom w:val="single" w:sz="4" w:space="0" w:color="auto"/>
            </w:tcBorders>
            <w:shd w:val="clear" w:color="auto" w:fill="auto"/>
            <w:vAlign w:val="center"/>
          </w:tcPr>
          <w:p w:rsidR="00497BD9" w:rsidRPr="00367614" w:rsidRDefault="00497BD9" w:rsidP="00497BD9">
            <w:pPr>
              <w:widowControl w:val="0"/>
              <w:spacing w:before="40"/>
              <w:rPr>
                <w:sz w:val="16"/>
                <w:szCs w:val="16"/>
              </w:rPr>
            </w:pPr>
          </w:p>
        </w:tc>
        <w:tc>
          <w:tcPr>
            <w:tcW w:w="709" w:type="dxa"/>
            <w:tcBorders>
              <w:top w:val="single" w:sz="4" w:space="0" w:color="000000"/>
              <w:left w:val="single" w:sz="4" w:space="0" w:color="auto"/>
              <w:bottom w:val="single" w:sz="4" w:space="0" w:color="auto"/>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2022</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1,04</w:t>
            </w:r>
          </w:p>
        </w:tc>
      </w:tr>
      <w:tr w:rsidR="00497BD9" w:rsidRPr="006862E2" w:rsidTr="007A093F">
        <w:trPr>
          <w:trHeight w:val="20"/>
        </w:trPr>
        <w:tc>
          <w:tcPr>
            <w:tcW w:w="531" w:type="dxa"/>
            <w:vMerge w:val="restart"/>
            <w:tcBorders>
              <w:top w:val="single" w:sz="4" w:space="0" w:color="auto"/>
            </w:tcBorders>
            <w:shd w:val="clear" w:color="auto" w:fill="auto"/>
            <w:vAlign w:val="center"/>
          </w:tcPr>
          <w:p w:rsidR="00497BD9" w:rsidRPr="00367614" w:rsidRDefault="00497BD9" w:rsidP="00497BD9">
            <w:pPr>
              <w:jc w:val="center"/>
              <w:rPr>
                <w:snapToGrid w:val="0"/>
                <w:sz w:val="16"/>
                <w:szCs w:val="16"/>
              </w:rPr>
            </w:pPr>
            <w:r>
              <w:rPr>
                <w:snapToGrid w:val="0"/>
                <w:sz w:val="16"/>
                <w:szCs w:val="16"/>
              </w:rPr>
              <w:t>4</w:t>
            </w:r>
          </w:p>
        </w:tc>
        <w:tc>
          <w:tcPr>
            <w:tcW w:w="7657" w:type="dxa"/>
            <w:vMerge w:val="restart"/>
            <w:tcBorders>
              <w:top w:val="single" w:sz="4" w:space="0" w:color="auto"/>
            </w:tcBorders>
            <w:shd w:val="clear" w:color="auto" w:fill="auto"/>
            <w:vAlign w:val="center"/>
          </w:tcPr>
          <w:p w:rsidR="00497BD9" w:rsidRDefault="00497BD9" w:rsidP="00497BD9">
            <w:pPr>
              <w:widowControl w:val="0"/>
              <w:spacing w:before="40"/>
              <w:rPr>
                <w:sz w:val="16"/>
                <w:szCs w:val="16"/>
              </w:rPr>
            </w:pPr>
            <w:r>
              <w:rPr>
                <w:sz w:val="16"/>
                <w:szCs w:val="16"/>
              </w:rPr>
              <w:t xml:space="preserve">Некоммерческая организация «Товарищество собственников жилья «Факел» на территории муниципального образования </w:t>
            </w:r>
            <w:r>
              <w:rPr>
                <w:snapToGrid w:val="0"/>
                <w:sz w:val="16"/>
                <w:szCs w:val="16"/>
              </w:rPr>
              <w:t xml:space="preserve">городской округ город </w:t>
            </w:r>
            <w:r>
              <w:rPr>
                <w:sz w:val="16"/>
                <w:szCs w:val="16"/>
              </w:rPr>
              <w:t>Пыть-Ях</w:t>
            </w:r>
          </w:p>
          <w:p w:rsidR="00497BD9" w:rsidRPr="00961C98" w:rsidRDefault="00497BD9" w:rsidP="00497BD9">
            <w:pPr>
              <w:widowControl w:val="0"/>
              <w:spacing w:line="244" w:lineRule="auto"/>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2018</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widowControl w:val="0"/>
              <w:spacing w:before="60"/>
              <w:jc w:val="center"/>
              <w:rPr>
                <w:sz w:val="16"/>
                <w:szCs w:val="16"/>
              </w:rPr>
            </w:pPr>
            <w:r w:rsidRPr="00497BD9">
              <w:rPr>
                <w:sz w:val="16"/>
                <w:szCs w:val="16"/>
              </w:rPr>
              <w:t>779,76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0,30</w:t>
            </w:r>
          </w:p>
        </w:tc>
      </w:tr>
      <w:tr w:rsidR="00497BD9" w:rsidRPr="006862E2" w:rsidTr="007A093F">
        <w:trPr>
          <w:trHeight w:val="20"/>
        </w:trPr>
        <w:tc>
          <w:tcPr>
            <w:tcW w:w="531" w:type="dxa"/>
            <w:vMerge/>
            <w:shd w:val="clear" w:color="auto" w:fill="auto"/>
            <w:vAlign w:val="center"/>
          </w:tcPr>
          <w:p w:rsidR="00497BD9" w:rsidRPr="00367614"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0,30</w:t>
            </w:r>
          </w:p>
        </w:tc>
      </w:tr>
      <w:tr w:rsidR="00497BD9" w:rsidRPr="006862E2" w:rsidTr="007A093F">
        <w:trPr>
          <w:trHeight w:val="20"/>
        </w:trPr>
        <w:tc>
          <w:tcPr>
            <w:tcW w:w="531" w:type="dxa"/>
            <w:vMerge/>
            <w:shd w:val="clear" w:color="auto" w:fill="auto"/>
            <w:vAlign w:val="center"/>
          </w:tcPr>
          <w:p w:rsidR="00497BD9" w:rsidRPr="00367614"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0,30</w:t>
            </w:r>
          </w:p>
        </w:tc>
      </w:tr>
      <w:tr w:rsidR="00497BD9" w:rsidRPr="006862E2" w:rsidTr="00813CEA">
        <w:trPr>
          <w:trHeight w:val="20"/>
        </w:trPr>
        <w:tc>
          <w:tcPr>
            <w:tcW w:w="531" w:type="dxa"/>
            <w:vMerge/>
            <w:shd w:val="clear" w:color="auto" w:fill="auto"/>
            <w:vAlign w:val="center"/>
          </w:tcPr>
          <w:p w:rsidR="00497BD9" w:rsidRPr="00367614"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autoSpaceDE w:val="0"/>
              <w:autoSpaceDN w:val="0"/>
              <w:adjustRightInd w:val="0"/>
              <w:spacing w:before="40"/>
              <w:rPr>
                <w:rFonts w:eastAsia="Calibri"/>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2021</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0,30</w:t>
            </w:r>
          </w:p>
        </w:tc>
      </w:tr>
      <w:tr w:rsidR="00497BD9" w:rsidRPr="006862E2" w:rsidTr="00813CEA">
        <w:trPr>
          <w:trHeight w:val="20"/>
        </w:trPr>
        <w:tc>
          <w:tcPr>
            <w:tcW w:w="531" w:type="dxa"/>
            <w:vMerge/>
            <w:shd w:val="clear" w:color="auto" w:fill="auto"/>
            <w:vAlign w:val="center"/>
          </w:tcPr>
          <w:p w:rsidR="00497BD9" w:rsidRPr="00367614"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autoSpaceDE w:val="0"/>
              <w:autoSpaceDN w:val="0"/>
              <w:adjustRightInd w:val="0"/>
              <w:spacing w:before="40"/>
              <w:rPr>
                <w:rFonts w:eastAsia="Calibri"/>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2022</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0,30</w:t>
            </w:r>
          </w:p>
        </w:tc>
      </w:tr>
      <w:tr w:rsidR="009C7CD3" w:rsidRPr="006862E2" w:rsidTr="007A093F">
        <w:trPr>
          <w:trHeight w:val="20"/>
        </w:trPr>
        <w:tc>
          <w:tcPr>
            <w:tcW w:w="531" w:type="dxa"/>
            <w:vMerge w:val="restart"/>
            <w:tcBorders>
              <w:top w:val="single" w:sz="4" w:space="0" w:color="auto"/>
            </w:tcBorders>
            <w:shd w:val="clear" w:color="auto" w:fill="auto"/>
            <w:vAlign w:val="center"/>
          </w:tcPr>
          <w:p w:rsidR="009C7CD3" w:rsidRPr="00367614" w:rsidRDefault="00C179A0" w:rsidP="009C7CD3">
            <w:pPr>
              <w:jc w:val="center"/>
              <w:rPr>
                <w:snapToGrid w:val="0"/>
                <w:sz w:val="16"/>
                <w:szCs w:val="16"/>
              </w:rPr>
            </w:pPr>
            <w:r>
              <w:rPr>
                <w:snapToGrid w:val="0"/>
                <w:sz w:val="16"/>
                <w:szCs w:val="16"/>
              </w:rPr>
              <w:lastRenderedPageBreak/>
              <w:t>5</w:t>
            </w:r>
          </w:p>
        </w:tc>
        <w:tc>
          <w:tcPr>
            <w:tcW w:w="7657" w:type="dxa"/>
            <w:vMerge w:val="restart"/>
            <w:tcBorders>
              <w:top w:val="single" w:sz="4" w:space="0" w:color="auto"/>
            </w:tcBorders>
            <w:shd w:val="clear" w:color="auto" w:fill="auto"/>
            <w:vAlign w:val="center"/>
          </w:tcPr>
          <w:p w:rsidR="009C7CD3" w:rsidRDefault="009C7CD3" w:rsidP="009C7CD3">
            <w:pPr>
              <w:widowControl w:val="0"/>
              <w:rPr>
                <w:sz w:val="16"/>
                <w:szCs w:val="16"/>
              </w:rPr>
            </w:pPr>
            <w:r>
              <w:rPr>
                <w:sz w:val="16"/>
                <w:szCs w:val="16"/>
              </w:rPr>
              <w:t>Общество с ограниченной ответственностью «Газпром трансгаз Югорск» в зоне деятельности филиала Сосьвинское линейное производственное управление магистральных газопроводов на территории муниципального образования сельское поселение Хулимсунт Березовского района</w:t>
            </w:r>
          </w:p>
          <w:p w:rsidR="009C7CD3" w:rsidRPr="00367614" w:rsidRDefault="009C7CD3" w:rsidP="009C7CD3">
            <w:pPr>
              <w:widowControl w:val="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2018</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9C7CD3" w:rsidRPr="009B6DD0" w:rsidRDefault="00497BD9" w:rsidP="009C7CD3">
            <w:pPr>
              <w:spacing w:before="40"/>
              <w:jc w:val="center"/>
              <w:rPr>
                <w:sz w:val="16"/>
                <w:szCs w:val="16"/>
              </w:rPr>
            </w:pPr>
            <w:r>
              <w:rPr>
                <w:sz w:val="16"/>
                <w:szCs w:val="16"/>
              </w:rPr>
              <w:t>9</w:t>
            </w:r>
            <w:r w:rsidRPr="00497BD9">
              <w:rPr>
                <w:sz w:val="16"/>
                <w:szCs w:val="16"/>
              </w:rPr>
              <w:t>828,63</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1,02</w:t>
            </w:r>
          </w:p>
        </w:tc>
      </w:tr>
      <w:tr w:rsidR="009C7CD3" w:rsidRPr="006862E2" w:rsidTr="007A093F">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1,02</w:t>
            </w:r>
          </w:p>
        </w:tc>
      </w:tr>
      <w:tr w:rsidR="009C7CD3" w:rsidRPr="006862E2" w:rsidTr="007A093F">
        <w:trPr>
          <w:trHeight w:val="20"/>
        </w:trPr>
        <w:tc>
          <w:tcPr>
            <w:tcW w:w="531" w:type="dxa"/>
            <w:vMerge/>
            <w:tcBorders>
              <w:bottom w:val="single" w:sz="4" w:space="0" w:color="auto"/>
            </w:tcBorders>
            <w:shd w:val="clear" w:color="auto" w:fill="auto"/>
            <w:vAlign w:val="center"/>
          </w:tcPr>
          <w:p w:rsidR="009C7CD3" w:rsidRPr="00367614" w:rsidRDefault="009C7CD3" w:rsidP="009C7CD3">
            <w:pPr>
              <w:jc w:val="center"/>
              <w:rPr>
                <w:snapToGrid w:val="0"/>
                <w:sz w:val="16"/>
                <w:szCs w:val="16"/>
              </w:rPr>
            </w:pPr>
          </w:p>
        </w:tc>
        <w:tc>
          <w:tcPr>
            <w:tcW w:w="7657" w:type="dxa"/>
            <w:vMerge/>
            <w:tcBorders>
              <w:bottom w:val="single" w:sz="4" w:space="0" w:color="auto"/>
            </w:tcBorders>
            <w:shd w:val="clear" w:color="auto" w:fill="auto"/>
            <w:vAlign w:val="center"/>
          </w:tcPr>
          <w:p w:rsidR="009C7CD3" w:rsidRPr="00367614" w:rsidRDefault="009C7CD3" w:rsidP="009C7CD3">
            <w:pPr>
              <w:widowControl w:val="0"/>
              <w:spacing w:before="40"/>
              <w:rPr>
                <w:sz w:val="16"/>
                <w:szCs w:val="16"/>
              </w:rPr>
            </w:pPr>
          </w:p>
        </w:tc>
        <w:tc>
          <w:tcPr>
            <w:tcW w:w="709" w:type="dxa"/>
            <w:tcBorders>
              <w:top w:val="single" w:sz="4" w:space="0" w:color="000000"/>
              <w:left w:val="single" w:sz="4" w:space="0" w:color="auto"/>
              <w:bottom w:val="single" w:sz="4" w:space="0" w:color="auto"/>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2020</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1,02</w:t>
            </w:r>
          </w:p>
        </w:tc>
      </w:tr>
      <w:tr w:rsidR="009C7CD3" w:rsidRPr="006862E2" w:rsidTr="007A093F">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1,02</w:t>
            </w:r>
          </w:p>
        </w:tc>
      </w:tr>
      <w:tr w:rsidR="009C7CD3" w:rsidRPr="006862E2" w:rsidTr="007A093F">
        <w:trPr>
          <w:trHeight w:val="20"/>
        </w:trPr>
        <w:tc>
          <w:tcPr>
            <w:tcW w:w="531" w:type="dxa"/>
            <w:vMerge/>
            <w:shd w:val="clear" w:color="auto" w:fill="auto"/>
            <w:vAlign w:val="center"/>
          </w:tcPr>
          <w:p w:rsidR="009C7CD3" w:rsidRPr="00367614"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spacing w:before="40"/>
              <w:rPr>
                <w:sz w:val="16"/>
                <w:szCs w:val="16"/>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1,02</w:t>
            </w:r>
          </w:p>
        </w:tc>
      </w:tr>
      <w:tr w:rsidR="009C7CD3" w:rsidRPr="006862E2" w:rsidTr="007A093F">
        <w:trPr>
          <w:trHeight w:val="20"/>
        </w:trPr>
        <w:tc>
          <w:tcPr>
            <w:tcW w:w="531" w:type="dxa"/>
            <w:vMerge w:val="restart"/>
            <w:tcBorders>
              <w:top w:val="single" w:sz="4" w:space="0" w:color="auto"/>
            </w:tcBorders>
            <w:shd w:val="clear" w:color="auto" w:fill="auto"/>
            <w:vAlign w:val="center"/>
          </w:tcPr>
          <w:p w:rsidR="009C7CD3" w:rsidRPr="00367614" w:rsidRDefault="00C179A0" w:rsidP="009C7CD3">
            <w:pPr>
              <w:jc w:val="center"/>
              <w:rPr>
                <w:snapToGrid w:val="0"/>
                <w:sz w:val="16"/>
                <w:szCs w:val="16"/>
              </w:rPr>
            </w:pPr>
            <w:r>
              <w:rPr>
                <w:snapToGrid w:val="0"/>
                <w:sz w:val="16"/>
                <w:szCs w:val="16"/>
              </w:rPr>
              <w:t>6</w:t>
            </w:r>
          </w:p>
        </w:tc>
        <w:tc>
          <w:tcPr>
            <w:tcW w:w="7657" w:type="dxa"/>
            <w:vMerge w:val="restart"/>
            <w:tcBorders>
              <w:top w:val="single" w:sz="4" w:space="0" w:color="auto"/>
            </w:tcBorders>
            <w:shd w:val="clear" w:color="auto" w:fill="auto"/>
            <w:vAlign w:val="center"/>
          </w:tcPr>
          <w:p w:rsidR="009C7CD3" w:rsidRDefault="0057425E" w:rsidP="009C7CD3">
            <w:pPr>
              <w:spacing w:before="40"/>
              <w:rPr>
                <w:sz w:val="16"/>
                <w:szCs w:val="16"/>
                <w:lang/>
              </w:rPr>
            </w:pPr>
            <w:r>
              <w:rPr>
                <w:sz w:val="16"/>
                <w:szCs w:val="16"/>
                <w:lang/>
              </w:rPr>
              <w:t>А</w:t>
            </w:r>
            <w:r w:rsidR="009C7CD3">
              <w:rPr>
                <w:sz w:val="16"/>
                <w:szCs w:val="16"/>
                <w:lang/>
              </w:rPr>
              <w:t>кционерное общество «Аганское многопрофильное жилищно-коммунальное управление» на территории муниципального образования городское поселение Новоаганск Нижневартовск</w:t>
            </w:r>
            <w:r w:rsidR="009C7CD3">
              <w:rPr>
                <w:sz w:val="16"/>
                <w:szCs w:val="16"/>
              </w:rPr>
              <w:t>ого района</w:t>
            </w:r>
          </w:p>
          <w:p w:rsidR="009C7CD3" w:rsidRPr="00367614" w:rsidRDefault="009C7CD3" w:rsidP="009C7CD3">
            <w:pPr>
              <w:widowControl w:val="0"/>
              <w:rPr>
                <w:snapToGrid w:val="0"/>
                <w:sz w:val="16"/>
                <w:szCs w:val="16"/>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2018</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9C7CD3" w:rsidRPr="009B6DD0" w:rsidRDefault="00497BD9" w:rsidP="009C7CD3">
            <w:pPr>
              <w:spacing w:before="40"/>
              <w:jc w:val="center"/>
              <w:rPr>
                <w:sz w:val="16"/>
                <w:szCs w:val="16"/>
              </w:rPr>
            </w:pPr>
            <w:r>
              <w:rPr>
                <w:sz w:val="16"/>
                <w:szCs w:val="16"/>
              </w:rPr>
              <w:t>15</w:t>
            </w:r>
            <w:r w:rsidRPr="00497BD9">
              <w:rPr>
                <w:sz w:val="16"/>
                <w:szCs w:val="16"/>
              </w:rPr>
              <w:t>982,40</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0,87</w:t>
            </w:r>
          </w:p>
        </w:tc>
      </w:tr>
      <w:tr w:rsidR="009C7CD3" w:rsidRPr="006862E2" w:rsidTr="007A093F">
        <w:trPr>
          <w:trHeight w:val="20"/>
        </w:trPr>
        <w:tc>
          <w:tcPr>
            <w:tcW w:w="531" w:type="dxa"/>
            <w:vMerge/>
            <w:shd w:val="clear" w:color="auto" w:fill="auto"/>
            <w:vAlign w:val="center"/>
          </w:tcPr>
          <w:p w:rsidR="009C7CD3"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rPr>
                <w:sz w:val="16"/>
                <w:szCs w:val="16"/>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2019</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0,87</w:t>
            </w:r>
          </w:p>
        </w:tc>
      </w:tr>
      <w:tr w:rsidR="009C7CD3" w:rsidRPr="006862E2" w:rsidTr="00D54EED">
        <w:trPr>
          <w:trHeight w:val="20"/>
        </w:trPr>
        <w:tc>
          <w:tcPr>
            <w:tcW w:w="531" w:type="dxa"/>
            <w:vMerge/>
            <w:shd w:val="clear" w:color="auto" w:fill="auto"/>
            <w:vAlign w:val="center"/>
          </w:tcPr>
          <w:p w:rsidR="009C7CD3"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rPr>
                <w:sz w:val="16"/>
                <w:szCs w:val="16"/>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2020</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0,87</w:t>
            </w:r>
          </w:p>
        </w:tc>
      </w:tr>
      <w:tr w:rsidR="009C7CD3" w:rsidRPr="006862E2" w:rsidTr="007A093F">
        <w:trPr>
          <w:trHeight w:val="20"/>
        </w:trPr>
        <w:tc>
          <w:tcPr>
            <w:tcW w:w="531" w:type="dxa"/>
            <w:vMerge/>
            <w:shd w:val="clear" w:color="auto" w:fill="auto"/>
            <w:vAlign w:val="center"/>
          </w:tcPr>
          <w:p w:rsidR="009C7CD3"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2021</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0,87</w:t>
            </w:r>
          </w:p>
        </w:tc>
      </w:tr>
      <w:tr w:rsidR="009C7CD3" w:rsidRPr="006862E2" w:rsidTr="00D54EED">
        <w:trPr>
          <w:trHeight w:val="20"/>
        </w:trPr>
        <w:tc>
          <w:tcPr>
            <w:tcW w:w="531" w:type="dxa"/>
            <w:vMerge/>
            <w:shd w:val="clear" w:color="auto" w:fill="auto"/>
            <w:vAlign w:val="center"/>
          </w:tcPr>
          <w:p w:rsidR="009C7CD3" w:rsidRDefault="009C7CD3" w:rsidP="009C7CD3">
            <w:pPr>
              <w:jc w:val="center"/>
              <w:rPr>
                <w:snapToGrid w:val="0"/>
                <w:sz w:val="16"/>
                <w:szCs w:val="16"/>
              </w:rPr>
            </w:pPr>
          </w:p>
        </w:tc>
        <w:tc>
          <w:tcPr>
            <w:tcW w:w="7657" w:type="dxa"/>
            <w:vMerge/>
            <w:shd w:val="clear" w:color="auto" w:fill="auto"/>
            <w:vAlign w:val="center"/>
          </w:tcPr>
          <w:p w:rsidR="009C7CD3" w:rsidRPr="00367614" w:rsidRDefault="009C7CD3" w:rsidP="009C7CD3">
            <w:pPr>
              <w:widowControl w:val="0"/>
              <w:rPr>
                <w:sz w:val="16"/>
                <w:szCs w:val="16"/>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9C7CD3" w:rsidRDefault="009C7CD3" w:rsidP="009C7CD3">
            <w:pPr>
              <w:jc w:val="center"/>
              <w:rPr>
                <w:snapToGrid w:val="0"/>
                <w:sz w:val="16"/>
                <w:szCs w:val="16"/>
              </w:rPr>
            </w:pPr>
            <w:r>
              <w:rPr>
                <w:snapToGrid w:val="0"/>
                <w:sz w:val="16"/>
                <w:szCs w:val="16"/>
              </w:rPr>
              <w:t>2022</w:t>
            </w:r>
          </w:p>
        </w:tc>
        <w:tc>
          <w:tcPr>
            <w:tcW w:w="1417" w:type="dxa"/>
            <w:tcBorders>
              <w:top w:val="single" w:sz="4" w:space="0" w:color="auto"/>
              <w:left w:val="single" w:sz="4" w:space="0" w:color="000000"/>
              <w:bottom w:val="single" w:sz="4" w:space="0" w:color="auto"/>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7CD3" w:rsidRPr="009B6DD0" w:rsidRDefault="009C7CD3" w:rsidP="009C7CD3">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9C7CD3" w:rsidRPr="009B6DD0" w:rsidRDefault="009C7CD3" w:rsidP="009C7CD3">
            <w:pPr>
              <w:jc w:val="center"/>
              <w:rPr>
                <w:snapToGrid w:val="0"/>
                <w:sz w:val="16"/>
                <w:szCs w:val="16"/>
              </w:rPr>
            </w:pPr>
            <w:r>
              <w:rPr>
                <w:snapToGrid w:val="0"/>
                <w:sz w:val="16"/>
                <w:szCs w:val="16"/>
              </w:rPr>
              <w:t>0,87</w:t>
            </w:r>
          </w:p>
        </w:tc>
      </w:tr>
      <w:tr w:rsidR="00497BD9" w:rsidRPr="006862E2" w:rsidTr="007A093F">
        <w:trPr>
          <w:trHeight w:val="20"/>
        </w:trPr>
        <w:tc>
          <w:tcPr>
            <w:tcW w:w="531" w:type="dxa"/>
            <w:vMerge w:val="restart"/>
            <w:shd w:val="clear" w:color="auto" w:fill="auto"/>
            <w:vAlign w:val="center"/>
          </w:tcPr>
          <w:p w:rsidR="00497BD9" w:rsidRDefault="00497BD9" w:rsidP="00497BD9">
            <w:pPr>
              <w:jc w:val="center"/>
              <w:rPr>
                <w:snapToGrid w:val="0"/>
                <w:sz w:val="16"/>
                <w:szCs w:val="16"/>
              </w:rPr>
            </w:pPr>
            <w:r>
              <w:rPr>
                <w:snapToGrid w:val="0"/>
                <w:sz w:val="16"/>
                <w:szCs w:val="16"/>
              </w:rPr>
              <w:t>7</w:t>
            </w:r>
          </w:p>
        </w:tc>
        <w:tc>
          <w:tcPr>
            <w:tcW w:w="7657" w:type="dxa"/>
            <w:vMerge w:val="restart"/>
            <w:shd w:val="clear" w:color="auto" w:fill="auto"/>
            <w:vAlign w:val="center"/>
          </w:tcPr>
          <w:p w:rsidR="00497BD9" w:rsidRDefault="00497BD9" w:rsidP="00497BD9">
            <w:pPr>
              <w:widowControl w:val="0"/>
              <w:rPr>
                <w:sz w:val="16"/>
                <w:szCs w:val="16"/>
              </w:rPr>
            </w:pPr>
            <w:r>
              <w:rPr>
                <w:sz w:val="16"/>
                <w:szCs w:val="16"/>
              </w:rPr>
              <w:t xml:space="preserve">Публичное акционерное общество «Вторая генерирующая компания оптового рынка электроэнергии» в зоне деятельности филиала Публичного акционерного общества «Вторая генерирующая компания оптового рынка электроэнергии» - Сургутская ГРЭС-1 на территории муниципального образования </w:t>
            </w:r>
            <w:r>
              <w:rPr>
                <w:snapToGrid w:val="0"/>
                <w:sz w:val="16"/>
                <w:szCs w:val="16"/>
              </w:rPr>
              <w:t xml:space="preserve">городской округ город </w:t>
            </w:r>
            <w:r>
              <w:rPr>
                <w:sz w:val="16"/>
                <w:szCs w:val="16"/>
              </w:rPr>
              <w:t>Сургут</w:t>
            </w:r>
          </w:p>
          <w:p w:rsidR="00497BD9" w:rsidRPr="00367614" w:rsidRDefault="00497BD9" w:rsidP="00497BD9">
            <w:pPr>
              <w:widowControl w:val="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2018</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jc w:val="center"/>
              <w:rPr>
                <w:sz w:val="16"/>
                <w:szCs w:val="16"/>
              </w:rPr>
            </w:pPr>
            <w:r>
              <w:rPr>
                <w:sz w:val="16"/>
                <w:szCs w:val="16"/>
              </w:rPr>
              <w:t>4</w:t>
            </w:r>
            <w:r w:rsidRPr="00497BD9">
              <w:rPr>
                <w:sz w:val="16"/>
                <w:szCs w:val="16"/>
              </w:rPr>
              <w:t>098,29</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0,26</w:t>
            </w:r>
          </w:p>
        </w:tc>
      </w:tr>
      <w:tr w:rsidR="00497BD9" w:rsidRPr="006862E2" w:rsidTr="007A093F">
        <w:trPr>
          <w:trHeight w:val="20"/>
        </w:trPr>
        <w:tc>
          <w:tcPr>
            <w:tcW w:w="531" w:type="dxa"/>
            <w:vMerge/>
            <w:shd w:val="clear" w:color="auto" w:fill="auto"/>
            <w:vAlign w:val="center"/>
          </w:tcPr>
          <w:p w:rsidR="00497BD9"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widowControl w:val="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2019</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0,26</w:t>
            </w:r>
          </w:p>
        </w:tc>
      </w:tr>
      <w:tr w:rsidR="00497BD9" w:rsidRPr="006862E2" w:rsidTr="007A093F">
        <w:trPr>
          <w:trHeight w:val="20"/>
        </w:trPr>
        <w:tc>
          <w:tcPr>
            <w:tcW w:w="531" w:type="dxa"/>
            <w:vMerge/>
            <w:shd w:val="clear" w:color="auto" w:fill="auto"/>
            <w:vAlign w:val="center"/>
          </w:tcPr>
          <w:p w:rsidR="00497BD9"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widowControl w:val="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2020</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0,26</w:t>
            </w:r>
          </w:p>
        </w:tc>
      </w:tr>
      <w:tr w:rsidR="00497BD9" w:rsidRPr="006862E2" w:rsidTr="007A093F">
        <w:trPr>
          <w:trHeight w:val="20"/>
        </w:trPr>
        <w:tc>
          <w:tcPr>
            <w:tcW w:w="531" w:type="dxa"/>
            <w:vMerge/>
            <w:shd w:val="clear" w:color="auto" w:fill="auto"/>
            <w:vAlign w:val="center"/>
          </w:tcPr>
          <w:p w:rsidR="00497BD9"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widowControl w:val="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2021</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0,26</w:t>
            </w:r>
          </w:p>
        </w:tc>
      </w:tr>
      <w:tr w:rsidR="00497BD9" w:rsidRPr="006862E2" w:rsidTr="007A093F">
        <w:trPr>
          <w:trHeight w:val="20"/>
        </w:trPr>
        <w:tc>
          <w:tcPr>
            <w:tcW w:w="531" w:type="dxa"/>
            <w:vMerge/>
            <w:shd w:val="clear" w:color="auto" w:fill="auto"/>
            <w:vAlign w:val="center"/>
          </w:tcPr>
          <w:p w:rsidR="00497BD9" w:rsidRDefault="00497BD9" w:rsidP="00497BD9">
            <w:pPr>
              <w:jc w:val="center"/>
              <w:rPr>
                <w:snapToGrid w:val="0"/>
                <w:sz w:val="16"/>
                <w:szCs w:val="16"/>
              </w:rPr>
            </w:pPr>
          </w:p>
        </w:tc>
        <w:tc>
          <w:tcPr>
            <w:tcW w:w="7657" w:type="dxa"/>
            <w:vMerge/>
            <w:shd w:val="clear" w:color="auto" w:fill="auto"/>
            <w:vAlign w:val="center"/>
          </w:tcPr>
          <w:p w:rsidR="00497BD9" w:rsidRPr="00367614" w:rsidRDefault="00497BD9" w:rsidP="00497BD9">
            <w:pPr>
              <w:widowControl w:val="0"/>
              <w:rPr>
                <w:sz w:val="16"/>
                <w:szCs w:val="16"/>
              </w:rPr>
            </w:pP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497BD9" w:rsidRDefault="00497BD9" w:rsidP="00497BD9">
            <w:pPr>
              <w:jc w:val="center"/>
              <w:rPr>
                <w:snapToGrid w:val="0"/>
                <w:sz w:val="16"/>
                <w:szCs w:val="16"/>
              </w:rPr>
            </w:pPr>
            <w:r>
              <w:rPr>
                <w:snapToGrid w:val="0"/>
                <w:sz w:val="16"/>
                <w:szCs w:val="16"/>
              </w:rPr>
              <w:t>2022</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1,0</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7BD9" w:rsidRPr="009B6DD0" w:rsidRDefault="00497BD9" w:rsidP="00497BD9">
            <w:pPr>
              <w:spacing w:before="40" w:after="40"/>
              <w:jc w:val="center"/>
              <w:rPr>
                <w:snapToGrid w:val="0"/>
                <w:sz w:val="16"/>
                <w:szCs w:val="16"/>
              </w:rPr>
            </w:pPr>
            <w:r>
              <w:rPr>
                <w:snapToGrid w:val="0"/>
                <w:sz w:val="16"/>
                <w:szCs w:val="16"/>
              </w:rPr>
              <w:t>-</w:t>
            </w:r>
          </w:p>
        </w:tc>
        <w:tc>
          <w:tcPr>
            <w:tcW w:w="2248" w:type="dxa"/>
            <w:tcBorders>
              <w:top w:val="single" w:sz="4" w:space="0" w:color="000000"/>
              <w:left w:val="single" w:sz="4" w:space="0" w:color="000000"/>
              <w:bottom w:val="single" w:sz="4" w:space="0" w:color="000000"/>
              <w:right w:val="single" w:sz="4" w:space="0" w:color="000000"/>
            </w:tcBorders>
            <w:vAlign w:val="center"/>
          </w:tcPr>
          <w:p w:rsidR="00497BD9" w:rsidRPr="009B6DD0" w:rsidRDefault="00497BD9" w:rsidP="00497BD9">
            <w:pPr>
              <w:jc w:val="center"/>
              <w:rPr>
                <w:snapToGrid w:val="0"/>
                <w:sz w:val="16"/>
                <w:szCs w:val="16"/>
              </w:rPr>
            </w:pPr>
            <w:r>
              <w:rPr>
                <w:snapToGrid w:val="0"/>
                <w:sz w:val="16"/>
                <w:szCs w:val="16"/>
              </w:rPr>
              <w:t>0,26</w:t>
            </w:r>
          </w:p>
        </w:tc>
      </w:tr>
    </w:tbl>
    <w:p w:rsidR="00B01E3A" w:rsidRDefault="00B01E3A" w:rsidP="00D54EED">
      <w:pPr>
        <w:widowControl w:val="0"/>
        <w:jc w:val="both"/>
        <w:rPr>
          <w:snapToGrid w:val="0"/>
          <w:sz w:val="16"/>
          <w:szCs w:val="16"/>
        </w:rPr>
      </w:pPr>
    </w:p>
    <w:p w:rsidR="00B01E3A" w:rsidRDefault="00B01E3A" w:rsidP="00D54EED">
      <w:pPr>
        <w:widowControl w:val="0"/>
        <w:jc w:val="both"/>
        <w:rPr>
          <w:snapToGrid w:val="0"/>
          <w:sz w:val="16"/>
          <w:szCs w:val="16"/>
        </w:rPr>
      </w:pPr>
    </w:p>
    <w:p w:rsidR="00B01E3A" w:rsidRDefault="00B01E3A" w:rsidP="00D54EED">
      <w:pPr>
        <w:widowControl w:val="0"/>
        <w:jc w:val="both"/>
        <w:rPr>
          <w:snapToGrid w:val="0"/>
          <w:sz w:val="16"/>
          <w:szCs w:val="16"/>
        </w:rPr>
      </w:pPr>
    </w:p>
    <w:p w:rsidR="00B01E3A" w:rsidRDefault="00B01E3A" w:rsidP="00D54EED">
      <w:pPr>
        <w:widowControl w:val="0"/>
        <w:jc w:val="both"/>
        <w:rPr>
          <w:snapToGrid w:val="0"/>
          <w:sz w:val="16"/>
          <w:szCs w:val="16"/>
        </w:rPr>
      </w:pPr>
    </w:p>
    <w:p w:rsidR="00B01E3A" w:rsidRDefault="00B01E3A" w:rsidP="00D54EED">
      <w:pPr>
        <w:widowControl w:val="0"/>
        <w:jc w:val="both"/>
        <w:rPr>
          <w:snapToGrid w:val="0"/>
          <w:sz w:val="16"/>
          <w:szCs w:val="16"/>
        </w:rPr>
      </w:pPr>
    </w:p>
    <w:p w:rsidR="00B01E3A" w:rsidRDefault="00B01E3A" w:rsidP="00D54EED">
      <w:pPr>
        <w:widowControl w:val="0"/>
        <w:jc w:val="both"/>
        <w:rPr>
          <w:snapToGrid w:val="0"/>
          <w:sz w:val="16"/>
          <w:szCs w:val="16"/>
        </w:rPr>
      </w:pPr>
    </w:p>
    <w:p w:rsidR="00B01E3A" w:rsidRDefault="00B01E3A" w:rsidP="00D54EED">
      <w:pPr>
        <w:widowControl w:val="0"/>
        <w:jc w:val="both"/>
        <w:rPr>
          <w:snapToGrid w:val="0"/>
          <w:sz w:val="16"/>
          <w:szCs w:val="16"/>
        </w:rPr>
      </w:pPr>
    </w:p>
    <w:p w:rsidR="00D54EED" w:rsidRPr="0042181F" w:rsidRDefault="00D54EED" w:rsidP="00D54EED">
      <w:pPr>
        <w:widowControl w:val="0"/>
        <w:jc w:val="both"/>
        <w:rPr>
          <w:snapToGrid w:val="0"/>
          <w:sz w:val="16"/>
          <w:szCs w:val="16"/>
        </w:rPr>
      </w:pPr>
      <w:r w:rsidRPr="0042181F">
        <w:rPr>
          <w:snapToGrid w:val="0"/>
          <w:sz w:val="16"/>
          <w:szCs w:val="16"/>
        </w:rPr>
        <w:t xml:space="preserve">Примечание: </w:t>
      </w:r>
    </w:p>
    <w:p w:rsidR="00127931" w:rsidRDefault="00D54EED" w:rsidP="00D54EED">
      <w:pPr>
        <w:widowControl w:val="0"/>
        <w:jc w:val="both"/>
        <w:rPr>
          <w:bCs/>
          <w:kern w:val="32"/>
          <w:szCs w:val="28"/>
          <w:highlight w:val="yellow"/>
        </w:rPr>
      </w:pPr>
      <w:r w:rsidRPr="0042181F">
        <w:rPr>
          <w:snapToGrid w:val="0"/>
          <w:sz w:val="16"/>
          <w:szCs w:val="16"/>
        </w:rPr>
        <w:t xml:space="preserve">1. </w:t>
      </w:r>
      <w:r w:rsidRPr="0042181F">
        <w:rPr>
          <w:kern w:val="24"/>
          <w:sz w:val="16"/>
          <w:szCs w:val="16"/>
        </w:rPr>
        <w:t xml:space="preserve">Показатель утверждается для организаций, </w:t>
      </w:r>
      <w:r w:rsidRPr="0042181F">
        <w:rPr>
          <w:sz w:val="16"/>
          <w:szCs w:val="16"/>
        </w:rPr>
        <w:t>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года.</w:t>
      </w:r>
    </w:p>
    <w:sectPr w:rsidR="00127931" w:rsidSect="00CB1CB9">
      <w:pgSz w:w="16838" w:h="11906" w:orient="landscape"/>
      <w:pgMar w:top="1021" w:right="1134" w:bottom="1134"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EAC" w:rsidRDefault="000A4EAC">
      <w:r>
        <w:separator/>
      </w:r>
    </w:p>
  </w:endnote>
  <w:endnote w:type="continuationSeparator" w:id="0">
    <w:p w:rsidR="000A4EAC" w:rsidRDefault="000A4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EAC" w:rsidRDefault="000A4EAC">
      <w:r>
        <w:separator/>
      </w:r>
    </w:p>
  </w:footnote>
  <w:footnote w:type="continuationSeparator" w:id="0">
    <w:p w:rsidR="000A4EAC" w:rsidRDefault="000A4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23" w:rsidRDefault="00755D23" w:rsidP="00DB391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55D23" w:rsidRDefault="00755D2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D23" w:rsidRPr="007D6BA2" w:rsidRDefault="00755D23" w:rsidP="00FF4D68">
    <w:pPr>
      <w:pStyle w:val="a8"/>
      <w:jc w:val="center"/>
      <w:rPr>
        <w:sz w:val="20"/>
        <w:lang w:val="ru-RU"/>
      </w:rPr>
    </w:pPr>
    <w:r w:rsidRPr="007D6BA2">
      <w:rPr>
        <w:sz w:val="20"/>
      </w:rPr>
      <w:fldChar w:fldCharType="begin"/>
    </w:r>
    <w:r w:rsidRPr="007D6BA2">
      <w:rPr>
        <w:sz w:val="20"/>
      </w:rPr>
      <w:instrText xml:space="preserve"> PAGE   \* MERGEFORMAT </w:instrText>
    </w:r>
    <w:r w:rsidRPr="007D6BA2">
      <w:rPr>
        <w:sz w:val="20"/>
      </w:rPr>
      <w:fldChar w:fldCharType="separate"/>
    </w:r>
    <w:r w:rsidR="0089245D">
      <w:rPr>
        <w:noProof/>
        <w:sz w:val="20"/>
      </w:rPr>
      <w:t>2</w:t>
    </w:r>
    <w:r w:rsidRPr="007D6BA2">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5F00"/>
    <w:multiLevelType w:val="hybridMultilevel"/>
    <w:tmpl w:val="40D21EAA"/>
    <w:lvl w:ilvl="0" w:tplc="B35C569E">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37189"/>
    <w:multiLevelType w:val="hybridMultilevel"/>
    <w:tmpl w:val="0A6A00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9D3707"/>
    <w:multiLevelType w:val="multilevel"/>
    <w:tmpl w:val="7200CA26"/>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
    <w:nsid w:val="2CFE50EB"/>
    <w:multiLevelType w:val="hybridMultilevel"/>
    <w:tmpl w:val="5D22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337D4"/>
    <w:multiLevelType w:val="hybridMultilevel"/>
    <w:tmpl w:val="DD7C8112"/>
    <w:lvl w:ilvl="0" w:tplc="3F900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E26EB6"/>
    <w:multiLevelType w:val="hybridMultilevel"/>
    <w:tmpl w:val="01764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E3EE4"/>
    <w:rsid w:val="00000C4C"/>
    <w:rsid w:val="0000176F"/>
    <w:rsid w:val="0000472D"/>
    <w:rsid w:val="00004C3B"/>
    <w:rsid w:val="00007313"/>
    <w:rsid w:val="00010F61"/>
    <w:rsid w:val="00010FD1"/>
    <w:rsid w:val="00011449"/>
    <w:rsid w:val="00012BFF"/>
    <w:rsid w:val="00013AC3"/>
    <w:rsid w:val="0001416C"/>
    <w:rsid w:val="00016183"/>
    <w:rsid w:val="00020126"/>
    <w:rsid w:val="0002098E"/>
    <w:rsid w:val="000209C0"/>
    <w:rsid w:val="00020E6F"/>
    <w:rsid w:val="000213E7"/>
    <w:rsid w:val="00021512"/>
    <w:rsid w:val="00022AF1"/>
    <w:rsid w:val="000234F9"/>
    <w:rsid w:val="00023AEF"/>
    <w:rsid w:val="00023CCE"/>
    <w:rsid w:val="000244FC"/>
    <w:rsid w:val="00024590"/>
    <w:rsid w:val="000258E1"/>
    <w:rsid w:val="00025B91"/>
    <w:rsid w:val="00025E15"/>
    <w:rsid w:val="00026CE3"/>
    <w:rsid w:val="000274AD"/>
    <w:rsid w:val="000305C9"/>
    <w:rsid w:val="0003198C"/>
    <w:rsid w:val="00031B04"/>
    <w:rsid w:val="00031EEA"/>
    <w:rsid w:val="000336EF"/>
    <w:rsid w:val="00033704"/>
    <w:rsid w:val="00033A90"/>
    <w:rsid w:val="00033EE6"/>
    <w:rsid w:val="000373DA"/>
    <w:rsid w:val="00037644"/>
    <w:rsid w:val="00040D00"/>
    <w:rsid w:val="00041058"/>
    <w:rsid w:val="00042229"/>
    <w:rsid w:val="0004278F"/>
    <w:rsid w:val="00042A2E"/>
    <w:rsid w:val="000430AF"/>
    <w:rsid w:val="0004430C"/>
    <w:rsid w:val="000454FA"/>
    <w:rsid w:val="00046A7E"/>
    <w:rsid w:val="0005050D"/>
    <w:rsid w:val="0005079A"/>
    <w:rsid w:val="00051B83"/>
    <w:rsid w:val="00051E15"/>
    <w:rsid w:val="000529F6"/>
    <w:rsid w:val="00052A2E"/>
    <w:rsid w:val="00052A7D"/>
    <w:rsid w:val="000538CE"/>
    <w:rsid w:val="00055E85"/>
    <w:rsid w:val="00056515"/>
    <w:rsid w:val="00056CE0"/>
    <w:rsid w:val="00056CF2"/>
    <w:rsid w:val="00057282"/>
    <w:rsid w:val="00057654"/>
    <w:rsid w:val="000579BC"/>
    <w:rsid w:val="00057C09"/>
    <w:rsid w:val="0006089A"/>
    <w:rsid w:val="0006207C"/>
    <w:rsid w:val="0006269B"/>
    <w:rsid w:val="00063136"/>
    <w:rsid w:val="00064A08"/>
    <w:rsid w:val="00064B0C"/>
    <w:rsid w:val="000650F4"/>
    <w:rsid w:val="00065685"/>
    <w:rsid w:val="00065A49"/>
    <w:rsid w:val="00067A42"/>
    <w:rsid w:val="0007075A"/>
    <w:rsid w:val="000708CB"/>
    <w:rsid w:val="00071EC5"/>
    <w:rsid w:val="00072A8F"/>
    <w:rsid w:val="000735DB"/>
    <w:rsid w:val="00074587"/>
    <w:rsid w:val="00077D33"/>
    <w:rsid w:val="00080E64"/>
    <w:rsid w:val="000813C1"/>
    <w:rsid w:val="00081E2F"/>
    <w:rsid w:val="0008336A"/>
    <w:rsid w:val="0008336F"/>
    <w:rsid w:val="00083922"/>
    <w:rsid w:val="00084496"/>
    <w:rsid w:val="0008458E"/>
    <w:rsid w:val="000845BE"/>
    <w:rsid w:val="00084B52"/>
    <w:rsid w:val="0008503B"/>
    <w:rsid w:val="00085315"/>
    <w:rsid w:val="00086258"/>
    <w:rsid w:val="00086543"/>
    <w:rsid w:val="00087EF3"/>
    <w:rsid w:val="000908F1"/>
    <w:rsid w:val="00090DCF"/>
    <w:rsid w:val="00091C0F"/>
    <w:rsid w:val="000928ED"/>
    <w:rsid w:val="0009317C"/>
    <w:rsid w:val="00095734"/>
    <w:rsid w:val="00097F31"/>
    <w:rsid w:val="000A069B"/>
    <w:rsid w:val="000A133B"/>
    <w:rsid w:val="000A1EB6"/>
    <w:rsid w:val="000A2330"/>
    <w:rsid w:val="000A3D68"/>
    <w:rsid w:val="000A458F"/>
    <w:rsid w:val="000A462C"/>
    <w:rsid w:val="000A4EAC"/>
    <w:rsid w:val="000A55A9"/>
    <w:rsid w:val="000A6183"/>
    <w:rsid w:val="000A6219"/>
    <w:rsid w:val="000B0F48"/>
    <w:rsid w:val="000B33FA"/>
    <w:rsid w:val="000B34BE"/>
    <w:rsid w:val="000B5C1B"/>
    <w:rsid w:val="000B7777"/>
    <w:rsid w:val="000B792C"/>
    <w:rsid w:val="000B7ACA"/>
    <w:rsid w:val="000C29AF"/>
    <w:rsid w:val="000C4854"/>
    <w:rsid w:val="000C5BB9"/>
    <w:rsid w:val="000C643B"/>
    <w:rsid w:val="000C651D"/>
    <w:rsid w:val="000D0491"/>
    <w:rsid w:val="000D04C7"/>
    <w:rsid w:val="000D3380"/>
    <w:rsid w:val="000D4133"/>
    <w:rsid w:val="000D49E9"/>
    <w:rsid w:val="000D4E4A"/>
    <w:rsid w:val="000D6B1C"/>
    <w:rsid w:val="000D7BD4"/>
    <w:rsid w:val="000E0B45"/>
    <w:rsid w:val="000E1187"/>
    <w:rsid w:val="000E2D60"/>
    <w:rsid w:val="000E3515"/>
    <w:rsid w:val="000E47F8"/>
    <w:rsid w:val="000E4940"/>
    <w:rsid w:val="000E5430"/>
    <w:rsid w:val="000E5893"/>
    <w:rsid w:val="000E5DC5"/>
    <w:rsid w:val="000E7454"/>
    <w:rsid w:val="000F10FA"/>
    <w:rsid w:val="000F1677"/>
    <w:rsid w:val="000F21E8"/>
    <w:rsid w:val="000F2DB1"/>
    <w:rsid w:val="000F2E33"/>
    <w:rsid w:val="000F30E0"/>
    <w:rsid w:val="000F4EC9"/>
    <w:rsid w:val="000F6E8F"/>
    <w:rsid w:val="00104517"/>
    <w:rsid w:val="00104C87"/>
    <w:rsid w:val="00104F25"/>
    <w:rsid w:val="00105A68"/>
    <w:rsid w:val="00105F2C"/>
    <w:rsid w:val="00107035"/>
    <w:rsid w:val="00107EFA"/>
    <w:rsid w:val="0011152D"/>
    <w:rsid w:val="00111762"/>
    <w:rsid w:val="0011180B"/>
    <w:rsid w:val="00111E55"/>
    <w:rsid w:val="00112A75"/>
    <w:rsid w:val="001147F8"/>
    <w:rsid w:val="00116327"/>
    <w:rsid w:val="00117600"/>
    <w:rsid w:val="0012023A"/>
    <w:rsid w:val="00120906"/>
    <w:rsid w:val="00123F9A"/>
    <w:rsid w:val="0012477F"/>
    <w:rsid w:val="00124B63"/>
    <w:rsid w:val="001252E5"/>
    <w:rsid w:val="001261BE"/>
    <w:rsid w:val="00126C39"/>
    <w:rsid w:val="00127931"/>
    <w:rsid w:val="001301DA"/>
    <w:rsid w:val="00130208"/>
    <w:rsid w:val="00130F1E"/>
    <w:rsid w:val="00132DC1"/>
    <w:rsid w:val="00134660"/>
    <w:rsid w:val="00135782"/>
    <w:rsid w:val="00136D35"/>
    <w:rsid w:val="001379B6"/>
    <w:rsid w:val="00137F35"/>
    <w:rsid w:val="00140377"/>
    <w:rsid w:val="00141472"/>
    <w:rsid w:val="00142A7A"/>
    <w:rsid w:val="001439C3"/>
    <w:rsid w:val="001440B1"/>
    <w:rsid w:val="00144219"/>
    <w:rsid w:val="00144483"/>
    <w:rsid w:val="00144F2A"/>
    <w:rsid w:val="00146326"/>
    <w:rsid w:val="001469B8"/>
    <w:rsid w:val="0015041F"/>
    <w:rsid w:val="00150DC4"/>
    <w:rsid w:val="00151A89"/>
    <w:rsid w:val="00151C4B"/>
    <w:rsid w:val="00152BDC"/>
    <w:rsid w:val="00153523"/>
    <w:rsid w:val="00153852"/>
    <w:rsid w:val="00154688"/>
    <w:rsid w:val="00155C9C"/>
    <w:rsid w:val="001576D2"/>
    <w:rsid w:val="00160D7C"/>
    <w:rsid w:val="00161D7D"/>
    <w:rsid w:val="00161E51"/>
    <w:rsid w:val="00162E2B"/>
    <w:rsid w:val="0016314A"/>
    <w:rsid w:val="001638DF"/>
    <w:rsid w:val="00164CD6"/>
    <w:rsid w:val="001650CC"/>
    <w:rsid w:val="0016591A"/>
    <w:rsid w:val="0016752D"/>
    <w:rsid w:val="00167DA7"/>
    <w:rsid w:val="00170A7B"/>
    <w:rsid w:val="00172AF1"/>
    <w:rsid w:val="00174752"/>
    <w:rsid w:val="00175EBE"/>
    <w:rsid w:val="0017674B"/>
    <w:rsid w:val="00176E53"/>
    <w:rsid w:val="00176F46"/>
    <w:rsid w:val="00176FE0"/>
    <w:rsid w:val="00177195"/>
    <w:rsid w:val="00180C46"/>
    <w:rsid w:val="00180F09"/>
    <w:rsid w:val="001826AF"/>
    <w:rsid w:val="00183333"/>
    <w:rsid w:val="0018511F"/>
    <w:rsid w:val="0018780E"/>
    <w:rsid w:val="0019066A"/>
    <w:rsid w:val="00190C92"/>
    <w:rsid w:val="00191639"/>
    <w:rsid w:val="00191FDA"/>
    <w:rsid w:val="00192A86"/>
    <w:rsid w:val="001955C3"/>
    <w:rsid w:val="001966CD"/>
    <w:rsid w:val="001A0005"/>
    <w:rsid w:val="001A008F"/>
    <w:rsid w:val="001A07AB"/>
    <w:rsid w:val="001A0FAB"/>
    <w:rsid w:val="001A15DB"/>
    <w:rsid w:val="001A160D"/>
    <w:rsid w:val="001A198F"/>
    <w:rsid w:val="001A1D20"/>
    <w:rsid w:val="001A2E43"/>
    <w:rsid w:val="001A3DB6"/>
    <w:rsid w:val="001A4BDC"/>
    <w:rsid w:val="001A520C"/>
    <w:rsid w:val="001A654B"/>
    <w:rsid w:val="001A6CFB"/>
    <w:rsid w:val="001A7AA4"/>
    <w:rsid w:val="001B0523"/>
    <w:rsid w:val="001B144F"/>
    <w:rsid w:val="001B1DC2"/>
    <w:rsid w:val="001B2EB3"/>
    <w:rsid w:val="001B2EF1"/>
    <w:rsid w:val="001B2F36"/>
    <w:rsid w:val="001B309A"/>
    <w:rsid w:val="001B34F2"/>
    <w:rsid w:val="001B4D35"/>
    <w:rsid w:val="001B5016"/>
    <w:rsid w:val="001C05C0"/>
    <w:rsid w:val="001C0D7E"/>
    <w:rsid w:val="001C0F99"/>
    <w:rsid w:val="001C1079"/>
    <w:rsid w:val="001C190F"/>
    <w:rsid w:val="001C373A"/>
    <w:rsid w:val="001C4601"/>
    <w:rsid w:val="001C49D8"/>
    <w:rsid w:val="001C5D5D"/>
    <w:rsid w:val="001C68C2"/>
    <w:rsid w:val="001C72CB"/>
    <w:rsid w:val="001C7EEC"/>
    <w:rsid w:val="001D0410"/>
    <w:rsid w:val="001D1A24"/>
    <w:rsid w:val="001D1A82"/>
    <w:rsid w:val="001D261C"/>
    <w:rsid w:val="001D2CE0"/>
    <w:rsid w:val="001D2F11"/>
    <w:rsid w:val="001D2FA6"/>
    <w:rsid w:val="001D466D"/>
    <w:rsid w:val="001D67D3"/>
    <w:rsid w:val="001D68CB"/>
    <w:rsid w:val="001D6E2E"/>
    <w:rsid w:val="001D74A2"/>
    <w:rsid w:val="001D7D12"/>
    <w:rsid w:val="001E12E9"/>
    <w:rsid w:val="001E2089"/>
    <w:rsid w:val="001E2B40"/>
    <w:rsid w:val="001E2E9C"/>
    <w:rsid w:val="001E3DEF"/>
    <w:rsid w:val="001E3E31"/>
    <w:rsid w:val="001E4E70"/>
    <w:rsid w:val="001E53D2"/>
    <w:rsid w:val="001E55C0"/>
    <w:rsid w:val="001E5C26"/>
    <w:rsid w:val="001E5D43"/>
    <w:rsid w:val="001E5ED3"/>
    <w:rsid w:val="001E6BB1"/>
    <w:rsid w:val="001E6F7F"/>
    <w:rsid w:val="001F0C9D"/>
    <w:rsid w:val="001F2C5B"/>
    <w:rsid w:val="001F3402"/>
    <w:rsid w:val="001F44CC"/>
    <w:rsid w:val="001F6698"/>
    <w:rsid w:val="001F77B4"/>
    <w:rsid w:val="00201344"/>
    <w:rsid w:val="0020248E"/>
    <w:rsid w:val="00202B1C"/>
    <w:rsid w:val="002039B3"/>
    <w:rsid w:val="00203F06"/>
    <w:rsid w:val="002053D4"/>
    <w:rsid w:val="00205ECF"/>
    <w:rsid w:val="002062C9"/>
    <w:rsid w:val="002068D2"/>
    <w:rsid w:val="00207A8D"/>
    <w:rsid w:val="002101D1"/>
    <w:rsid w:val="00210C51"/>
    <w:rsid w:val="00211FC3"/>
    <w:rsid w:val="00212168"/>
    <w:rsid w:val="00212288"/>
    <w:rsid w:val="00212BA9"/>
    <w:rsid w:val="002133DB"/>
    <w:rsid w:val="00213B90"/>
    <w:rsid w:val="00213FCA"/>
    <w:rsid w:val="00214538"/>
    <w:rsid w:val="002147CC"/>
    <w:rsid w:val="002148A8"/>
    <w:rsid w:val="00214B14"/>
    <w:rsid w:val="00214B86"/>
    <w:rsid w:val="0022013A"/>
    <w:rsid w:val="0022200D"/>
    <w:rsid w:val="002241D5"/>
    <w:rsid w:val="00225B63"/>
    <w:rsid w:val="00225B73"/>
    <w:rsid w:val="00225F72"/>
    <w:rsid w:val="002260D9"/>
    <w:rsid w:val="00226576"/>
    <w:rsid w:val="00226C6C"/>
    <w:rsid w:val="00226F66"/>
    <w:rsid w:val="002308A0"/>
    <w:rsid w:val="002314D5"/>
    <w:rsid w:val="00232D6B"/>
    <w:rsid w:val="002375C2"/>
    <w:rsid w:val="00237AE2"/>
    <w:rsid w:val="00237BF3"/>
    <w:rsid w:val="00240027"/>
    <w:rsid w:val="00240D8B"/>
    <w:rsid w:val="0024227A"/>
    <w:rsid w:val="002425F3"/>
    <w:rsid w:val="00242792"/>
    <w:rsid w:val="0024312F"/>
    <w:rsid w:val="0024366E"/>
    <w:rsid w:val="00243B93"/>
    <w:rsid w:val="002445E5"/>
    <w:rsid w:val="00245280"/>
    <w:rsid w:val="00247666"/>
    <w:rsid w:val="00247C67"/>
    <w:rsid w:val="0025017C"/>
    <w:rsid w:val="00250B12"/>
    <w:rsid w:val="00251F01"/>
    <w:rsid w:val="0025215F"/>
    <w:rsid w:val="00253D75"/>
    <w:rsid w:val="00255589"/>
    <w:rsid w:val="00255E2A"/>
    <w:rsid w:val="00260D9A"/>
    <w:rsid w:val="002631E4"/>
    <w:rsid w:val="00271A06"/>
    <w:rsid w:val="00272E68"/>
    <w:rsid w:val="00272F80"/>
    <w:rsid w:val="00273FA9"/>
    <w:rsid w:val="002740D4"/>
    <w:rsid w:val="002771BC"/>
    <w:rsid w:val="00277608"/>
    <w:rsid w:val="00277C03"/>
    <w:rsid w:val="002800FE"/>
    <w:rsid w:val="0028250C"/>
    <w:rsid w:val="00282531"/>
    <w:rsid w:val="0028281B"/>
    <w:rsid w:val="00283730"/>
    <w:rsid w:val="002839B2"/>
    <w:rsid w:val="00283E1F"/>
    <w:rsid w:val="002843F5"/>
    <w:rsid w:val="00287542"/>
    <w:rsid w:val="0028769F"/>
    <w:rsid w:val="00287DC2"/>
    <w:rsid w:val="00290DC9"/>
    <w:rsid w:val="00292ADC"/>
    <w:rsid w:val="00292E5C"/>
    <w:rsid w:val="00293120"/>
    <w:rsid w:val="0029794A"/>
    <w:rsid w:val="002A2B55"/>
    <w:rsid w:val="002A2C46"/>
    <w:rsid w:val="002A4DEF"/>
    <w:rsid w:val="002A5C6A"/>
    <w:rsid w:val="002A610B"/>
    <w:rsid w:val="002A6529"/>
    <w:rsid w:val="002A68CC"/>
    <w:rsid w:val="002B21C5"/>
    <w:rsid w:val="002B4261"/>
    <w:rsid w:val="002B4E26"/>
    <w:rsid w:val="002B6F8B"/>
    <w:rsid w:val="002B7263"/>
    <w:rsid w:val="002B7889"/>
    <w:rsid w:val="002C08DA"/>
    <w:rsid w:val="002C2158"/>
    <w:rsid w:val="002C30C9"/>
    <w:rsid w:val="002C34CF"/>
    <w:rsid w:val="002C4558"/>
    <w:rsid w:val="002C4775"/>
    <w:rsid w:val="002C5B8F"/>
    <w:rsid w:val="002C5D49"/>
    <w:rsid w:val="002C62EA"/>
    <w:rsid w:val="002C684C"/>
    <w:rsid w:val="002C6A64"/>
    <w:rsid w:val="002C7366"/>
    <w:rsid w:val="002C7A2C"/>
    <w:rsid w:val="002D12E7"/>
    <w:rsid w:val="002D3082"/>
    <w:rsid w:val="002D409D"/>
    <w:rsid w:val="002D4392"/>
    <w:rsid w:val="002D532C"/>
    <w:rsid w:val="002D53FE"/>
    <w:rsid w:val="002D6E6C"/>
    <w:rsid w:val="002D75D7"/>
    <w:rsid w:val="002D7987"/>
    <w:rsid w:val="002E008C"/>
    <w:rsid w:val="002E12BB"/>
    <w:rsid w:val="002E18E4"/>
    <w:rsid w:val="002E19A1"/>
    <w:rsid w:val="002E1D14"/>
    <w:rsid w:val="002E2596"/>
    <w:rsid w:val="002E430B"/>
    <w:rsid w:val="002E5551"/>
    <w:rsid w:val="002E7202"/>
    <w:rsid w:val="002E72A7"/>
    <w:rsid w:val="002E777E"/>
    <w:rsid w:val="002F178F"/>
    <w:rsid w:val="002F2326"/>
    <w:rsid w:val="002F241D"/>
    <w:rsid w:val="002F340D"/>
    <w:rsid w:val="002F3B88"/>
    <w:rsid w:val="002F6F5D"/>
    <w:rsid w:val="003028CC"/>
    <w:rsid w:val="00303411"/>
    <w:rsid w:val="00303921"/>
    <w:rsid w:val="0030422E"/>
    <w:rsid w:val="003044EC"/>
    <w:rsid w:val="003047CA"/>
    <w:rsid w:val="00306B85"/>
    <w:rsid w:val="00307B4F"/>
    <w:rsid w:val="00311AF6"/>
    <w:rsid w:val="003120E3"/>
    <w:rsid w:val="00315DF3"/>
    <w:rsid w:val="0032014D"/>
    <w:rsid w:val="00320DB4"/>
    <w:rsid w:val="003230FA"/>
    <w:rsid w:val="00324F6C"/>
    <w:rsid w:val="00326016"/>
    <w:rsid w:val="00326872"/>
    <w:rsid w:val="003272D9"/>
    <w:rsid w:val="00327AAF"/>
    <w:rsid w:val="00327C8C"/>
    <w:rsid w:val="0033118E"/>
    <w:rsid w:val="00331308"/>
    <w:rsid w:val="003315C8"/>
    <w:rsid w:val="00331A6C"/>
    <w:rsid w:val="00333450"/>
    <w:rsid w:val="00333544"/>
    <w:rsid w:val="00335520"/>
    <w:rsid w:val="00336797"/>
    <w:rsid w:val="00336E46"/>
    <w:rsid w:val="00337762"/>
    <w:rsid w:val="003417BA"/>
    <w:rsid w:val="003428C2"/>
    <w:rsid w:val="0034310A"/>
    <w:rsid w:val="00343BE3"/>
    <w:rsid w:val="003460FB"/>
    <w:rsid w:val="003467A5"/>
    <w:rsid w:val="0034740B"/>
    <w:rsid w:val="00350047"/>
    <w:rsid w:val="003502B2"/>
    <w:rsid w:val="00350AA3"/>
    <w:rsid w:val="00351AD3"/>
    <w:rsid w:val="003525D2"/>
    <w:rsid w:val="003526DC"/>
    <w:rsid w:val="0035377F"/>
    <w:rsid w:val="0035390C"/>
    <w:rsid w:val="003540C1"/>
    <w:rsid w:val="0035432A"/>
    <w:rsid w:val="00354DC5"/>
    <w:rsid w:val="003550E0"/>
    <w:rsid w:val="00360CF4"/>
    <w:rsid w:val="00362073"/>
    <w:rsid w:val="00363C47"/>
    <w:rsid w:val="00364109"/>
    <w:rsid w:val="00365CD1"/>
    <w:rsid w:val="003669FC"/>
    <w:rsid w:val="00367614"/>
    <w:rsid w:val="00367B0C"/>
    <w:rsid w:val="003701D7"/>
    <w:rsid w:val="00370E60"/>
    <w:rsid w:val="00371884"/>
    <w:rsid w:val="0037247D"/>
    <w:rsid w:val="00373657"/>
    <w:rsid w:val="00373CF2"/>
    <w:rsid w:val="00373CFC"/>
    <w:rsid w:val="003744F2"/>
    <w:rsid w:val="00374704"/>
    <w:rsid w:val="00376594"/>
    <w:rsid w:val="00376C4D"/>
    <w:rsid w:val="00376D9C"/>
    <w:rsid w:val="00376E3A"/>
    <w:rsid w:val="00380B11"/>
    <w:rsid w:val="00381F1F"/>
    <w:rsid w:val="0038216F"/>
    <w:rsid w:val="0038228B"/>
    <w:rsid w:val="00383D1A"/>
    <w:rsid w:val="003855B0"/>
    <w:rsid w:val="00386FD2"/>
    <w:rsid w:val="00391627"/>
    <w:rsid w:val="003922C0"/>
    <w:rsid w:val="00392637"/>
    <w:rsid w:val="0039272F"/>
    <w:rsid w:val="003932AB"/>
    <w:rsid w:val="00393E83"/>
    <w:rsid w:val="0039481A"/>
    <w:rsid w:val="00394DDF"/>
    <w:rsid w:val="00395189"/>
    <w:rsid w:val="00396623"/>
    <w:rsid w:val="003A1A77"/>
    <w:rsid w:val="003A1F5F"/>
    <w:rsid w:val="003A2253"/>
    <w:rsid w:val="003A2409"/>
    <w:rsid w:val="003A2EC9"/>
    <w:rsid w:val="003A3DA3"/>
    <w:rsid w:val="003A48EC"/>
    <w:rsid w:val="003A4E81"/>
    <w:rsid w:val="003A6920"/>
    <w:rsid w:val="003A6BD9"/>
    <w:rsid w:val="003A7537"/>
    <w:rsid w:val="003B11CF"/>
    <w:rsid w:val="003B2EDD"/>
    <w:rsid w:val="003B4220"/>
    <w:rsid w:val="003B441A"/>
    <w:rsid w:val="003B670C"/>
    <w:rsid w:val="003B67DA"/>
    <w:rsid w:val="003B7823"/>
    <w:rsid w:val="003B7E38"/>
    <w:rsid w:val="003C4FFF"/>
    <w:rsid w:val="003C5A67"/>
    <w:rsid w:val="003C5F6E"/>
    <w:rsid w:val="003C615C"/>
    <w:rsid w:val="003C7171"/>
    <w:rsid w:val="003C7BCE"/>
    <w:rsid w:val="003D029A"/>
    <w:rsid w:val="003D0A6A"/>
    <w:rsid w:val="003D1D7B"/>
    <w:rsid w:val="003D24A6"/>
    <w:rsid w:val="003D296D"/>
    <w:rsid w:val="003D2BAF"/>
    <w:rsid w:val="003D30F2"/>
    <w:rsid w:val="003D3349"/>
    <w:rsid w:val="003D3C8E"/>
    <w:rsid w:val="003D46FA"/>
    <w:rsid w:val="003D51DF"/>
    <w:rsid w:val="003D7B2F"/>
    <w:rsid w:val="003E0308"/>
    <w:rsid w:val="003E1E1E"/>
    <w:rsid w:val="003E283D"/>
    <w:rsid w:val="003E2CA9"/>
    <w:rsid w:val="003E3D41"/>
    <w:rsid w:val="003E41C5"/>
    <w:rsid w:val="003E432D"/>
    <w:rsid w:val="003E7224"/>
    <w:rsid w:val="003E7DE3"/>
    <w:rsid w:val="003F1BDA"/>
    <w:rsid w:val="003F2F75"/>
    <w:rsid w:val="003F32EC"/>
    <w:rsid w:val="003F37F3"/>
    <w:rsid w:val="003F4471"/>
    <w:rsid w:val="003F521A"/>
    <w:rsid w:val="003F55B0"/>
    <w:rsid w:val="003F637D"/>
    <w:rsid w:val="003F6E98"/>
    <w:rsid w:val="003F7014"/>
    <w:rsid w:val="003F7562"/>
    <w:rsid w:val="003F7813"/>
    <w:rsid w:val="003F7DC8"/>
    <w:rsid w:val="0040109B"/>
    <w:rsid w:val="00402C0F"/>
    <w:rsid w:val="004040F0"/>
    <w:rsid w:val="004069D9"/>
    <w:rsid w:val="00407254"/>
    <w:rsid w:val="00407372"/>
    <w:rsid w:val="00410FA2"/>
    <w:rsid w:val="00412DB3"/>
    <w:rsid w:val="00413F27"/>
    <w:rsid w:val="004141F5"/>
    <w:rsid w:val="004144D2"/>
    <w:rsid w:val="00414E7B"/>
    <w:rsid w:val="00415A5E"/>
    <w:rsid w:val="00415BAA"/>
    <w:rsid w:val="0041602F"/>
    <w:rsid w:val="004164B7"/>
    <w:rsid w:val="00416B78"/>
    <w:rsid w:val="004174A2"/>
    <w:rsid w:val="00417C29"/>
    <w:rsid w:val="00421718"/>
    <w:rsid w:val="00423494"/>
    <w:rsid w:val="004234AE"/>
    <w:rsid w:val="0042582A"/>
    <w:rsid w:val="00426309"/>
    <w:rsid w:val="004266F8"/>
    <w:rsid w:val="00426D0F"/>
    <w:rsid w:val="0043025D"/>
    <w:rsid w:val="00430FCD"/>
    <w:rsid w:val="0043191E"/>
    <w:rsid w:val="00431961"/>
    <w:rsid w:val="00431D78"/>
    <w:rsid w:val="0043286E"/>
    <w:rsid w:val="00432DFF"/>
    <w:rsid w:val="004344D0"/>
    <w:rsid w:val="00434DA5"/>
    <w:rsid w:val="004357E2"/>
    <w:rsid w:val="004365E1"/>
    <w:rsid w:val="00437C86"/>
    <w:rsid w:val="00442315"/>
    <w:rsid w:val="00442CDD"/>
    <w:rsid w:val="0044384E"/>
    <w:rsid w:val="00444129"/>
    <w:rsid w:val="00444C9F"/>
    <w:rsid w:val="004451DE"/>
    <w:rsid w:val="004451E2"/>
    <w:rsid w:val="00445461"/>
    <w:rsid w:val="00445820"/>
    <w:rsid w:val="00447D72"/>
    <w:rsid w:val="0045210B"/>
    <w:rsid w:val="004521E1"/>
    <w:rsid w:val="0045351F"/>
    <w:rsid w:val="004538F3"/>
    <w:rsid w:val="0045570C"/>
    <w:rsid w:val="00455878"/>
    <w:rsid w:val="0045588B"/>
    <w:rsid w:val="0045693D"/>
    <w:rsid w:val="00457623"/>
    <w:rsid w:val="00457CD6"/>
    <w:rsid w:val="0046053B"/>
    <w:rsid w:val="0046054A"/>
    <w:rsid w:val="00461154"/>
    <w:rsid w:val="00462077"/>
    <w:rsid w:val="0046439D"/>
    <w:rsid w:val="0046507A"/>
    <w:rsid w:val="004663A3"/>
    <w:rsid w:val="004663FF"/>
    <w:rsid w:val="00466D39"/>
    <w:rsid w:val="0046743A"/>
    <w:rsid w:val="00467932"/>
    <w:rsid w:val="004706A5"/>
    <w:rsid w:val="004710CB"/>
    <w:rsid w:val="00471469"/>
    <w:rsid w:val="004720BF"/>
    <w:rsid w:val="0047222E"/>
    <w:rsid w:val="00472A75"/>
    <w:rsid w:val="0047426F"/>
    <w:rsid w:val="00474E85"/>
    <w:rsid w:val="00475786"/>
    <w:rsid w:val="00475C04"/>
    <w:rsid w:val="00480999"/>
    <w:rsid w:val="00480CE5"/>
    <w:rsid w:val="004819FF"/>
    <w:rsid w:val="00482083"/>
    <w:rsid w:val="00483DDF"/>
    <w:rsid w:val="00484824"/>
    <w:rsid w:val="00484B01"/>
    <w:rsid w:val="0048567D"/>
    <w:rsid w:val="004861FE"/>
    <w:rsid w:val="00486742"/>
    <w:rsid w:val="004868A4"/>
    <w:rsid w:val="004903B1"/>
    <w:rsid w:val="004915FD"/>
    <w:rsid w:val="00491935"/>
    <w:rsid w:val="00491BBD"/>
    <w:rsid w:val="00493301"/>
    <w:rsid w:val="00493779"/>
    <w:rsid w:val="00493A1F"/>
    <w:rsid w:val="00494708"/>
    <w:rsid w:val="00494751"/>
    <w:rsid w:val="004948DC"/>
    <w:rsid w:val="00494A96"/>
    <w:rsid w:val="00494AE2"/>
    <w:rsid w:val="00496C5C"/>
    <w:rsid w:val="00496DD0"/>
    <w:rsid w:val="0049783B"/>
    <w:rsid w:val="00497A86"/>
    <w:rsid w:val="00497BD9"/>
    <w:rsid w:val="00497DF1"/>
    <w:rsid w:val="004A0760"/>
    <w:rsid w:val="004A143C"/>
    <w:rsid w:val="004A34A1"/>
    <w:rsid w:val="004A5366"/>
    <w:rsid w:val="004A7050"/>
    <w:rsid w:val="004A7C01"/>
    <w:rsid w:val="004A7CE0"/>
    <w:rsid w:val="004B047F"/>
    <w:rsid w:val="004B1B36"/>
    <w:rsid w:val="004B2138"/>
    <w:rsid w:val="004B2BB5"/>
    <w:rsid w:val="004B3392"/>
    <w:rsid w:val="004B3E92"/>
    <w:rsid w:val="004C0120"/>
    <w:rsid w:val="004C04DF"/>
    <w:rsid w:val="004C1608"/>
    <w:rsid w:val="004C1A9C"/>
    <w:rsid w:val="004C2178"/>
    <w:rsid w:val="004C2931"/>
    <w:rsid w:val="004C2CE5"/>
    <w:rsid w:val="004C2D6B"/>
    <w:rsid w:val="004C34D4"/>
    <w:rsid w:val="004C355A"/>
    <w:rsid w:val="004C3B7F"/>
    <w:rsid w:val="004C4371"/>
    <w:rsid w:val="004C6198"/>
    <w:rsid w:val="004C7163"/>
    <w:rsid w:val="004C7E36"/>
    <w:rsid w:val="004D0453"/>
    <w:rsid w:val="004D0CC5"/>
    <w:rsid w:val="004D1A73"/>
    <w:rsid w:val="004D1B66"/>
    <w:rsid w:val="004D26AF"/>
    <w:rsid w:val="004D2AC2"/>
    <w:rsid w:val="004D3075"/>
    <w:rsid w:val="004D3198"/>
    <w:rsid w:val="004D4526"/>
    <w:rsid w:val="004D4C2C"/>
    <w:rsid w:val="004D6813"/>
    <w:rsid w:val="004D7180"/>
    <w:rsid w:val="004D77B6"/>
    <w:rsid w:val="004E1AB9"/>
    <w:rsid w:val="004E1C82"/>
    <w:rsid w:val="004E1C93"/>
    <w:rsid w:val="004E3620"/>
    <w:rsid w:val="004E44F5"/>
    <w:rsid w:val="004E590A"/>
    <w:rsid w:val="004E64E6"/>
    <w:rsid w:val="004E6D56"/>
    <w:rsid w:val="004E6F31"/>
    <w:rsid w:val="004E70E4"/>
    <w:rsid w:val="004E7486"/>
    <w:rsid w:val="004E7B66"/>
    <w:rsid w:val="004E7FA8"/>
    <w:rsid w:val="004F0641"/>
    <w:rsid w:val="004F06AB"/>
    <w:rsid w:val="004F14FA"/>
    <w:rsid w:val="004F195D"/>
    <w:rsid w:val="004F2080"/>
    <w:rsid w:val="004F31DB"/>
    <w:rsid w:val="004F397A"/>
    <w:rsid w:val="004F39CA"/>
    <w:rsid w:val="004F409B"/>
    <w:rsid w:val="004F5252"/>
    <w:rsid w:val="004F6487"/>
    <w:rsid w:val="004F6901"/>
    <w:rsid w:val="004F6DDF"/>
    <w:rsid w:val="004F7C0E"/>
    <w:rsid w:val="004F7FCE"/>
    <w:rsid w:val="0050178E"/>
    <w:rsid w:val="00501A1B"/>
    <w:rsid w:val="00505820"/>
    <w:rsid w:val="00510E3B"/>
    <w:rsid w:val="00510ECF"/>
    <w:rsid w:val="00513278"/>
    <w:rsid w:val="005138E3"/>
    <w:rsid w:val="005147C8"/>
    <w:rsid w:val="005147FA"/>
    <w:rsid w:val="00514821"/>
    <w:rsid w:val="00514BB5"/>
    <w:rsid w:val="00516198"/>
    <w:rsid w:val="00516D64"/>
    <w:rsid w:val="00520FD0"/>
    <w:rsid w:val="00521D6A"/>
    <w:rsid w:val="005224EC"/>
    <w:rsid w:val="005225F7"/>
    <w:rsid w:val="00522B35"/>
    <w:rsid w:val="00522C12"/>
    <w:rsid w:val="00522F2A"/>
    <w:rsid w:val="00522FB2"/>
    <w:rsid w:val="00527325"/>
    <w:rsid w:val="005275DD"/>
    <w:rsid w:val="005315C4"/>
    <w:rsid w:val="005322BF"/>
    <w:rsid w:val="00532F9E"/>
    <w:rsid w:val="0053346A"/>
    <w:rsid w:val="005348D0"/>
    <w:rsid w:val="00534C11"/>
    <w:rsid w:val="00534E68"/>
    <w:rsid w:val="00534F20"/>
    <w:rsid w:val="00535652"/>
    <w:rsid w:val="00536584"/>
    <w:rsid w:val="00537947"/>
    <w:rsid w:val="005405EC"/>
    <w:rsid w:val="005412AB"/>
    <w:rsid w:val="00541C5D"/>
    <w:rsid w:val="0054317C"/>
    <w:rsid w:val="00544F48"/>
    <w:rsid w:val="00545A3B"/>
    <w:rsid w:val="00547B06"/>
    <w:rsid w:val="0055039C"/>
    <w:rsid w:val="005507F1"/>
    <w:rsid w:val="005525A2"/>
    <w:rsid w:val="00553ADC"/>
    <w:rsid w:val="005551B2"/>
    <w:rsid w:val="00556068"/>
    <w:rsid w:val="005571B7"/>
    <w:rsid w:val="005571F9"/>
    <w:rsid w:val="00557C7F"/>
    <w:rsid w:val="005602E7"/>
    <w:rsid w:val="0056073B"/>
    <w:rsid w:val="005616AE"/>
    <w:rsid w:val="00562370"/>
    <w:rsid w:val="00562550"/>
    <w:rsid w:val="0056412F"/>
    <w:rsid w:val="00564756"/>
    <w:rsid w:val="0056483A"/>
    <w:rsid w:val="0056648B"/>
    <w:rsid w:val="005722BF"/>
    <w:rsid w:val="005728FC"/>
    <w:rsid w:val="00572CED"/>
    <w:rsid w:val="0057425E"/>
    <w:rsid w:val="00575619"/>
    <w:rsid w:val="00575DEA"/>
    <w:rsid w:val="0057699B"/>
    <w:rsid w:val="0057769B"/>
    <w:rsid w:val="00580777"/>
    <w:rsid w:val="005817A6"/>
    <w:rsid w:val="00583D94"/>
    <w:rsid w:val="005840C9"/>
    <w:rsid w:val="0058444A"/>
    <w:rsid w:val="00584ACC"/>
    <w:rsid w:val="00586206"/>
    <w:rsid w:val="005870BD"/>
    <w:rsid w:val="00587271"/>
    <w:rsid w:val="00587744"/>
    <w:rsid w:val="005902B7"/>
    <w:rsid w:val="00590D9B"/>
    <w:rsid w:val="00593FC6"/>
    <w:rsid w:val="0059519B"/>
    <w:rsid w:val="0059702A"/>
    <w:rsid w:val="005977C3"/>
    <w:rsid w:val="00597989"/>
    <w:rsid w:val="005979D0"/>
    <w:rsid w:val="005A05EA"/>
    <w:rsid w:val="005A0F7D"/>
    <w:rsid w:val="005A1EDB"/>
    <w:rsid w:val="005A3312"/>
    <w:rsid w:val="005A3BE9"/>
    <w:rsid w:val="005A4070"/>
    <w:rsid w:val="005A468A"/>
    <w:rsid w:val="005A4D55"/>
    <w:rsid w:val="005A5C4F"/>
    <w:rsid w:val="005A5CEC"/>
    <w:rsid w:val="005A6019"/>
    <w:rsid w:val="005B022B"/>
    <w:rsid w:val="005B06A3"/>
    <w:rsid w:val="005B0AF7"/>
    <w:rsid w:val="005B1993"/>
    <w:rsid w:val="005B24DF"/>
    <w:rsid w:val="005B2E98"/>
    <w:rsid w:val="005B37B0"/>
    <w:rsid w:val="005B421D"/>
    <w:rsid w:val="005B4989"/>
    <w:rsid w:val="005B512D"/>
    <w:rsid w:val="005B62C8"/>
    <w:rsid w:val="005B6FD5"/>
    <w:rsid w:val="005C128E"/>
    <w:rsid w:val="005C2281"/>
    <w:rsid w:val="005C3A17"/>
    <w:rsid w:val="005C40A1"/>
    <w:rsid w:val="005C4921"/>
    <w:rsid w:val="005C5A10"/>
    <w:rsid w:val="005C66B4"/>
    <w:rsid w:val="005D0DE7"/>
    <w:rsid w:val="005D20EA"/>
    <w:rsid w:val="005D267D"/>
    <w:rsid w:val="005D37CE"/>
    <w:rsid w:val="005D5F84"/>
    <w:rsid w:val="005D6530"/>
    <w:rsid w:val="005D7F76"/>
    <w:rsid w:val="005E00B3"/>
    <w:rsid w:val="005E28D9"/>
    <w:rsid w:val="005E2BAF"/>
    <w:rsid w:val="005E3027"/>
    <w:rsid w:val="005E3615"/>
    <w:rsid w:val="005E4063"/>
    <w:rsid w:val="005E4C9D"/>
    <w:rsid w:val="005E5182"/>
    <w:rsid w:val="005E58A5"/>
    <w:rsid w:val="005E5D99"/>
    <w:rsid w:val="005F2188"/>
    <w:rsid w:val="005F2869"/>
    <w:rsid w:val="005F5979"/>
    <w:rsid w:val="005F79AE"/>
    <w:rsid w:val="006010AD"/>
    <w:rsid w:val="00602DE8"/>
    <w:rsid w:val="006043D1"/>
    <w:rsid w:val="00604FC9"/>
    <w:rsid w:val="00605F65"/>
    <w:rsid w:val="006065EE"/>
    <w:rsid w:val="006069AD"/>
    <w:rsid w:val="006079B4"/>
    <w:rsid w:val="006109EB"/>
    <w:rsid w:val="00610E71"/>
    <w:rsid w:val="00611961"/>
    <w:rsid w:val="00612D16"/>
    <w:rsid w:val="0061355A"/>
    <w:rsid w:val="0061411B"/>
    <w:rsid w:val="006144B4"/>
    <w:rsid w:val="006169E4"/>
    <w:rsid w:val="00616C2D"/>
    <w:rsid w:val="00616EC0"/>
    <w:rsid w:val="00617A87"/>
    <w:rsid w:val="00620ACB"/>
    <w:rsid w:val="006214C0"/>
    <w:rsid w:val="006230D5"/>
    <w:rsid w:val="006232EC"/>
    <w:rsid w:val="00623CD9"/>
    <w:rsid w:val="006265EA"/>
    <w:rsid w:val="00626B27"/>
    <w:rsid w:val="00627B97"/>
    <w:rsid w:val="00627C94"/>
    <w:rsid w:val="00631758"/>
    <w:rsid w:val="00631B2D"/>
    <w:rsid w:val="00633732"/>
    <w:rsid w:val="00636D99"/>
    <w:rsid w:val="00637148"/>
    <w:rsid w:val="006379E2"/>
    <w:rsid w:val="00637B56"/>
    <w:rsid w:val="00640891"/>
    <w:rsid w:val="006410DF"/>
    <w:rsid w:val="00642327"/>
    <w:rsid w:val="00642985"/>
    <w:rsid w:val="00644366"/>
    <w:rsid w:val="00644791"/>
    <w:rsid w:val="00645036"/>
    <w:rsid w:val="006458C6"/>
    <w:rsid w:val="00645E55"/>
    <w:rsid w:val="006460C1"/>
    <w:rsid w:val="00646F53"/>
    <w:rsid w:val="00651129"/>
    <w:rsid w:val="00653524"/>
    <w:rsid w:val="00653D1E"/>
    <w:rsid w:val="0065461D"/>
    <w:rsid w:val="00654D70"/>
    <w:rsid w:val="00654E30"/>
    <w:rsid w:val="00655566"/>
    <w:rsid w:val="00655FA8"/>
    <w:rsid w:val="00656765"/>
    <w:rsid w:val="006572D7"/>
    <w:rsid w:val="006579F4"/>
    <w:rsid w:val="00660B73"/>
    <w:rsid w:val="0066200C"/>
    <w:rsid w:val="0066209E"/>
    <w:rsid w:val="006628EF"/>
    <w:rsid w:val="006653A3"/>
    <w:rsid w:val="00665552"/>
    <w:rsid w:val="00667199"/>
    <w:rsid w:val="00667784"/>
    <w:rsid w:val="00667DE9"/>
    <w:rsid w:val="00670A4B"/>
    <w:rsid w:val="006717E1"/>
    <w:rsid w:val="006727B8"/>
    <w:rsid w:val="006744D3"/>
    <w:rsid w:val="006759ED"/>
    <w:rsid w:val="00675F5F"/>
    <w:rsid w:val="006767D0"/>
    <w:rsid w:val="00676E93"/>
    <w:rsid w:val="00680727"/>
    <w:rsid w:val="00680EF8"/>
    <w:rsid w:val="006821EC"/>
    <w:rsid w:val="006831A4"/>
    <w:rsid w:val="00684F6D"/>
    <w:rsid w:val="0068565E"/>
    <w:rsid w:val="006862E2"/>
    <w:rsid w:val="00686626"/>
    <w:rsid w:val="006869B9"/>
    <w:rsid w:val="0068770A"/>
    <w:rsid w:val="00687F2E"/>
    <w:rsid w:val="00691176"/>
    <w:rsid w:val="00692436"/>
    <w:rsid w:val="00694DB7"/>
    <w:rsid w:val="00695131"/>
    <w:rsid w:val="006958D0"/>
    <w:rsid w:val="00695FC0"/>
    <w:rsid w:val="00696AC6"/>
    <w:rsid w:val="00696FC2"/>
    <w:rsid w:val="006976B6"/>
    <w:rsid w:val="00697AA4"/>
    <w:rsid w:val="006A064C"/>
    <w:rsid w:val="006A19CC"/>
    <w:rsid w:val="006A1E44"/>
    <w:rsid w:val="006A1FED"/>
    <w:rsid w:val="006A2009"/>
    <w:rsid w:val="006A23A9"/>
    <w:rsid w:val="006A262D"/>
    <w:rsid w:val="006A5590"/>
    <w:rsid w:val="006A68CE"/>
    <w:rsid w:val="006A6EF2"/>
    <w:rsid w:val="006A7E94"/>
    <w:rsid w:val="006B0505"/>
    <w:rsid w:val="006B1A4F"/>
    <w:rsid w:val="006B22C0"/>
    <w:rsid w:val="006B30DA"/>
    <w:rsid w:val="006B386A"/>
    <w:rsid w:val="006B39AA"/>
    <w:rsid w:val="006B4951"/>
    <w:rsid w:val="006B4D60"/>
    <w:rsid w:val="006B6240"/>
    <w:rsid w:val="006C0D01"/>
    <w:rsid w:val="006C214B"/>
    <w:rsid w:val="006C4441"/>
    <w:rsid w:val="006C48AF"/>
    <w:rsid w:val="006C4DB5"/>
    <w:rsid w:val="006C6999"/>
    <w:rsid w:val="006C7098"/>
    <w:rsid w:val="006C7B81"/>
    <w:rsid w:val="006C7EA0"/>
    <w:rsid w:val="006D01A6"/>
    <w:rsid w:val="006D50D9"/>
    <w:rsid w:val="006D67CA"/>
    <w:rsid w:val="006D718A"/>
    <w:rsid w:val="006E13E8"/>
    <w:rsid w:val="006E2BB0"/>
    <w:rsid w:val="006E4663"/>
    <w:rsid w:val="006E5EFD"/>
    <w:rsid w:val="006E5FB7"/>
    <w:rsid w:val="006F24FA"/>
    <w:rsid w:val="006F2A6C"/>
    <w:rsid w:val="006F330B"/>
    <w:rsid w:val="006F419A"/>
    <w:rsid w:val="006F74AB"/>
    <w:rsid w:val="007005D4"/>
    <w:rsid w:val="007010FE"/>
    <w:rsid w:val="007020EA"/>
    <w:rsid w:val="007027BB"/>
    <w:rsid w:val="0070293E"/>
    <w:rsid w:val="00702CCB"/>
    <w:rsid w:val="00703589"/>
    <w:rsid w:val="00703ED9"/>
    <w:rsid w:val="00704ED2"/>
    <w:rsid w:val="007057CC"/>
    <w:rsid w:val="00705E31"/>
    <w:rsid w:val="00706653"/>
    <w:rsid w:val="00707BC8"/>
    <w:rsid w:val="00707E5D"/>
    <w:rsid w:val="00710B59"/>
    <w:rsid w:val="00711676"/>
    <w:rsid w:val="007127DD"/>
    <w:rsid w:val="00713124"/>
    <w:rsid w:val="0071392C"/>
    <w:rsid w:val="00714944"/>
    <w:rsid w:val="0071498E"/>
    <w:rsid w:val="00714C32"/>
    <w:rsid w:val="00714E75"/>
    <w:rsid w:val="00715470"/>
    <w:rsid w:val="00715F20"/>
    <w:rsid w:val="00716A0D"/>
    <w:rsid w:val="00716FBE"/>
    <w:rsid w:val="0071721D"/>
    <w:rsid w:val="00717EED"/>
    <w:rsid w:val="0072078C"/>
    <w:rsid w:val="0072098A"/>
    <w:rsid w:val="0072159B"/>
    <w:rsid w:val="00722C7D"/>
    <w:rsid w:val="0072392F"/>
    <w:rsid w:val="00724CDD"/>
    <w:rsid w:val="00724E6C"/>
    <w:rsid w:val="00724FE6"/>
    <w:rsid w:val="00725989"/>
    <w:rsid w:val="007302C3"/>
    <w:rsid w:val="00730D05"/>
    <w:rsid w:val="00732930"/>
    <w:rsid w:val="007335FF"/>
    <w:rsid w:val="00735B8A"/>
    <w:rsid w:val="00737031"/>
    <w:rsid w:val="007408C8"/>
    <w:rsid w:val="00740A38"/>
    <w:rsid w:val="00740EA7"/>
    <w:rsid w:val="00741FFD"/>
    <w:rsid w:val="00742092"/>
    <w:rsid w:val="0074275F"/>
    <w:rsid w:val="007432E0"/>
    <w:rsid w:val="00743469"/>
    <w:rsid w:val="007445B0"/>
    <w:rsid w:val="00745163"/>
    <w:rsid w:val="0074548E"/>
    <w:rsid w:val="00745AC1"/>
    <w:rsid w:val="00745E4A"/>
    <w:rsid w:val="00746470"/>
    <w:rsid w:val="00746C90"/>
    <w:rsid w:val="0074765F"/>
    <w:rsid w:val="00750B0D"/>
    <w:rsid w:val="00751E0D"/>
    <w:rsid w:val="007542F2"/>
    <w:rsid w:val="007544E5"/>
    <w:rsid w:val="0075468A"/>
    <w:rsid w:val="0075526A"/>
    <w:rsid w:val="007559AA"/>
    <w:rsid w:val="00755D23"/>
    <w:rsid w:val="0075650E"/>
    <w:rsid w:val="00757D3A"/>
    <w:rsid w:val="0076195E"/>
    <w:rsid w:val="00761BC6"/>
    <w:rsid w:val="00762D2D"/>
    <w:rsid w:val="00763F67"/>
    <w:rsid w:val="00765DE3"/>
    <w:rsid w:val="0076690E"/>
    <w:rsid w:val="00767024"/>
    <w:rsid w:val="00767C8C"/>
    <w:rsid w:val="00770BBA"/>
    <w:rsid w:val="0077165F"/>
    <w:rsid w:val="0077295A"/>
    <w:rsid w:val="00772B5C"/>
    <w:rsid w:val="0077341A"/>
    <w:rsid w:val="0077434C"/>
    <w:rsid w:val="00775B58"/>
    <w:rsid w:val="0077622A"/>
    <w:rsid w:val="007764CE"/>
    <w:rsid w:val="007771A7"/>
    <w:rsid w:val="00777FF8"/>
    <w:rsid w:val="00780223"/>
    <w:rsid w:val="00780960"/>
    <w:rsid w:val="00780A67"/>
    <w:rsid w:val="00780FE5"/>
    <w:rsid w:val="0078212B"/>
    <w:rsid w:val="00782639"/>
    <w:rsid w:val="00782710"/>
    <w:rsid w:val="007830F9"/>
    <w:rsid w:val="00783BD2"/>
    <w:rsid w:val="00784751"/>
    <w:rsid w:val="0078523B"/>
    <w:rsid w:val="00786AFF"/>
    <w:rsid w:val="007879A1"/>
    <w:rsid w:val="00791B8D"/>
    <w:rsid w:val="00793556"/>
    <w:rsid w:val="00793758"/>
    <w:rsid w:val="00794599"/>
    <w:rsid w:val="00794B5E"/>
    <w:rsid w:val="007950FE"/>
    <w:rsid w:val="00795CFE"/>
    <w:rsid w:val="00796385"/>
    <w:rsid w:val="00796C91"/>
    <w:rsid w:val="007A093F"/>
    <w:rsid w:val="007A142B"/>
    <w:rsid w:val="007A1638"/>
    <w:rsid w:val="007A29B6"/>
    <w:rsid w:val="007A3535"/>
    <w:rsid w:val="007A49FC"/>
    <w:rsid w:val="007A5BCD"/>
    <w:rsid w:val="007A5C50"/>
    <w:rsid w:val="007A5C63"/>
    <w:rsid w:val="007A6BFE"/>
    <w:rsid w:val="007B08DE"/>
    <w:rsid w:val="007B2326"/>
    <w:rsid w:val="007B2EA8"/>
    <w:rsid w:val="007B3396"/>
    <w:rsid w:val="007B37B0"/>
    <w:rsid w:val="007B523A"/>
    <w:rsid w:val="007B653B"/>
    <w:rsid w:val="007C06E6"/>
    <w:rsid w:val="007C0844"/>
    <w:rsid w:val="007C10C9"/>
    <w:rsid w:val="007C177A"/>
    <w:rsid w:val="007C179B"/>
    <w:rsid w:val="007C1E64"/>
    <w:rsid w:val="007C24B4"/>
    <w:rsid w:val="007C343C"/>
    <w:rsid w:val="007C3820"/>
    <w:rsid w:val="007C52D2"/>
    <w:rsid w:val="007C5CBF"/>
    <w:rsid w:val="007C606B"/>
    <w:rsid w:val="007C6680"/>
    <w:rsid w:val="007C6B53"/>
    <w:rsid w:val="007C6C6F"/>
    <w:rsid w:val="007C705D"/>
    <w:rsid w:val="007C711A"/>
    <w:rsid w:val="007D0E55"/>
    <w:rsid w:val="007D151D"/>
    <w:rsid w:val="007D43B4"/>
    <w:rsid w:val="007D653B"/>
    <w:rsid w:val="007D6991"/>
    <w:rsid w:val="007D6BA2"/>
    <w:rsid w:val="007D6C66"/>
    <w:rsid w:val="007E0F74"/>
    <w:rsid w:val="007E1448"/>
    <w:rsid w:val="007E14B5"/>
    <w:rsid w:val="007E2342"/>
    <w:rsid w:val="007E2D51"/>
    <w:rsid w:val="007E4165"/>
    <w:rsid w:val="007E4BFF"/>
    <w:rsid w:val="007E72F0"/>
    <w:rsid w:val="007F0281"/>
    <w:rsid w:val="007F0889"/>
    <w:rsid w:val="007F0B2C"/>
    <w:rsid w:val="007F4711"/>
    <w:rsid w:val="007F5AFB"/>
    <w:rsid w:val="007F5BA4"/>
    <w:rsid w:val="007F7B46"/>
    <w:rsid w:val="007F7FA2"/>
    <w:rsid w:val="00801AEA"/>
    <w:rsid w:val="00803BA1"/>
    <w:rsid w:val="0080420C"/>
    <w:rsid w:val="008043F4"/>
    <w:rsid w:val="00804D6B"/>
    <w:rsid w:val="00805C1D"/>
    <w:rsid w:val="008069F9"/>
    <w:rsid w:val="008071CC"/>
    <w:rsid w:val="0080754D"/>
    <w:rsid w:val="00807853"/>
    <w:rsid w:val="0081089D"/>
    <w:rsid w:val="00810C26"/>
    <w:rsid w:val="00811051"/>
    <w:rsid w:val="00811DCB"/>
    <w:rsid w:val="00812A63"/>
    <w:rsid w:val="00812CD5"/>
    <w:rsid w:val="00812EC1"/>
    <w:rsid w:val="00813CEA"/>
    <w:rsid w:val="008141AC"/>
    <w:rsid w:val="00815BDC"/>
    <w:rsid w:val="0081602B"/>
    <w:rsid w:val="00816807"/>
    <w:rsid w:val="00816FA7"/>
    <w:rsid w:val="00817DBF"/>
    <w:rsid w:val="008203C2"/>
    <w:rsid w:val="00820AAB"/>
    <w:rsid w:val="00821133"/>
    <w:rsid w:val="00822611"/>
    <w:rsid w:val="0082272B"/>
    <w:rsid w:val="00822D0D"/>
    <w:rsid w:val="00822DB2"/>
    <w:rsid w:val="00823EB0"/>
    <w:rsid w:val="0082405E"/>
    <w:rsid w:val="00824E8E"/>
    <w:rsid w:val="00825A38"/>
    <w:rsid w:val="00826032"/>
    <w:rsid w:val="00826320"/>
    <w:rsid w:val="00826ABC"/>
    <w:rsid w:val="00826C24"/>
    <w:rsid w:val="00827261"/>
    <w:rsid w:val="0083097C"/>
    <w:rsid w:val="0083119A"/>
    <w:rsid w:val="00831E3C"/>
    <w:rsid w:val="00832103"/>
    <w:rsid w:val="008349B1"/>
    <w:rsid w:val="00835734"/>
    <w:rsid w:val="00836324"/>
    <w:rsid w:val="00840CA5"/>
    <w:rsid w:val="0084162A"/>
    <w:rsid w:val="008454A7"/>
    <w:rsid w:val="00845D57"/>
    <w:rsid w:val="00846006"/>
    <w:rsid w:val="00846910"/>
    <w:rsid w:val="00850911"/>
    <w:rsid w:val="008520A2"/>
    <w:rsid w:val="00852245"/>
    <w:rsid w:val="00856A95"/>
    <w:rsid w:val="0086084D"/>
    <w:rsid w:val="00861201"/>
    <w:rsid w:val="00862A84"/>
    <w:rsid w:val="00862E63"/>
    <w:rsid w:val="0086337B"/>
    <w:rsid w:val="00863C1C"/>
    <w:rsid w:val="00864771"/>
    <w:rsid w:val="00864B97"/>
    <w:rsid w:val="00864F4A"/>
    <w:rsid w:val="00865929"/>
    <w:rsid w:val="00865D17"/>
    <w:rsid w:val="00867637"/>
    <w:rsid w:val="00867652"/>
    <w:rsid w:val="008678A0"/>
    <w:rsid w:val="00870A07"/>
    <w:rsid w:val="00871106"/>
    <w:rsid w:val="008718D0"/>
    <w:rsid w:val="008737F0"/>
    <w:rsid w:val="00874342"/>
    <w:rsid w:val="00875BBF"/>
    <w:rsid w:val="00876E9D"/>
    <w:rsid w:val="00881A5E"/>
    <w:rsid w:val="00886876"/>
    <w:rsid w:val="00886893"/>
    <w:rsid w:val="008902C7"/>
    <w:rsid w:val="00891580"/>
    <w:rsid w:val="0089245D"/>
    <w:rsid w:val="00893154"/>
    <w:rsid w:val="00895136"/>
    <w:rsid w:val="008958CE"/>
    <w:rsid w:val="008961E2"/>
    <w:rsid w:val="00896974"/>
    <w:rsid w:val="008969CE"/>
    <w:rsid w:val="00896C58"/>
    <w:rsid w:val="0089739E"/>
    <w:rsid w:val="00897675"/>
    <w:rsid w:val="008A0966"/>
    <w:rsid w:val="008A0DCF"/>
    <w:rsid w:val="008A18CB"/>
    <w:rsid w:val="008A1B96"/>
    <w:rsid w:val="008A1E58"/>
    <w:rsid w:val="008A45F2"/>
    <w:rsid w:val="008A5CE3"/>
    <w:rsid w:val="008A5EC5"/>
    <w:rsid w:val="008A695C"/>
    <w:rsid w:val="008A697E"/>
    <w:rsid w:val="008A764F"/>
    <w:rsid w:val="008B00E4"/>
    <w:rsid w:val="008B08F3"/>
    <w:rsid w:val="008B1A40"/>
    <w:rsid w:val="008B1AAD"/>
    <w:rsid w:val="008B32EA"/>
    <w:rsid w:val="008B347F"/>
    <w:rsid w:val="008B3487"/>
    <w:rsid w:val="008B5B6D"/>
    <w:rsid w:val="008B66EF"/>
    <w:rsid w:val="008B7145"/>
    <w:rsid w:val="008B7256"/>
    <w:rsid w:val="008C0164"/>
    <w:rsid w:val="008C0AA1"/>
    <w:rsid w:val="008C138D"/>
    <w:rsid w:val="008C2D4A"/>
    <w:rsid w:val="008C31B0"/>
    <w:rsid w:val="008C5BFA"/>
    <w:rsid w:val="008C6A72"/>
    <w:rsid w:val="008C6A97"/>
    <w:rsid w:val="008C744B"/>
    <w:rsid w:val="008D1681"/>
    <w:rsid w:val="008D47F3"/>
    <w:rsid w:val="008D4F12"/>
    <w:rsid w:val="008D55BE"/>
    <w:rsid w:val="008D5FEA"/>
    <w:rsid w:val="008D665E"/>
    <w:rsid w:val="008D6666"/>
    <w:rsid w:val="008D7F45"/>
    <w:rsid w:val="008E067C"/>
    <w:rsid w:val="008E1624"/>
    <w:rsid w:val="008E22C0"/>
    <w:rsid w:val="008E766B"/>
    <w:rsid w:val="008E76E4"/>
    <w:rsid w:val="008E77DD"/>
    <w:rsid w:val="008E7C5B"/>
    <w:rsid w:val="008F039E"/>
    <w:rsid w:val="008F0832"/>
    <w:rsid w:val="008F6982"/>
    <w:rsid w:val="008F7F4C"/>
    <w:rsid w:val="0090000B"/>
    <w:rsid w:val="009002B3"/>
    <w:rsid w:val="0090046E"/>
    <w:rsid w:val="00900678"/>
    <w:rsid w:val="009014AE"/>
    <w:rsid w:val="00901789"/>
    <w:rsid w:val="00904AE0"/>
    <w:rsid w:val="00905681"/>
    <w:rsid w:val="00907BB2"/>
    <w:rsid w:val="00907F5B"/>
    <w:rsid w:val="0091178B"/>
    <w:rsid w:val="009117B4"/>
    <w:rsid w:val="00912A1B"/>
    <w:rsid w:val="00914FB9"/>
    <w:rsid w:val="00915474"/>
    <w:rsid w:val="00915648"/>
    <w:rsid w:val="00917B78"/>
    <w:rsid w:val="00917E1F"/>
    <w:rsid w:val="00921286"/>
    <w:rsid w:val="00922F01"/>
    <w:rsid w:val="00922F4A"/>
    <w:rsid w:val="009240A1"/>
    <w:rsid w:val="00926F4E"/>
    <w:rsid w:val="00930277"/>
    <w:rsid w:val="00930878"/>
    <w:rsid w:val="009326A0"/>
    <w:rsid w:val="00932C78"/>
    <w:rsid w:val="00933F2F"/>
    <w:rsid w:val="009341B3"/>
    <w:rsid w:val="009355E5"/>
    <w:rsid w:val="00936FB7"/>
    <w:rsid w:val="00940100"/>
    <w:rsid w:val="009413EA"/>
    <w:rsid w:val="00941AFE"/>
    <w:rsid w:val="00944D9C"/>
    <w:rsid w:val="00944DF0"/>
    <w:rsid w:val="00946856"/>
    <w:rsid w:val="00946F21"/>
    <w:rsid w:val="00947DD8"/>
    <w:rsid w:val="00947E36"/>
    <w:rsid w:val="00947F5A"/>
    <w:rsid w:val="00951E0C"/>
    <w:rsid w:val="0095239D"/>
    <w:rsid w:val="009527E8"/>
    <w:rsid w:val="00952F1F"/>
    <w:rsid w:val="009544BC"/>
    <w:rsid w:val="009562C8"/>
    <w:rsid w:val="00956B9C"/>
    <w:rsid w:val="00956FEF"/>
    <w:rsid w:val="00957499"/>
    <w:rsid w:val="00957CDF"/>
    <w:rsid w:val="00961C98"/>
    <w:rsid w:val="00962015"/>
    <w:rsid w:val="00962A53"/>
    <w:rsid w:val="0096478A"/>
    <w:rsid w:val="00964BB7"/>
    <w:rsid w:val="00964C36"/>
    <w:rsid w:val="0096562F"/>
    <w:rsid w:val="0096590C"/>
    <w:rsid w:val="009659E7"/>
    <w:rsid w:val="0096610F"/>
    <w:rsid w:val="00966190"/>
    <w:rsid w:val="00966AB4"/>
    <w:rsid w:val="00967369"/>
    <w:rsid w:val="0096742D"/>
    <w:rsid w:val="009706CF"/>
    <w:rsid w:val="00971A62"/>
    <w:rsid w:val="009724D5"/>
    <w:rsid w:val="00972A13"/>
    <w:rsid w:val="009743B1"/>
    <w:rsid w:val="00974428"/>
    <w:rsid w:val="00974902"/>
    <w:rsid w:val="00974ADA"/>
    <w:rsid w:val="00982351"/>
    <w:rsid w:val="009859DE"/>
    <w:rsid w:val="009863DF"/>
    <w:rsid w:val="00986796"/>
    <w:rsid w:val="009868F5"/>
    <w:rsid w:val="009873D4"/>
    <w:rsid w:val="009915DE"/>
    <w:rsid w:val="0099254D"/>
    <w:rsid w:val="00994443"/>
    <w:rsid w:val="00994DAF"/>
    <w:rsid w:val="00997A6A"/>
    <w:rsid w:val="009A20BB"/>
    <w:rsid w:val="009A2524"/>
    <w:rsid w:val="009A3C30"/>
    <w:rsid w:val="009A40FC"/>
    <w:rsid w:val="009A42D1"/>
    <w:rsid w:val="009A481E"/>
    <w:rsid w:val="009A68E6"/>
    <w:rsid w:val="009A7981"/>
    <w:rsid w:val="009A7F13"/>
    <w:rsid w:val="009B0635"/>
    <w:rsid w:val="009B140C"/>
    <w:rsid w:val="009B17DD"/>
    <w:rsid w:val="009B454A"/>
    <w:rsid w:val="009B5595"/>
    <w:rsid w:val="009B593A"/>
    <w:rsid w:val="009B5B4B"/>
    <w:rsid w:val="009B5CAE"/>
    <w:rsid w:val="009B67B4"/>
    <w:rsid w:val="009B6DD0"/>
    <w:rsid w:val="009B6FB3"/>
    <w:rsid w:val="009B7A0A"/>
    <w:rsid w:val="009C01B9"/>
    <w:rsid w:val="009C0B76"/>
    <w:rsid w:val="009C0CC8"/>
    <w:rsid w:val="009C2571"/>
    <w:rsid w:val="009C3BED"/>
    <w:rsid w:val="009C602D"/>
    <w:rsid w:val="009C724B"/>
    <w:rsid w:val="009C7CD3"/>
    <w:rsid w:val="009D03A2"/>
    <w:rsid w:val="009D045B"/>
    <w:rsid w:val="009D15A3"/>
    <w:rsid w:val="009D4332"/>
    <w:rsid w:val="009D6240"/>
    <w:rsid w:val="009D66A9"/>
    <w:rsid w:val="009D7601"/>
    <w:rsid w:val="009E0398"/>
    <w:rsid w:val="009E0B70"/>
    <w:rsid w:val="009E223C"/>
    <w:rsid w:val="009E450C"/>
    <w:rsid w:val="009E5B50"/>
    <w:rsid w:val="009E5B96"/>
    <w:rsid w:val="009E5E87"/>
    <w:rsid w:val="009E60C0"/>
    <w:rsid w:val="009E61FA"/>
    <w:rsid w:val="009E7E21"/>
    <w:rsid w:val="009F03AD"/>
    <w:rsid w:val="009F04E4"/>
    <w:rsid w:val="009F0619"/>
    <w:rsid w:val="009F1EA9"/>
    <w:rsid w:val="009F334A"/>
    <w:rsid w:val="009F4E94"/>
    <w:rsid w:val="009F5C4D"/>
    <w:rsid w:val="009F7F62"/>
    <w:rsid w:val="00A00C72"/>
    <w:rsid w:val="00A00DCB"/>
    <w:rsid w:val="00A015B1"/>
    <w:rsid w:val="00A01614"/>
    <w:rsid w:val="00A0313D"/>
    <w:rsid w:val="00A03371"/>
    <w:rsid w:val="00A03468"/>
    <w:rsid w:val="00A0373C"/>
    <w:rsid w:val="00A05F5E"/>
    <w:rsid w:val="00A0798A"/>
    <w:rsid w:val="00A07D93"/>
    <w:rsid w:val="00A07ECF"/>
    <w:rsid w:val="00A101AD"/>
    <w:rsid w:val="00A11F40"/>
    <w:rsid w:val="00A12523"/>
    <w:rsid w:val="00A13B45"/>
    <w:rsid w:val="00A1552B"/>
    <w:rsid w:val="00A16258"/>
    <w:rsid w:val="00A1691B"/>
    <w:rsid w:val="00A171FC"/>
    <w:rsid w:val="00A1729B"/>
    <w:rsid w:val="00A20BE4"/>
    <w:rsid w:val="00A21119"/>
    <w:rsid w:val="00A21B57"/>
    <w:rsid w:val="00A21D8F"/>
    <w:rsid w:val="00A220EC"/>
    <w:rsid w:val="00A2317D"/>
    <w:rsid w:val="00A231E7"/>
    <w:rsid w:val="00A2405A"/>
    <w:rsid w:val="00A24827"/>
    <w:rsid w:val="00A258C2"/>
    <w:rsid w:val="00A25F76"/>
    <w:rsid w:val="00A2622D"/>
    <w:rsid w:val="00A26D28"/>
    <w:rsid w:val="00A27103"/>
    <w:rsid w:val="00A27ECA"/>
    <w:rsid w:val="00A30FEC"/>
    <w:rsid w:val="00A31CFC"/>
    <w:rsid w:val="00A32BAC"/>
    <w:rsid w:val="00A330E9"/>
    <w:rsid w:val="00A337C7"/>
    <w:rsid w:val="00A33EC2"/>
    <w:rsid w:val="00A34154"/>
    <w:rsid w:val="00A34A53"/>
    <w:rsid w:val="00A34E21"/>
    <w:rsid w:val="00A35586"/>
    <w:rsid w:val="00A356C7"/>
    <w:rsid w:val="00A35930"/>
    <w:rsid w:val="00A36031"/>
    <w:rsid w:val="00A36DBF"/>
    <w:rsid w:val="00A36EC8"/>
    <w:rsid w:val="00A373EA"/>
    <w:rsid w:val="00A374AD"/>
    <w:rsid w:val="00A37923"/>
    <w:rsid w:val="00A40FBD"/>
    <w:rsid w:val="00A41995"/>
    <w:rsid w:val="00A41B70"/>
    <w:rsid w:val="00A4313B"/>
    <w:rsid w:val="00A438F2"/>
    <w:rsid w:val="00A43B74"/>
    <w:rsid w:val="00A43C23"/>
    <w:rsid w:val="00A44555"/>
    <w:rsid w:val="00A447AF"/>
    <w:rsid w:val="00A45B64"/>
    <w:rsid w:val="00A47451"/>
    <w:rsid w:val="00A47D58"/>
    <w:rsid w:val="00A5110B"/>
    <w:rsid w:val="00A51155"/>
    <w:rsid w:val="00A5131E"/>
    <w:rsid w:val="00A519E5"/>
    <w:rsid w:val="00A52C6E"/>
    <w:rsid w:val="00A540D9"/>
    <w:rsid w:val="00A55B1A"/>
    <w:rsid w:val="00A5613B"/>
    <w:rsid w:val="00A5627C"/>
    <w:rsid w:val="00A60288"/>
    <w:rsid w:val="00A64437"/>
    <w:rsid w:val="00A6472F"/>
    <w:rsid w:val="00A64910"/>
    <w:rsid w:val="00A64F88"/>
    <w:rsid w:val="00A65920"/>
    <w:rsid w:val="00A65A46"/>
    <w:rsid w:val="00A664EF"/>
    <w:rsid w:val="00A67368"/>
    <w:rsid w:val="00A700D8"/>
    <w:rsid w:val="00A7064F"/>
    <w:rsid w:val="00A711D4"/>
    <w:rsid w:val="00A720CA"/>
    <w:rsid w:val="00A72269"/>
    <w:rsid w:val="00A72AB2"/>
    <w:rsid w:val="00A765A2"/>
    <w:rsid w:val="00A7748A"/>
    <w:rsid w:val="00A776E2"/>
    <w:rsid w:val="00A80DCE"/>
    <w:rsid w:val="00A81CF2"/>
    <w:rsid w:val="00A82B8F"/>
    <w:rsid w:val="00A838BB"/>
    <w:rsid w:val="00A841AD"/>
    <w:rsid w:val="00A84B67"/>
    <w:rsid w:val="00A857D4"/>
    <w:rsid w:val="00A863C0"/>
    <w:rsid w:val="00A86E92"/>
    <w:rsid w:val="00A8720E"/>
    <w:rsid w:val="00A879DB"/>
    <w:rsid w:val="00A90863"/>
    <w:rsid w:val="00A90A63"/>
    <w:rsid w:val="00A91AB1"/>
    <w:rsid w:val="00A960B6"/>
    <w:rsid w:val="00A96C96"/>
    <w:rsid w:val="00A97AC4"/>
    <w:rsid w:val="00AA00B0"/>
    <w:rsid w:val="00AA0727"/>
    <w:rsid w:val="00AA0AD0"/>
    <w:rsid w:val="00AA0C57"/>
    <w:rsid w:val="00AA1142"/>
    <w:rsid w:val="00AA15B8"/>
    <w:rsid w:val="00AA1FFF"/>
    <w:rsid w:val="00AA265A"/>
    <w:rsid w:val="00AA2E04"/>
    <w:rsid w:val="00AA4DDD"/>
    <w:rsid w:val="00AA4EBC"/>
    <w:rsid w:val="00AA5143"/>
    <w:rsid w:val="00AA60AF"/>
    <w:rsid w:val="00AA60CA"/>
    <w:rsid w:val="00AA7506"/>
    <w:rsid w:val="00AB0CCE"/>
    <w:rsid w:val="00AB21E0"/>
    <w:rsid w:val="00AB2865"/>
    <w:rsid w:val="00AB311E"/>
    <w:rsid w:val="00AB3404"/>
    <w:rsid w:val="00AB345F"/>
    <w:rsid w:val="00AB3F18"/>
    <w:rsid w:val="00AB457C"/>
    <w:rsid w:val="00AB4D2D"/>
    <w:rsid w:val="00AB4FF4"/>
    <w:rsid w:val="00AB53CC"/>
    <w:rsid w:val="00AB54A5"/>
    <w:rsid w:val="00AB5C3D"/>
    <w:rsid w:val="00AB740A"/>
    <w:rsid w:val="00AC0661"/>
    <w:rsid w:val="00AC16B2"/>
    <w:rsid w:val="00AC2B55"/>
    <w:rsid w:val="00AC3035"/>
    <w:rsid w:val="00AC45FF"/>
    <w:rsid w:val="00AC4E7C"/>
    <w:rsid w:val="00AC5730"/>
    <w:rsid w:val="00AC6275"/>
    <w:rsid w:val="00AC6B24"/>
    <w:rsid w:val="00AC6DE7"/>
    <w:rsid w:val="00AC75FE"/>
    <w:rsid w:val="00AC7F18"/>
    <w:rsid w:val="00AD0137"/>
    <w:rsid w:val="00AD13DB"/>
    <w:rsid w:val="00AD26FD"/>
    <w:rsid w:val="00AD2C70"/>
    <w:rsid w:val="00AD2D10"/>
    <w:rsid w:val="00AD3E0C"/>
    <w:rsid w:val="00AD4737"/>
    <w:rsid w:val="00AD5A97"/>
    <w:rsid w:val="00AD6381"/>
    <w:rsid w:val="00AD6BD7"/>
    <w:rsid w:val="00AE007A"/>
    <w:rsid w:val="00AE0115"/>
    <w:rsid w:val="00AE1108"/>
    <w:rsid w:val="00AE2AAE"/>
    <w:rsid w:val="00AE361D"/>
    <w:rsid w:val="00AE49BF"/>
    <w:rsid w:val="00AE57BD"/>
    <w:rsid w:val="00AE5998"/>
    <w:rsid w:val="00AE707E"/>
    <w:rsid w:val="00AF02C0"/>
    <w:rsid w:val="00AF0340"/>
    <w:rsid w:val="00AF0B47"/>
    <w:rsid w:val="00AF0ED1"/>
    <w:rsid w:val="00AF113D"/>
    <w:rsid w:val="00AF1212"/>
    <w:rsid w:val="00AF2C1C"/>
    <w:rsid w:val="00AF2EF8"/>
    <w:rsid w:val="00AF434E"/>
    <w:rsid w:val="00AF4776"/>
    <w:rsid w:val="00AF5494"/>
    <w:rsid w:val="00AF5596"/>
    <w:rsid w:val="00AF57E9"/>
    <w:rsid w:val="00AF6366"/>
    <w:rsid w:val="00AF68EA"/>
    <w:rsid w:val="00B000CC"/>
    <w:rsid w:val="00B01E3A"/>
    <w:rsid w:val="00B0275B"/>
    <w:rsid w:val="00B04243"/>
    <w:rsid w:val="00B04EA2"/>
    <w:rsid w:val="00B04F59"/>
    <w:rsid w:val="00B0747B"/>
    <w:rsid w:val="00B07E66"/>
    <w:rsid w:val="00B10678"/>
    <w:rsid w:val="00B11DEC"/>
    <w:rsid w:val="00B13A0C"/>
    <w:rsid w:val="00B13A23"/>
    <w:rsid w:val="00B13CCF"/>
    <w:rsid w:val="00B15ECE"/>
    <w:rsid w:val="00B176FF"/>
    <w:rsid w:val="00B209BE"/>
    <w:rsid w:val="00B213CC"/>
    <w:rsid w:val="00B2163C"/>
    <w:rsid w:val="00B21A71"/>
    <w:rsid w:val="00B21C86"/>
    <w:rsid w:val="00B21EC0"/>
    <w:rsid w:val="00B22767"/>
    <w:rsid w:val="00B22841"/>
    <w:rsid w:val="00B22E51"/>
    <w:rsid w:val="00B23163"/>
    <w:rsid w:val="00B23559"/>
    <w:rsid w:val="00B23B19"/>
    <w:rsid w:val="00B24666"/>
    <w:rsid w:val="00B247C4"/>
    <w:rsid w:val="00B247F4"/>
    <w:rsid w:val="00B24DA0"/>
    <w:rsid w:val="00B25670"/>
    <w:rsid w:val="00B25966"/>
    <w:rsid w:val="00B27354"/>
    <w:rsid w:val="00B31EC5"/>
    <w:rsid w:val="00B32542"/>
    <w:rsid w:val="00B33729"/>
    <w:rsid w:val="00B34E80"/>
    <w:rsid w:val="00B34F91"/>
    <w:rsid w:val="00B34FEF"/>
    <w:rsid w:val="00B3636E"/>
    <w:rsid w:val="00B36451"/>
    <w:rsid w:val="00B371E8"/>
    <w:rsid w:val="00B37281"/>
    <w:rsid w:val="00B3756A"/>
    <w:rsid w:val="00B37608"/>
    <w:rsid w:val="00B405A4"/>
    <w:rsid w:val="00B40719"/>
    <w:rsid w:val="00B4134C"/>
    <w:rsid w:val="00B413AC"/>
    <w:rsid w:val="00B42021"/>
    <w:rsid w:val="00B43D32"/>
    <w:rsid w:val="00B45AD3"/>
    <w:rsid w:val="00B46650"/>
    <w:rsid w:val="00B46949"/>
    <w:rsid w:val="00B47DF9"/>
    <w:rsid w:val="00B50A40"/>
    <w:rsid w:val="00B50D7D"/>
    <w:rsid w:val="00B514A5"/>
    <w:rsid w:val="00B520B3"/>
    <w:rsid w:val="00B523B6"/>
    <w:rsid w:val="00B53C6C"/>
    <w:rsid w:val="00B53DCB"/>
    <w:rsid w:val="00B54190"/>
    <w:rsid w:val="00B551FB"/>
    <w:rsid w:val="00B566B3"/>
    <w:rsid w:val="00B57218"/>
    <w:rsid w:val="00B600FC"/>
    <w:rsid w:val="00B60D96"/>
    <w:rsid w:val="00B6340E"/>
    <w:rsid w:val="00B63505"/>
    <w:rsid w:val="00B648BA"/>
    <w:rsid w:val="00B66736"/>
    <w:rsid w:val="00B66B86"/>
    <w:rsid w:val="00B6730A"/>
    <w:rsid w:val="00B67DA5"/>
    <w:rsid w:val="00B67E21"/>
    <w:rsid w:val="00B71106"/>
    <w:rsid w:val="00B7111D"/>
    <w:rsid w:val="00B7118A"/>
    <w:rsid w:val="00B7130A"/>
    <w:rsid w:val="00B71590"/>
    <w:rsid w:val="00B72857"/>
    <w:rsid w:val="00B735B7"/>
    <w:rsid w:val="00B73D1F"/>
    <w:rsid w:val="00B73DAE"/>
    <w:rsid w:val="00B7494E"/>
    <w:rsid w:val="00B75EEB"/>
    <w:rsid w:val="00B7745F"/>
    <w:rsid w:val="00B80203"/>
    <w:rsid w:val="00B80462"/>
    <w:rsid w:val="00B8120A"/>
    <w:rsid w:val="00B816C3"/>
    <w:rsid w:val="00B8208C"/>
    <w:rsid w:val="00B824B9"/>
    <w:rsid w:val="00B840E8"/>
    <w:rsid w:val="00B843A1"/>
    <w:rsid w:val="00B863D2"/>
    <w:rsid w:val="00B865B1"/>
    <w:rsid w:val="00B86B4B"/>
    <w:rsid w:val="00B86EB7"/>
    <w:rsid w:val="00B87C2F"/>
    <w:rsid w:val="00B91017"/>
    <w:rsid w:val="00B91D0A"/>
    <w:rsid w:val="00B91EDC"/>
    <w:rsid w:val="00B930C9"/>
    <w:rsid w:val="00B94E53"/>
    <w:rsid w:val="00B95283"/>
    <w:rsid w:val="00B96AD3"/>
    <w:rsid w:val="00BA01F0"/>
    <w:rsid w:val="00BA0BA0"/>
    <w:rsid w:val="00BA2C6E"/>
    <w:rsid w:val="00BA4352"/>
    <w:rsid w:val="00BA4D6C"/>
    <w:rsid w:val="00BA53F1"/>
    <w:rsid w:val="00BB0CE5"/>
    <w:rsid w:val="00BB0E06"/>
    <w:rsid w:val="00BB0F8D"/>
    <w:rsid w:val="00BB11C0"/>
    <w:rsid w:val="00BB1DAA"/>
    <w:rsid w:val="00BB28AA"/>
    <w:rsid w:val="00BB6A8D"/>
    <w:rsid w:val="00BB7BE2"/>
    <w:rsid w:val="00BC0610"/>
    <w:rsid w:val="00BC1428"/>
    <w:rsid w:val="00BC228D"/>
    <w:rsid w:val="00BC2832"/>
    <w:rsid w:val="00BC4A7A"/>
    <w:rsid w:val="00BC56AE"/>
    <w:rsid w:val="00BC782E"/>
    <w:rsid w:val="00BD008E"/>
    <w:rsid w:val="00BD03D9"/>
    <w:rsid w:val="00BD329E"/>
    <w:rsid w:val="00BD38C2"/>
    <w:rsid w:val="00BD7347"/>
    <w:rsid w:val="00BD734F"/>
    <w:rsid w:val="00BE0474"/>
    <w:rsid w:val="00BE0E75"/>
    <w:rsid w:val="00BE16CF"/>
    <w:rsid w:val="00BE16F6"/>
    <w:rsid w:val="00BE1703"/>
    <w:rsid w:val="00BE30ED"/>
    <w:rsid w:val="00BE33F2"/>
    <w:rsid w:val="00BE3EE4"/>
    <w:rsid w:val="00BE4D8F"/>
    <w:rsid w:val="00BE6000"/>
    <w:rsid w:val="00BE6E62"/>
    <w:rsid w:val="00BF01AB"/>
    <w:rsid w:val="00BF0A2C"/>
    <w:rsid w:val="00BF3BFF"/>
    <w:rsid w:val="00BF3DFB"/>
    <w:rsid w:val="00BF65E3"/>
    <w:rsid w:val="00BF6787"/>
    <w:rsid w:val="00C00A83"/>
    <w:rsid w:val="00C023D8"/>
    <w:rsid w:val="00C02EA5"/>
    <w:rsid w:val="00C030F0"/>
    <w:rsid w:val="00C045CA"/>
    <w:rsid w:val="00C046C9"/>
    <w:rsid w:val="00C04ED4"/>
    <w:rsid w:val="00C057EA"/>
    <w:rsid w:val="00C0657D"/>
    <w:rsid w:val="00C06794"/>
    <w:rsid w:val="00C07A55"/>
    <w:rsid w:val="00C11676"/>
    <w:rsid w:val="00C12426"/>
    <w:rsid w:val="00C1581D"/>
    <w:rsid w:val="00C179A0"/>
    <w:rsid w:val="00C2006D"/>
    <w:rsid w:val="00C225CB"/>
    <w:rsid w:val="00C228E2"/>
    <w:rsid w:val="00C22DD4"/>
    <w:rsid w:val="00C23E78"/>
    <w:rsid w:val="00C24614"/>
    <w:rsid w:val="00C25E82"/>
    <w:rsid w:val="00C25F6A"/>
    <w:rsid w:val="00C26270"/>
    <w:rsid w:val="00C26FAE"/>
    <w:rsid w:val="00C270A1"/>
    <w:rsid w:val="00C30525"/>
    <w:rsid w:val="00C3109D"/>
    <w:rsid w:val="00C31BD9"/>
    <w:rsid w:val="00C32399"/>
    <w:rsid w:val="00C3395E"/>
    <w:rsid w:val="00C343EC"/>
    <w:rsid w:val="00C349B7"/>
    <w:rsid w:val="00C3514C"/>
    <w:rsid w:val="00C404BE"/>
    <w:rsid w:val="00C41A02"/>
    <w:rsid w:val="00C41A97"/>
    <w:rsid w:val="00C427A1"/>
    <w:rsid w:val="00C44503"/>
    <w:rsid w:val="00C44FD1"/>
    <w:rsid w:val="00C453CB"/>
    <w:rsid w:val="00C4566E"/>
    <w:rsid w:val="00C46AD0"/>
    <w:rsid w:val="00C46BBE"/>
    <w:rsid w:val="00C47234"/>
    <w:rsid w:val="00C501A3"/>
    <w:rsid w:val="00C50414"/>
    <w:rsid w:val="00C51C1E"/>
    <w:rsid w:val="00C53A22"/>
    <w:rsid w:val="00C55E26"/>
    <w:rsid w:val="00C60085"/>
    <w:rsid w:val="00C61B07"/>
    <w:rsid w:val="00C6269A"/>
    <w:rsid w:val="00C62C12"/>
    <w:rsid w:val="00C65CCC"/>
    <w:rsid w:val="00C66F48"/>
    <w:rsid w:val="00C67AD5"/>
    <w:rsid w:val="00C7088C"/>
    <w:rsid w:val="00C71AD2"/>
    <w:rsid w:val="00C71B78"/>
    <w:rsid w:val="00C7299E"/>
    <w:rsid w:val="00C738E7"/>
    <w:rsid w:val="00C73F23"/>
    <w:rsid w:val="00C746B1"/>
    <w:rsid w:val="00C7599E"/>
    <w:rsid w:val="00C76669"/>
    <w:rsid w:val="00C770F7"/>
    <w:rsid w:val="00C77C51"/>
    <w:rsid w:val="00C811ED"/>
    <w:rsid w:val="00C8186F"/>
    <w:rsid w:val="00C8326B"/>
    <w:rsid w:val="00C8445E"/>
    <w:rsid w:val="00C84C71"/>
    <w:rsid w:val="00C8591D"/>
    <w:rsid w:val="00C85CDB"/>
    <w:rsid w:val="00C861B8"/>
    <w:rsid w:val="00C86456"/>
    <w:rsid w:val="00C87991"/>
    <w:rsid w:val="00C87994"/>
    <w:rsid w:val="00C90797"/>
    <w:rsid w:val="00C90C57"/>
    <w:rsid w:val="00C910E9"/>
    <w:rsid w:val="00C915A0"/>
    <w:rsid w:val="00C916C8"/>
    <w:rsid w:val="00C91B3D"/>
    <w:rsid w:val="00C92020"/>
    <w:rsid w:val="00C9269B"/>
    <w:rsid w:val="00C93774"/>
    <w:rsid w:val="00C94421"/>
    <w:rsid w:val="00C94573"/>
    <w:rsid w:val="00C9500D"/>
    <w:rsid w:val="00C950EB"/>
    <w:rsid w:val="00C96967"/>
    <w:rsid w:val="00C97493"/>
    <w:rsid w:val="00C97681"/>
    <w:rsid w:val="00C9786E"/>
    <w:rsid w:val="00CA175E"/>
    <w:rsid w:val="00CA2454"/>
    <w:rsid w:val="00CA3D9E"/>
    <w:rsid w:val="00CA46EC"/>
    <w:rsid w:val="00CA5E4F"/>
    <w:rsid w:val="00CA68EB"/>
    <w:rsid w:val="00CA699C"/>
    <w:rsid w:val="00CB10A0"/>
    <w:rsid w:val="00CB128D"/>
    <w:rsid w:val="00CB1CB9"/>
    <w:rsid w:val="00CB3508"/>
    <w:rsid w:val="00CB422F"/>
    <w:rsid w:val="00CB4A12"/>
    <w:rsid w:val="00CB5491"/>
    <w:rsid w:val="00CB5C24"/>
    <w:rsid w:val="00CB6195"/>
    <w:rsid w:val="00CB6563"/>
    <w:rsid w:val="00CB72B4"/>
    <w:rsid w:val="00CB7532"/>
    <w:rsid w:val="00CB7A75"/>
    <w:rsid w:val="00CB7CBD"/>
    <w:rsid w:val="00CC0954"/>
    <w:rsid w:val="00CC0ED7"/>
    <w:rsid w:val="00CC0FD9"/>
    <w:rsid w:val="00CC1AE7"/>
    <w:rsid w:val="00CC37E3"/>
    <w:rsid w:val="00CC3FF0"/>
    <w:rsid w:val="00CC4572"/>
    <w:rsid w:val="00CC4E0D"/>
    <w:rsid w:val="00CD011F"/>
    <w:rsid w:val="00CD1268"/>
    <w:rsid w:val="00CD1341"/>
    <w:rsid w:val="00CD233E"/>
    <w:rsid w:val="00CD45A6"/>
    <w:rsid w:val="00CD4B51"/>
    <w:rsid w:val="00CD5A99"/>
    <w:rsid w:val="00CD7188"/>
    <w:rsid w:val="00CE0E1F"/>
    <w:rsid w:val="00CE21A8"/>
    <w:rsid w:val="00CE22D4"/>
    <w:rsid w:val="00CE30BE"/>
    <w:rsid w:val="00CE56A1"/>
    <w:rsid w:val="00CE7634"/>
    <w:rsid w:val="00CF2DF7"/>
    <w:rsid w:val="00CF3AF6"/>
    <w:rsid w:val="00CF4A7C"/>
    <w:rsid w:val="00CF4CB0"/>
    <w:rsid w:val="00CF57C2"/>
    <w:rsid w:val="00CF648C"/>
    <w:rsid w:val="00CF7D5F"/>
    <w:rsid w:val="00CF7E5F"/>
    <w:rsid w:val="00D007D4"/>
    <w:rsid w:val="00D00D0A"/>
    <w:rsid w:val="00D01351"/>
    <w:rsid w:val="00D015BD"/>
    <w:rsid w:val="00D02507"/>
    <w:rsid w:val="00D026F9"/>
    <w:rsid w:val="00D02F0E"/>
    <w:rsid w:val="00D050ED"/>
    <w:rsid w:val="00D06320"/>
    <w:rsid w:val="00D075C7"/>
    <w:rsid w:val="00D111FE"/>
    <w:rsid w:val="00D12416"/>
    <w:rsid w:val="00D149B0"/>
    <w:rsid w:val="00D156C3"/>
    <w:rsid w:val="00D15952"/>
    <w:rsid w:val="00D163BC"/>
    <w:rsid w:val="00D16639"/>
    <w:rsid w:val="00D166E3"/>
    <w:rsid w:val="00D16B66"/>
    <w:rsid w:val="00D171E4"/>
    <w:rsid w:val="00D178D1"/>
    <w:rsid w:val="00D211DF"/>
    <w:rsid w:val="00D21432"/>
    <w:rsid w:val="00D216A0"/>
    <w:rsid w:val="00D22125"/>
    <w:rsid w:val="00D22B11"/>
    <w:rsid w:val="00D23BD7"/>
    <w:rsid w:val="00D23EEE"/>
    <w:rsid w:val="00D240C9"/>
    <w:rsid w:val="00D246E6"/>
    <w:rsid w:val="00D26B80"/>
    <w:rsid w:val="00D27D89"/>
    <w:rsid w:val="00D30B9D"/>
    <w:rsid w:val="00D31260"/>
    <w:rsid w:val="00D31796"/>
    <w:rsid w:val="00D32FAA"/>
    <w:rsid w:val="00D33325"/>
    <w:rsid w:val="00D3366D"/>
    <w:rsid w:val="00D340A8"/>
    <w:rsid w:val="00D34BF7"/>
    <w:rsid w:val="00D35363"/>
    <w:rsid w:val="00D35781"/>
    <w:rsid w:val="00D40184"/>
    <w:rsid w:val="00D402BA"/>
    <w:rsid w:val="00D40448"/>
    <w:rsid w:val="00D40F1A"/>
    <w:rsid w:val="00D421B3"/>
    <w:rsid w:val="00D43922"/>
    <w:rsid w:val="00D43AF7"/>
    <w:rsid w:val="00D44476"/>
    <w:rsid w:val="00D463EF"/>
    <w:rsid w:val="00D467DA"/>
    <w:rsid w:val="00D469A0"/>
    <w:rsid w:val="00D50003"/>
    <w:rsid w:val="00D51661"/>
    <w:rsid w:val="00D53310"/>
    <w:rsid w:val="00D537DB"/>
    <w:rsid w:val="00D54707"/>
    <w:rsid w:val="00D54EED"/>
    <w:rsid w:val="00D5557A"/>
    <w:rsid w:val="00D57D7E"/>
    <w:rsid w:val="00D60B85"/>
    <w:rsid w:val="00D615CA"/>
    <w:rsid w:val="00D617E7"/>
    <w:rsid w:val="00D6256B"/>
    <w:rsid w:val="00D639A3"/>
    <w:rsid w:val="00D66023"/>
    <w:rsid w:val="00D67004"/>
    <w:rsid w:val="00D705C5"/>
    <w:rsid w:val="00D70C57"/>
    <w:rsid w:val="00D72D0E"/>
    <w:rsid w:val="00D73044"/>
    <w:rsid w:val="00D731E5"/>
    <w:rsid w:val="00D73A4B"/>
    <w:rsid w:val="00D73CFB"/>
    <w:rsid w:val="00D746F7"/>
    <w:rsid w:val="00D759B8"/>
    <w:rsid w:val="00D75E61"/>
    <w:rsid w:val="00D80ABB"/>
    <w:rsid w:val="00D81107"/>
    <w:rsid w:val="00D8645A"/>
    <w:rsid w:val="00D87CC2"/>
    <w:rsid w:val="00D87F16"/>
    <w:rsid w:val="00D90EFB"/>
    <w:rsid w:val="00D91256"/>
    <w:rsid w:val="00D919EF"/>
    <w:rsid w:val="00D91FB3"/>
    <w:rsid w:val="00D939C0"/>
    <w:rsid w:val="00D94D35"/>
    <w:rsid w:val="00DA3895"/>
    <w:rsid w:val="00DA3F2D"/>
    <w:rsid w:val="00DA4427"/>
    <w:rsid w:val="00DA4761"/>
    <w:rsid w:val="00DA61E4"/>
    <w:rsid w:val="00DA6750"/>
    <w:rsid w:val="00DA7927"/>
    <w:rsid w:val="00DB067D"/>
    <w:rsid w:val="00DB083C"/>
    <w:rsid w:val="00DB094E"/>
    <w:rsid w:val="00DB23E1"/>
    <w:rsid w:val="00DB391B"/>
    <w:rsid w:val="00DB3C75"/>
    <w:rsid w:val="00DB457F"/>
    <w:rsid w:val="00DB6ECB"/>
    <w:rsid w:val="00DB770E"/>
    <w:rsid w:val="00DC1034"/>
    <w:rsid w:val="00DC1BC3"/>
    <w:rsid w:val="00DC1F67"/>
    <w:rsid w:val="00DC21B1"/>
    <w:rsid w:val="00DC21D7"/>
    <w:rsid w:val="00DC2B6A"/>
    <w:rsid w:val="00DC3503"/>
    <w:rsid w:val="00DC3AE1"/>
    <w:rsid w:val="00DC44CD"/>
    <w:rsid w:val="00DC4C6C"/>
    <w:rsid w:val="00DC5C2C"/>
    <w:rsid w:val="00DC68D4"/>
    <w:rsid w:val="00DC6D77"/>
    <w:rsid w:val="00DC75C9"/>
    <w:rsid w:val="00DC7A70"/>
    <w:rsid w:val="00DC7B21"/>
    <w:rsid w:val="00DD1578"/>
    <w:rsid w:val="00DD29F9"/>
    <w:rsid w:val="00DD5A23"/>
    <w:rsid w:val="00DD677F"/>
    <w:rsid w:val="00DD6B05"/>
    <w:rsid w:val="00DD76B3"/>
    <w:rsid w:val="00DE224A"/>
    <w:rsid w:val="00DE336C"/>
    <w:rsid w:val="00DE39C3"/>
    <w:rsid w:val="00DE3E03"/>
    <w:rsid w:val="00DF587A"/>
    <w:rsid w:val="00DF604E"/>
    <w:rsid w:val="00E02BD6"/>
    <w:rsid w:val="00E0465D"/>
    <w:rsid w:val="00E04F2E"/>
    <w:rsid w:val="00E053AF"/>
    <w:rsid w:val="00E057B3"/>
    <w:rsid w:val="00E05FA3"/>
    <w:rsid w:val="00E06641"/>
    <w:rsid w:val="00E07422"/>
    <w:rsid w:val="00E07729"/>
    <w:rsid w:val="00E101FF"/>
    <w:rsid w:val="00E1195A"/>
    <w:rsid w:val="00E12591"/>
    <w:rsid w:val="00E127B5"/>
    <w:rsid w:val="00E172D0"/>
    <w:rsid w:val="00E17734"/>
    <w:rsid w:val="00E211B4"/>
    <w:rsid w:val="00E21318"/>
    <w:rsid w:val="00E217C4"/>
    <w:rsid w:val="00E2266A"/>
    <w:rsid w:val="00E229C9"/>
    <w:rsid w:val="00E238C4"/>
    <w:rsid w:val="00E244F4"/>
    <w:rsid w:val="00E24A67"/>
    <w:rsid w:val="00E24BA4"/>
    <w:rsid w:val="00E2609E"/>
    <w:rsid w:val="00E3001D"/>
    <w:rsid w:val="00E30156"/>
    <w:rsid w:val="00E30EA2"/>
    <w:rsid w:val="00E36AB7"/>
    <w:rsid w:val="00E37EEF"/>
    <w:rsid w:val="00E40F14"/>
    <w:rsid w:val="00E417EC"/>
    <w:rsid w:val="00E41AD0"/>
    <w:rsid w:val="00E42A01"/>
    <w:rsid w:val="00E438C8"/>
    <w:rsid w:val="00E4472B"/>
    <w:rsid w:val="00E449D0"/>
    <w:rsid w:val="00E45925"/>
    <w:rsid w:val="00E46218"/>
    <w:rsid w:val="00E46BEA"/>
    <w:rsid w:val="00E506CD"/>
    <w:rsid w:val="00E514C8"/>
    <w:rsid w:val="00E52A17"/>
    <w:rsid w:val="00E53B5E"/>
    <w:rsid w:val="00E53BF5"/>
    <w:rsid w:val="00E5473F"/>
    <w:rsid w:val="00E5492A"/>
    <w:rsid w:val="00E55033"/>
    <w:rsid w:val="00E553F5"/>
    <w:rsid w:val="00E55445"/>
    <w:rsid w:val="00E5608F"/>
    <w:rsid w:val="00E576C5"/>
    <w:rsid w:val="00E579DD"/>
    <w:rsid w:val="00E57AB0"/>
    <w:rsid w:val="00E57E22"/>
    <w:rsid w:val="00E60541"/>
    <w:rsid w:val="00E60610"/>
    <w:rsid w:val="00E61157"/>
    <w:rsid w:val="00E62D56"/>
    <w:rsid w:val="00E62FF3"/>
    <w:rsid w:val="00E641A0"/>
    <w:rsid w:val="00E641E7"/>
    <w:rsid w:val="00E64933"/>
    <w:rsid w:val="00E64F5D"/>
    <w:rsid w:val="00E65429"/>
    <w:rsid w:val="00E67FC3"/>
    <w:rsid w:val="00E70EE2"/>
    <w:rsid w:val="00E71331"/>
    <w:rsid w:val="00E7134C"/>
    <w:rsid w:val="00E715B8"/>
    <w:rsid w:val="00E71D29"/>
    <w:rsid w:val="00E726EF"/>
    <w:rsid w:val="00E73244"/>
    <w:rsid w:val="00E74641"/>
    <w:rsid w:val="00E761B9"/>
    <w:rsid w:val="00E766C2"/>
    <w:rsid w:val="00E76940"/>
    <w:rsid w:val="00E777FF"/>
    <w:rsid w:val="00E81E94"/>
    <w:rsid w:val="00E82CAF"/>
    <w:rsid w:val="00E82F0A"/>
    <w:rsid w:val="00E8314A"/>
    <w:rsid w:val="00E8315A"/>
    <w:rsid w:val="00E84CCF"/>
    <w:rsid w:val="00E84F59"/>
    <w:rsid w:val="00E85033"/>
    <w:rsid w:val="00E85457"/>
    <w:rsid w:val="00E86130"/>
    <w:rsid w:val="00E86399"/>
    <w:rsid w:val="00E869AC"/>
    <w:rsid w:val="00E87B2B"/>
    <w:rsid w:val="00E917E1"/>
    <w:rsid w:val="00E92CD3"/>
    <w:rsid w:val="00E92CD4"/>
    <w:rsid w:val="00E92E46"/>
    <w:rsid w:val="00E93270"/>
    <w:rsid w:val="00E94298"/>
    <w:rsid w:val="00E9430A"/>
    <w:rsid w:val="00E946B8"/>
    <w:rsid w:val="00E954D5"/>
    <w:rsid w:val="00E95A90"/>
    <w:rsid w:val="00E95AC3"/>
    <w:rsid w:val="00E95AD4"/>
    <w:rsid w:val="00E96D99"/>
    <w:rsid w:val="00E97606"/>
    <w:rsid w:val="00E97ADE"/>
    <w:rsid w:val="00EA0A0F"/>
    <w:rsid w:val="00EA24C4"/>
    <w:rsid w:val="00EA4248"/>
    <w:rsid w:val="00EA4F12"/>
    <w:rsid w:val="00EA76E8"/>
    <w:rsid w:val="00EB06C0"/>
    <w:rsid w:val="00EB124E"/>
    <w:rsid w:val="00EB1606"/>
    <w:rsid w:val="00EB20E0"/>
    <w:rsid w:val="00EB476B"/>
    <w:rsid w:val="00EB4C65"/>
    <w:rsid w:val="00EB58CF"/>
    <w:rsid w:val="00EB5BB5"/>
    <w:rsid w:val="00EB602C"/>
    <w:rsid w:val="00EB7184"/>
    <w:rsid w:val="00EC1299"/>
    <w:rsid w:val="00EC1572"/>
    <w:rsid w:val="00EC18F9"/>
    <w:rsid w:val="00EC1F88"/>
    <w:rsid w:val="00EC59B2"/>
    <w:rsid w:val="00EC5A0D"/>
    <w:rsid w:val="00EC7732"/>
    <w:rsid w:val="00EC7C08"/>
    <w:rsid w:val="00ED094D"/>
    <w:rsid w:val="00ED1C1E"/>
    <w:rsid w:val="00ED1DBB"/>
    <w:rsid w:val="00ED216A"/>
    <w:rsid w:val="00ED2CD8"/>
    <w:rsid w:val="00ED30A0"/>
    <w:rsid w:val="00ED3FDA"/>
    <w:rsid w:val="00ED42F5"/>
    <w:rsid w:val="00ED7D5D"/>
    <w:rsid w:val="00ED7FC3"/>
    <w:rsid w:val="00EE06AA"/>
    <w:rsid w:val="00EE168B"/>
    <w:rsid w:val="00EE1FDC"/>
    <w:rsid w:val="00EE3C3F"/>
    <w:rsid w:val="00EE417F"/>
    <w:rsid w:val="00EE53DD"/>
    <w:rsid w:val="00EE56A6"/>
    <w:rsid w:val="00EE583F"/>
    <w:rsid w:val="00EE7683"/>
    <w:rsid w:val="00EF049B"/>
    <w:rsid w:val="00EF0DBE"/>
    <w:rsid w:val="00EF1A9E"/>
    <w:rsid w:val="00EF24A9"/>
    <w:rsid w:val="00EF2942"/>
    <w:rsid w:val="00EF498D"/>
    <w:rsid w:val="00EF5BF3"/>
    <w:rsid w:val="00EF63A8"/>
    <w:rsid w:val="00EF65FF"/>
    <w:rsid w:val="00F0168D"/>
    <w:rsid w:val="00F03D59"/>
    <w:rsid w:val="00F03E86"/>
    <w:rsid w:val="00F0474F"/>
    <w:rsid w:val="00F04C4A"/>
    <w:rsid w:val="00F060C4"/>
    <w:rsid w:val="00F060D5"/>
    <w:rsid w:val="00F063FC"/>
    <w:rsid w:val="00F068DB"/>
    <w:rsid w:val="00F06F98"/>
    <w:rsid w:val="00F1023F"/>
    <w:rsid w:val="00F10642"/>
    <w:rsid w:val="00F11AF8"/>
    <w:rsid w:val="00F123C9"/>
    <w:rsid w:val="00F144F1"/>
    <w:rsid w:val="00F161D1"/>
    <w:rsid w:val="00F16F14"/>
    <w:rsid w:val="00F1748F"/>
    <w:rsid w:val="00F17AAC"/>
    <w:rsid w:val="00F17E13"/>
    <w:rsid w:val="00F20B96"/>
    <w:rsid w:val="00F20D5D"/>
    <w:rsid w:val="00F213B5"/>
    <w:rsid w:val="00F2140D"/>
    <w:rsid w:val="00F22715"/>
    <w:rsid w:val="00F23F04"/>
    <w:rsid w:val="00F241BB"/>
    <w:rsid w:val="00F24284"/>
    <w:rsid w:val="00F248AC"/>
    <w:rsid w:val="00F2537A"/>
    <w:rsid w:val="00F257E1"/>
    <w:rsid w:val="00F26CCD"/>
    <w:rsid w:val="00F26DC9"/>
    <w:rsid w:val="00F30036"/>
    <w:rsid w:val="00F313BA"/>
    <w:rsid w:val="00F314C8"/>
    <w:rsid w:val="00F31F48"/>
    <w:rsid w:val="00F31FB1"/>
    <w:rsid w:val="00F32B0A"/>
    <w:rsid w:val="00F32ECB"/>
    <w:rsid w:val="00F3351E"/>
    <w:rsid w:val="00F344F9"/>
    <w:rsid w:val="00F34FB7"/>
    <w:rsid w:val="00F3562B"/>
    <w:rsid w:val="00F36308"/>
    <w:rsid w:val="00F36511"/>
    <w:rsid w:val="00F3698D"/>
    <w:rsid w:val="00F40186"/>
    <w:rsid w:val="00F40B78"/>
    <w:rsid w:val="00F422BB"/>
    <w:rsid w:val="00F45BB7"/>
    <w:rsid w:val="00F47266"/>
    <w:rsid w:val="00F51475"/>
    <w:rsid w:val="00F51F17"/>
    <w:rsid w:val="00F527CB"/>
    <w:rsid w:val="00F5487A"/>
    <w:rsid w:val="00F54974"/>
    <w:rsid w:val="00F550E4"/>
    <w:rsid w:val="00F55220"/>
    <w:rsid w:val="00F55E6E"/>
    <w:rsid w:val="00F562BD"/>
    <w:rsid w:val="00F60579"/>
    <w:rsid w:val="00F613A0"/>
    <w:rsid w:val="00F613E0"/>
    <w:rsid w:val="00F628F4"/>
    <w:rsid w:val="00F63713"/>
    <w:rsid w:val="00F647FB"/>
    <w:rsid w:val="00F656CA"/>
    <w:rsid w:val="00F66BDD"/>
    <w:rsid w:val="00F7069D"/>
    <w:rsid w:val="00F70D3D"/>
    <w:rsid w:val="00F71874"/>
    <w:rsid w:val="00F719FE"/>
    <w:rsid w:val="00F74980"/>
    <w:rsid w:val="00F7591C"/>
    <w:rsid w:val="00F76030"/>
    <w:rsid w:val="00F764FD"/>
    <w:rsid w:val="00F76B2D"/>
    <w:rsid w:val="00F778D5"/>
    <w:rsid w:val="00F77DEA"/>
    <w:rsid w:val="00F80F7E"/>
    <w:rsid w:val="00F84E80"/>
    <w:rsid w:val="00F8656E"/>
    <w:rsid w:val="00F86FED"/>
    <w:rsid w:val="00F875E2"/>
    <w:rsid w:val="00F87662"/>
    <w:rsid w:val="00F879FB"/>
    <w:rsid w:val="00F87C75"/>
    <w:rsid w:val="00F91332"/>
    <w:rsid w:val="00F938B9"/>
    <w:rsid w:val="00F93E26"/>
    <w:rsid w:val="00F944C6"/>
    <w:rsid w:val="00F9541B"/>
    <w:rsid w:val="00F95CA4"/>
    <w:rsid w:val="00F96260"/>
    <w:rsid w:val="00F97100"/>
    <w:rsid w:val="00FA02D8"/>
    <w:rsid w:val="00FA0523"/>
    <w:rsid w:val="00FA1184"/>
    <w:rsid w:val="00FA25AB"/>
    <w:rsid w:val="00FA4656"/>
    <w:rsid w:val="00FA549B"/>
    <w:rsid w:val="00FA558B"/>
    <w:rsid w:val="00FA5FD1"/>
    <w:rsid w:val="00FA7BF7"/>
    <w:rsid w:val="00FB0F09"/>
    <w:rsid w:val="00FB10C5"/>
    <w:rsid w:val="00FB12DD"/>
    <w:rsid w:val="00FB14A0"/>
    <w:rsid w:val="00FB2DEF"/>
    <w:rsid w:val="00FB3302"/>
    <w:rsid w:val="00FB4DF7"/>
    <w:rsid w:val="00FB5089"/>
    <w:rsid w:val="00FB5C24"/>
    <w:rsid w:val="00FB6891"/>
    <w:rsid w:val="00FB6F74"/>
    <w:rsid w:val="00FB7188"/>
    <w:rsid w:val="00FB791A"/>
    <w:rsid w:val="00FC08C7"/>
    <w:rsid w:val="00FC0CD7"/>
    <w:rsid w:val="00FC25AC"/>
    <w:rsid w:val="00FC4059"/>
    <w:rsid w:val="00FC4586"/>
    <w:rsid w:val="00FC4788"/>
    <w:rsid w:val="00FC645E"/>
    <w:rsid w:val="00FD011E"/>
    <w:rsid w:val="00FD03E2"/>
    <w:rsid w:val="00FD09A4"/>
    <w:rsid w:val="00FD0F6B"/>
    <w:rsid w:val="00FD1095"/>
    <w:rsid w:val="00FD1E29"/>
    <w:rsid w:val="00FD3944"/>
    <w:rsid w:val="00FD3E23"/>
    <w:rsid w:val="00FD4517"/>
    <w:rsid w:val="00FD4558"/>
    <w:rsid w:val="00FD54D0"/>
    <w:rsid w:val="00FD553C"/>
    <w:rsid w:val="00FD596F"/>
    <w:rsid w:val="00FD5F5C"/>
    <w:rsid w:val="00FD61E9"/>
    <w:rsid w:val="00FD7296"/>
    <w:rsid w:val="00FD74D5"/>
    <w:rsid w:val="00FD7521"/>
    <w:rsid w:val="00FD7930"/>
    <w:rsid w:val="00FD7F35"/>
    <w:rsid w:val="00FE1E58"/>
    <w:rsid w:val="00FE26D0"/>
    <w:rsid w:val="00FE2AA1"/>
    <w:rsid w:val="00FE2CF1"/>
    <w:rsid w:val="00FE3647"/>
    <w:rsid w:val="00FE46D7"/>
    <w:rsid w:val="00FE4A0B"/>
    <w:rsid w:val="00FE5389"/>
    <w:rsid w:val="00FE5628"/>
    <w:rsid w:val="00FE7362"/>
    <w:rsid w:val="00FE7BDA"/>
    <w:rsid w:val="00FF359E"/>
    <w:rsid w:val="00FF4D68"/>
    <w:rsid w:val="00FF6318"/>
    <w:rsid w:val="00FF7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69"/>
    <w:rPr>
      <w:rFonts w:ascii="Times New Roman" w:eastAsia="Times New Roman" w:hAnsi="Times New Roman"/>
      <w:sz w:val="28"/>
    </w:rPr>
  </w:style>
  <w:style w:type="paragraph" w:styleId="1">
    <w:name w:val="heading 1"/>
    <w:basedOn w:val="a"/>
    <w:next w:val="a"/>
    <w:link w:val="10"/>
    <w:uiPriority w:val="9"/>
    <w:qFormat/>
    <w:rsid w:val="00167DA7"/>
    <w:pPr>
      <w:keepNext/>
      <w:spacing w:before="240" w:after="60"/>
      <w:outlineLvl w:val="0"/>
    </w:pPr>
    <w:rPr>
      <w:rFonts w:ascii="Cambria" w:hAnsi="Cambria"/>
      <w:b/>
      <w:bCs/>
      <w:kern w:val="32"/>
      <w:sz w:val="32"/>
      <w:szCs w:val="32"/>
      <w:lang/>
    </w:rPr>
  </w:style>
  <w:style w:type="paragraph" w:styleId="2">
    <w:name w:val="heading 2"/>
    <w:basedOn w:val="a"/>
    <w:next w:val="a"/>
    <w:link w:val="20"/>
    <w:qFormat/>
    <w:rsid w:val="00BE3EE4"/>
    <w:pPr>
      <w:keepNext/>
      <w:jc w:val="center"/>
      <w:outlineLvl w:val="1"/>
    </w:pPr>
    <w:rPr>
      <w:b/>
      <w:snapToGrid w:val="0"/>
      <w:lang w:val="en-US"/>
    </w:rPr>
  </w:style>
  <w:style w:type="paragraph" w:styleId="3">
    <w:name w:val="heading 3"/>
    <w:basedOn w:val="a"/>
    <w:next w:val="a"/>
    <w:link w:val="30"/>
    <w:uiPriority w:val="9"/>
    <w:qFormat/>
    <w:rsid w:val="00BE3EE4"/>
    <w:pPr>
      <w:keepNext/>
      <w:spacing w:before="240" w:after="60"/>
      <w:outlineLvl w:val="2"/>
    </w:pPr>
    <w:rPr>
      <w:rFonts w:ascii="Cambria" w:hAnsi="Cambria"/>
      <w:b/>
      <w:bCs/>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E3EE4"/>
    <w:rPr>
      <w:rFonts w:ascii="Times New Roman" w:eastAsia="Times New Roman" w:hAnsi="Times New Roman" w:cs="Times New Roman"/>
      <w:b/>
      <w:snapToGrid w:val="0"/>
      <w:sz w:val="28"/>
      <w:szCs w:val="20"/>
      <w:lang w:val="en-US" w:eastAsia="ru-RU"/>
    </w:rPr>
  </w:style>
  <w:style w:type="character" w:customStyle="1" w:styleId="30">
    <w:name w:val="Заголовок 3 Знак"/>
    <w:link w:val="3"/>
    <w:uiPriority w:val="9"/>
    <w:semiHidden/>
    <w:rsid w:val="00BE3EE4"/>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BE3EE4"/>
    <w:rPr>
      <w:rFonts w:ascii="Tahoma" w:hAnsi="Tahoma"/>
      <w:sz w:val="16"/>
      <w:szCs w:val="16"/>
      <w:lang/>
    </w:rPr>
  </w:style>
  <w:style w:type="character" w:customStyle="1" w:styleId="a4">
    <w:name w:val="Текст выноски Знак"/>
    <w:link w:val="a3"/>
    <w:uiPriority w:val="99"/>
    <w:semiHidden/>
    <w:rsid w:val="00BE3EE4"/>
    <w:rPr>
      <w:rFonts w:ascii="Tahoma" w:eastAsia="Times New Roman" w:hAnsi="Tahoma" w:cs="Tahoma"/>
      <w:sz w:val="16"/>
      <w:szCs w:val="16"/>
      <w:lang w:eastAsia="ru-RU"/>
    </w:rPr>
  </w:style>
  <w:style w:type="paragraph" w:styleId="a5">
    <w:name w:val="Body Text"/>
    <w:basedOn w:val="a"/>
    <w:link w:val="a6"/>
    <w:rsid w:val="00AF0ED1"/>
    <w:pPr>
      <w:jc w:val="both"/>
    </w:pPr>
    <w:rPr>
      <w:snapToGrid w:val="0"/>
      <w:lang w:val="en-US"/>
    </w:rPr>
  </w:style>
  <w:style w:type="paragraph" w:customStyle="1" w:styleId="a7">
    <w:name w:val="Знак"/>
    <w:basedOn w:val="a"/>
    <w:rsid w:val="00AF0ED1"/>
    <w:pPr>
      <w:spacing w:after="160" w:line="240" w:lineRule="exact"/>
    </w:pPr>
    <w:rPr>
      <w:rFonts w:ascii="Verdana" w:hAnsi="Verdana" w:cs="Verdana"/>
      <w:sz w:val="20"/>
      <w:lang w:val="en-US" w:eastAsia="en-US"/>
    </w:rPr>
  </w:style>
  <w:style w:type="character" w:customStyle="1" w:styleId="10">
    <w:name w:val="Заголовок 1 Знак"/>
    <w:link w:val="1"/>
    <w:uiPriority w:val="9"/>
    <w:rsid w:val="00167DA7"/>
    <w:rPr>
      <w:rFonts w:ascii="Cambria" w:eastAsia="Times New Roman" w:hAnsi="Cambria" w:cs="Times New Roman"/>
      <w:b/>
      <w:bCs/>
      <w:kern w:val="32"/>
      <w:sz w:val="32"/>
      <w:szCs w:val="32"/>
    </w:rPr>
  </w:style>
  <w:style w:type="paragraph" w:styleId="21">
    <w:name w:val="Body Text 2"/>
    <w:basedOn w:val="a"/>
    <w:link w:val="22"/>
    <w:uiPriority w:val="99"/>
    <w:unhideWhenUsed/>
    <w:rsid w:val="00167DA7"/>
    <w:pPr>
      <w:spacing w:after="120" w:line="480" w:lineRule="auto"/>
    </w:pPr>
    <w:rPr>
      <w:lang/>
    </w:rPr>
  </w:style>
  <w:style w:type="character" w:customStyle="1" w:styleId="22">
    <w:name w:val="Основной текст 2 Знак"/>
    <w:link w:val="21"/>
    <w:uiPriority w:val="99"/>
    <w:rsid w:val="00167DA7"/>
    <w:rPr>
      <w:rFonts w:ascii="Times New Roman" w:eastAsia="Times New Roman" w:hAnsi="Times New Roman"/>
      <w:sz w:val="28"/>
    </w:rPr>
  </w:style>
  <w:style w:type="paragraph" w:styleId="a8">
    <w:name w:val="header"/>
    <w:basedOn w:val="a"/>
    <w:link w:val="a9"/>
    <w:uiPriority w:val="99"/>
    <w:rsid w:val="00A438F2"/>
    <w:pPr>
      <w:tabs>
        <w:tab w:val="center" w:pos="4677"/>
        <w:tab w:val="right" w:pos="9355"/>
      </w:tabs>
    </w:pPr>
    <w:rPr>
      <w:lang/>
    </w:rPr>
  </w:style>
  <w:style w:type="character" w:styleId="aa">
    <w:name w:val="page number"/>
    <w:basedOn w:val="a0"/>
    <w:rsid w:val="00A438F2"/>
  </w:style>
  <w:style w:type="paragraph" w:customStyle="1" w:styleId="CharChar">
    <w:name w:val=" Char Char"/>
    <w:basedOn w:val="a"/>
    <w:autoRedefine/>
    <w:rsid w:val="00695FC0"/>
    <w:pPr>
      <w:spacing w:after="160" w:line="240" w:lineRule="exact"/>
    </w:pPr>
    <w:rPr>
      <w:lang w:val="en-US" w:eastAsia="en-US"/>
    </w:rPr>
  </w:style>
  <w:style w:type="paragraph" w:styleId="ab">
    <w:name w:val="Body Text Indent"/>
    <w:basedOn w:val="a"/>
    <w:rsid w:val="00EE417F"/>
    <w:pPr>
      <w:spacing w:after="120"/>
      <w:ind w:left="283"/>
    </w:pPr>
    <w:rPr>
      <w:sz w:val="24"/>
      <w:szCs w:val="24"/>
    </w:rPr>
  </w:style>
  <w:style w:type="table" w:styleId="ac">
    <w:name w:val="Table Grid"/>
    <w:basedOn w:val="a1"/>
    <w:uiPriority w:val="59"/>
    <w:rsid w:val="009341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Основной текст Знак"/>
    <w:link w:val="a5"/>
    <w:rsid w:val="000538CE"/>
    <w:rPr>
      <w:rFonts w:ascii="Times New Roman" w:eastAsia="Times New Roman" w:hAnsi="Times New Roman"/>
      <w:snapToGrid/>
      <w:sz w:val="28"/>
      <w:lang w:val="en-US"/>
    </w:rPr>
  </w:style>
  <w:style w:type="character" w:customStyle="1" w:styleId="a9">
    <w:name w:val="Верхний колонтитул Знак"/>
    <w:link w:val="a8"/>
    <w:uiPriority w:val="99"/>
    <w:rsid w:val="00D72D0E"/>
    <w:rPr>
      <w:rFonts w:ascii="Times New Roman" w:eastAsia="Times New Roman" w:hAnsi="Times New Roman"/>
      <w:sz w:val="28"/>
    </w:rPr>
  </w:style>
  <w:style w:type="paragraph" w:styleId="ad">
    <w:name w:val="footer"/>
    <w:basedOn w:val="a"/>
    <w:link w:val="ae"/>
    <w:uiPriority w:val="99"/>
    <w:unhideWhenUsed/>
    <w:rsid w:val="00A960B6"/>
    <w:pPr>
      <w:tabs>
        <w:tab w:val="center" w:pos="4677"/>
        <w:tab w:val="right" w:pos="9355"/>
      </w:tabs>
    </w:pPr>
  </w:style>
  <w:style w:type="character" w:customStyle="1" w:styleId="ae">
    <w:name w:val="Нижний колонтитул Знак"/>
    <w:link w:val="ad"/>
    <w:uiPriority w:val="99"/>
    <w:rsid w:val="00A960B6"/>
    <w:rPr>
      <w:rFonts w:ascii="Times New Roman" w:eastAsia="Times New Roman" w:hAnsi="Times New Roman"/>
      <w:sz w:val="28"/>
    </w:rPr>
  </w:style>
  <w:style w:type="paragraph" w:styleId="af">
    <w:name w:val="Normal (Web)"/>
    <w:basedOn w:val="a"/>
    <w:uiPriority w:val="99"/>
    <w:unhideWhenUsed/>
    <w:rsid w:val="005A4D55"/>
    <w:pPr>
      <w:spacing w:before="100" w:beforeAutospacing="1" w:after="100" w:afterAutospacing="1"/>
    </w:pPr>
    <w:rPr>
      <w:sz w:val="24"/>
      <w:szCs w:val="24"/>
    </w:rPr>
  </w:style>
  <w:style w:type="paragraph" w:customStyle="1" w:styleId="ConsPlusNonformat">
    <w:name w:val="ConsPlusNonformat"/>
    <w:uiPriority w:val="99"/>
    <w:rsid w:val="00660B73"/>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30527">
      <w:bodyDiv w:val="1"/>
      <w:marLeft w:val="0"/>
      <w:marRight w:val="0"/>
      <w:marTop w:val="0"/>
      <w:marBottom w:val="0"/>
      <w:divBdr>
        <w:top w:val="none" w:sz="0" w:space="0" w:color="auto"/>
        <w:left w:val="none" w:sz="0" w:space="0" w:color="auto"/>
        <w:bottom w:val="none" w:sz="0" w:space="0" w:color="auto"/>
        <w:right w:val="none" w:sz="0" w:space="0" w:color="auto"/>
      </w:divBdr>
    </w:div>
    <w:div w:id="20250986">
      <w:bodyDiv w:val="1"/>
      <w:marLeft w:val="0"/>
      <w:marRight w:val="0"/>
      <w:marTop w:val="0"/>
      <w:marBottom w:val="0"/>
      <w:divBdr>
        <w:top w:val="none" w:sz="0" w:space="0" w:color="auto"/>
        <w:left w:val="none" w:sz="0" w:space="0" w:color="auto"/>
        <w:bottom w:val="none" w:sz="0" w:space="0" w:color="auto"/>
        <w:right w:val="none" w:sz="0" w:space="0" w:color="auto"/>
      </w:divBdr>
    </w:div>
    <w:div w:id="27678997">
      <w:bodyDiv w:val="1"/>
      <w:marLeft w:val="0"/>
      <w:marRight w:val="0"/>
      <w:marTop w:val="0"/>
      <w:marBottom w:val="0"/>
      <w:divBdr>
        <w:top w:val="none" w:sz="0" w:space="0" w:color="auto"/>
        <w:left w:val="none" w:sz="0" w:space="0" w:color="auto"/>
        <w:bottom w:val="none" w:sz="0" w:space="0" w:color="auto"/>
        <w:right w:val="none" w:sz="0" w:space="0" w:color="auto"/>
      </w:divBdr>
    </w:div>
    <w:div w:id="29964094">
      <w:bodyDiv w:val="1"/>
      <w:marLeft w:val="0"/>
      <w:marRight w:val="0"/>
      <w:marTop w:val="0"/>
      <w:marBottom w:val="0"/>
      <w:divBdr>
        <w:top w:val="none" w:sz="0" w:space="0" w:color="auto"/>
        <w:left w:val="none" w:sz="0" w:space="0" w:color="auto"/>
        <w:bottom w:val="none" w:sz="0" w:space="0" w:color="auto"/>
        <w:right w:val="none" w:sz="0" w:space="0" w:color="auto"/>
      </w:divBdr>
    </w:div>
    <w:div w:id="46685597">
      <w:bodyDiv w:val="1"/>
      <w:marLeft w:val="0"/>
      <w:marRight w:val="0"/>
      <w:marTop w:val="0"/>
      <w:marBottom w:val="0"/>
      <w:divBdr>
        <w:top w:val="none" w:sz="0" w:space="0" w:color="auto"/>
        <w:left w:val="none" w:sz="0" w:space="0" w:color="auto"/>
        <w:bottom w:val="none" w:sz="0" w:space="0" w:color="auto"/>
        <w:right w:val="none" w:sz="0" w:space="0" w:color="auto"/>
      </w:divBdr>
    </w:div>
    <w:div w:id="63071158">
      <w:bodyDiv w:val="1"/>
      <w:marLeft w:val="0"/>
      <w:marRight w:val="0"/>
      <w:marTop w:val="0"/>
      <w:marBottom w:val="0"/>
      <w:divBdr>
        <w:top w:val="none" w:sz="0" w:space="0" w:color="auto"/>
        <w:left w:val="none" w:sz="0" w:space="0" w:color="auto"/>
        <w:bottom w:val="none" w:sz="0" w:space="0" w:color="auto"/>
        <w:right w:val="none" w:sz="0" w:space="0" w:color="auto"/>
      </w:divBdr>
    </w:div>
    <w:div w:id="87653873">
      <w:bodyDiv w:val="1"/>
      <w:marLeft w:val="0"/>
      <w:marRight w:val="0"/>
      <w:marTop w:val="0"/>
      <w:marBottom w:val="0"/>
      <w:divBdr>
        <w:top w:val="none" w:sz="0" w:space="0" w:color="auto"/>
        <w:left w:val="none" w:sz="0" w:space="0" w:color="auto"/>
        <w:bottom w:val="none" w:sz="0" w:space="0" w:color="auto"/>
        <w:right w:val="none" w:sz="0" w:space="0" w:color="auto"/>
      </w:divBdr>
    </w:div>
    <w:div w:id="88358176">
      <w:bodyDiv w:val="1"/>
      <w:marLeft w:val="0"/>
      <w:marRight w:val="0"/>
      <w:marTop w:val="0"/>
      <w:marBottom w:val="0"/>
      <w:divBdr>
        <w:top w:val="none" w:sz="0" w:space="0" w:color="auto"/>
        <w:left w:val="none" w:sz="0" w:space="0" w:color="auto"/>
        <w:bottom w:val="none" w:sz="0" w:space="0" w:color="auto"/>
        <w:right w:val="none" w:sz="0" w:space="0" w:color="auto"/>
      </w:divBdr>
    </w:div>
    <w:div w:id="90248575">
      <w:bodyDiv w:val="1"/>
      <w:marLeft w:val="0"/>
      <w:marRight w:val="0"/>
      <w:marTop w:val="0"/>
      <w:marBottom w:val="0"/>
      <w:divBdr>
        <w:top w:val="none" w:sz="0" w:space="0" w:color="auto"/>
        <w:left w:val="none" w:sz="0" w:space="0" w:color="auto"/>
        <w:bottom w:val="none" w:sz="0" w:space="0" w:color="auto"/>
        <w:right w:val="none" w:sz="0" w:space="0" w:color="auto"/>
      </w:divBdr>
    </w:div>
    <w:div w:id="99028223">
      <w:bodyDiv w:val="1"/>
      <w:marLeft w:val="0"/>
      <w:marRight w:val="0"/>
      <w:marTop w:val="0"/>
      <w:marBottom w:val="0"/>
      <w:divBdr>
        <w:top w:val="none" w:sz="0" w:space="0" w:color="auto"/>
        <w:left w:val="none" w:sz="0" w:space="0" w:color="auto"/>
        <w:bottom w:val="none" w:sz="0" w:space="0" w:color="auto"/>
        <w:right w:val="none" w:sz="0" w:space="0" w:color="auto"/>
      </w:divBdr>
    </w:div>
    <w:div w:id="100686688">
      <w:bodyDiv w:val="1"/>
      <w:marLeft w:val="0"/>
      <w:marRight w:val="0"/>
      <w:marTop w:val="0"/>
      <w:marBottom w:val="0"/>
      <w:divBdr>
        <w:top w:val="none" w:sz="0" w:space="0" w:color="auto"/>
        <w:left w:val="none" w:sz="0" w:space="0" w:color="auto"/>
        <w:bottom w:val="none" w:sz="0" w:space="0" w:color="auto"/>
        <w:right w:val="none" w:sz="0" w:space="0" w:color="auto"/>
      </w:divBdr>
    </w:div>
    <w:div w:id="104662975">
      <w:bodyDiv w:val="1"/>
      <w:marLeft w:val="0"/>
      <w:marRight w:val="0"/>
      <w:marTop w:val="0"/>
      <w:marBottom w:val="0"/>
      <w:divBdr>
        <w:top w:val="none" w:sz="0" w:space="0" w:color="auto"/>
        <w:left w:val="none" w:sz="0" w:space="0" w:color="auto"/>
        <w:bottom w:val="none" w:sz="0" w:space="0" w:color="auto"/>
        <w:right w:val="none" w:sz="0" w:space="0" w:color="auto"/>
      </w:divBdr>
    </w:div>
    <w:div w:id="131942767">
      <w:bodyDiv w:val="1"/>
      <w:marLeft w:val="0"/>
      <w:marRight w:val="0"/>
      <w:marTop w:val="0"/>
      <w:marBottom w:val="0"/>
      <w:divBdr>
        <w:top w:val="none" w:sz="0" w:space="0" w:color="auto"/>
        <w:left w:val="none" w:sz="0" w:space="0" w:color="auto"/>
        <w:bottom w:val="none" w:sz="0" w:space="0" w:color="auto"/>
        <w:right w:val="none" w:sz="0" w:space="0" w:color="auto"/>
      </w:divBdr>
    </w:div>
    <w:div w:id="142357821">
      <w:bodyDiv w:val="1"/>
      <w:marLeft w:val="0"/>
      <w:marRight w:val="0"/>
      <w:marTop w:val="0"/>
      <w:marBottom w:val="0"/>
      <w:divBdr>
        <w:top w:val="none" w:sz="0" w:space="0" w:color="auto"/>
        <w:left w:val="none" w:sz="0" w:space="0" w:color="auto"/>
        <w:bottom w:val="none" w:sz="0" w:space="0" w:color="auto"/>
        <w:right w:val="none" w:sz="0" w:space="0" w:color="auto"/>
      </w:divBdr>
    </w:div>
    <w:div w:id="148325375">
      <w:bodyDiv w:val="1"/>
      <w:marLeft w:val="0"/>
      <w:marRight w:val="0"/>
      <w:marTop w:val="0"/>
      <w:marBottom w:val="0"/>
      <w:divBdr>
        <w:top w:val="none" w:sz="0" w:space="0" w:color="auto"/>
        <w:left w:val="none" w:sz="0" w:space="0" w:color="auto"/>
        <w:bottom w:val="none" w:sz="0" w:space="0" w:color="auto"/>
        <w:right w:val="none" w:sz="0" w:space="0" w:color="auto"/>
      </w:divBdr>
    </w:div>
    <w:div w:id="149909928">
      <w:bodyDiv w:val="1"/>
      <w:marLeft w:val="0"/>
      <w:marRight w:val="0"/>
      <w:marTop w:val="0"/>
      <w:marBottom w:val="0"/>
      <w:divBdr>
        <w:top w:val="none" w:sz="0" w:space="0" w:color="auto"/>
        <w:left w:val="none" w:sz="0" w:space="0" w:color="auto"/>
        <w:bottom w:val="none" w:sz="0" w:space="0" w:color="auto"/>
        <w:right w:val="none" w:sz="0" w:space="0" w:color="auto"/>
      </w:divBdr>
    </w:div>
    <w:div w:id="150685238">
      <w:bodyDiv w:val="1"/>
      <w:marLeft w:val="0"/>
      <w:marRight w:val="0"/>
      <w:marTop w:val="0"/>
      <w:marBottom w:val="0"/>
      <w:divBdr>
        <w:top w:val="none" w:sz="0" w:space="0" w:color="auto"/>
        <w:left w:val="none" w:sz="0" w:space="0" w:color="auto"/>
        <w:bottom w:val="none" w:sz="0" w:space="0" w:color="auto"/>
        <w:right w:val="none" w:sz="0" w:space="0" w:color="auto"/>
      </w:divBdr>
    </w:div>
    <w:div w:id="151339503">
      <w:bodyDiv w:val="1"/>
      <w:marLeft w:val="0"/>
      <w:marRight w:val="0"/>
      <w:marTop w:val="0"/>
      <w:marBottom w:val="0"/>
      <w:divBdr>
        <w:top w:val="none" w:sz="0" w:space="0" w:color="auto"/>
        <w:left w:val="none" w:sz="0" w:space="0" w:color="auto"/>
        <w:bottom w:val="none" w:sz="0" w:space="0" w:color="auto"/>
        <w:right w:val="none" w:sz="0" w:space="0" w:color="auto"/>
      </w:divBdr>
    </w:div>
    <w:div w:id="156500483">
      <w:bodyDiv w:val="1"/>
      <w:marLeft w:val="0"/>
      <w:marRight w:val="0"/>
      <w:marTop w:val="0"/>
      <w:marBottom w:val="0"/>
      <w:divBdr>
        <w:top w:val="none" w:sz="0" w:space="0" w:color="auto"/>
        <w:left w:val="none" w:sz="0" w:space="0" w:color="auto"/>
        <w:bottom w:val="none" w:sz="0" w:space="0" w:color="auto"/>
        <w:right w:val="none" w:sz="0" w:space="0" w:color="auto"/>
      </w:divBdr>
    </w:div>
    <w:div w:id="174461498">
      <w:bodyDiv w:val="1"/>
      <w:marLeft w:val="0"/>
      <w:marRight w:val="0"/>
      <w:marTop w:val="0"/>
      <w:marBottom w:val="0"/>
      <w:divBdr>
        <w:top w:val="none" w:sz="0" w:space="0" w:color="auto"/>
        <w:left w:val="none" w:sz="0" w:space="0" w:color="auto"/>
        <w:bottom w:val="none" w:sz="0" w:space="0" w:color="auto"/>
        <w:right w:val="none" w:sz="0" w:space="0" w:color="auto"/>
      </w:divBdr>
    </w:div>
    <w:div w:id="177816483">
      <w:bodyDiv w:val="1"/>
      <w:marLeft w:val="0"/>
      <w:marRight w:val="0"/>
      <w:marTop w:val="0"/>
      <w:marBottom w:val="0"/>
      <w:divBdr>
        <w:top w:val="none" w:sz="0" w:space="0" w:color="auto"/>
        <w:left w:val="none" w:sz="0" w:space="0" w:color="auto"/>
        <w:bottom w:val="none" w:sz="0" w:space="0" w:color="auto"/>
        <w:right w:val="none" w:sz="0" w:space="0" w:color="auto"/>
      </w:divBdr>
    </w:div>
    <w:div w:id="219362661">
      <w:bodyDiv w:val="1"/>
      <w:marLeft w:val="0"/>
      <w:marRight w:val="0"/>
      <w:marTop w:val="0"/>
      <w:marBottom w:val="0"/>
      <w:divBdr>
        <w:top w:val="none" w:sz="0" w:space="0" w:color="auto"/>
        <w:left w:val="none" w:sz="0" w:space="0" w:color="auto"/>
        <w:bottom w:val="none" w:sz="0" w:space="0" w:color="auto"/>
        <w:right w:val="none" w:sz="0" w:space="0" w:color="auto"/>
      </w:divBdr>
    </w:div>
    <w:div w:id="229269561">
      <w:bodyDiv w:val="1"/>
      <w:marLeft w:val="0"/>
      <w:marRight w:val="0"/>
      <w:marTop w:val="0"/>
      <w:marBottom w:val="0"/>
      <w:divBdr>
        <w:top w:val="none" w:sz="0" w:space="0" w:color="auto"/>
        <w:left w:val="none" w:sz="0" w:space="0" w:color="auto"/>
        <w:bottom w:val="none" w:sz="0" w:space="0" w:color="auto"/>
        <w:right w:val="none" w:sz="0" w:space="0" w:color="auto"/>
      </w:divBdr>
    </w:div>
    <w:div w:id="237903519">
      <w:bodyDiv w:val="1"/>
      <w:marLeft w:val="0"/>
      <w:marRight w:val="0"/>
      <w:marTop w:val="0"/>
      <w:marBottom w:val="0"/>
      <w:divBdr>
        <w:top w:val="none" w:sz="0" w:space="0" w:color="auto"/>
        <w:left w:val="none" w:sz="0" w:space="0" w:color="auto"/>
        <w:bottom w:val="none" w:sz="0" w:space="0" w:color="auto"/>
        <w:right w:val="none" w:sz="0" w:space="0" w:color="auto"/>
      </w:divBdr>
    </w:div>
    <w:div w:id="258106931">
      <w:bodyDiv w:val="1"/>
      <w:marLeft w:val="0"/>
      <w:marRight w:val="0"/>
      <w:marTop w:val="0"/>
      <w:marBottom w:val="0"/>
      <w:divBdr>
        <w:top w:val="none" w:sz="0" w:space="0" w:color="auto"/>
        <w:left w:val="none" w:sz="0" w:space="0" w:color="auto"/>
        <w:bottom w:val="none" w:sz="0" w:space="0" w:color="auto"/>
        <w:right w:val="none" w:sz="0" w:space="0" w:color="auto"/>
      </w:divBdr>
    </w:div>
    <w:div w:id="279654869">
      <w:bodyDiv w:val="1"/>
      <w:marLeft w:val="0"/>
      <w:marRight w:val="0"/>
      <w:marTop w:val="0"/>
      <w:marBottom w:val="0"/>
      <w:divBdr>
        <w:top w:val="none" w:sz="0" w:space="0" w:color="auto"/>
        <w:left w:val="none" w:sz="0" w:space="0" w:color="auto"/>
        <w:bottom w:val="none" w:sz="0" w:space="0" w:color="auto"/>
        <w:right w:val="none" w:sz="0" w:space="0" w:color="auto"/>
      </w:divBdr>
    </w:div>
    <w:div w:id="286358157">
      <w:bodyDiv w:val="1"/>
      <w:marLeft w:val="0"/>
      <w:marRight w:val="0"/>
      <w:marTop w:val="0"/>
      <w:marBottom w:val="0"/>
      <w:divBdr>
        <w:top w:val="none" w:sz="0" w:space="0" w:color="auto"/>
        <w:left w:val="none" w:sz="0" w:space="0" w:color="auto"/>
        <w:bottom w:val="none" w:sz="0" w:space="0" w:color="auto"/>
        <w:right w:val="none" w:sz="0" w:space="0" w:color="auto"/>
      </w:divBdr>
    </w:div>
    <w:div w:id="311373340">
      <w:bodyDiv w:val="1"/>
      <w:marLeft w:val="0"/>
      <w:marRight w:val="0"/>
      <w:marTop w:val="0"/>
      <w:marBottom w:val="0"/>
      <w:divBdr>
        <w:top w:val="none" w:sz="0" w:space="0" w:color="auto"/>
        <w:left w:val="none" w:sz="0" w:space="0" w:color="auto"/>
        <w:bottom w:val="none" w:sz="0" w:space="0" w:color="auto"/>
        <w:right w:val="none" w:sz="0" w:space="0" w:color="auto"/>
      </w:divBdr>
    </w:div>
    <w:div w:id="312299252">
      <w:bodyDiv w:val="1"/>
      <w:marLeft w:val="0"/>
      <w:marRight w:val="0"/>
      <w:marTop w:val="0"/>
      <w:marBottom w:val="0"/>
      <w:divBdr>
        <w:top w:val="none" w:sz="0" w:space="0" w:color="auto"/>
        <w:left w:val="none" w:sz="0" w:space="0" w:color="auto"/>
        <w:bottom w:val="none" w:sz="0" w:space="0" w:color="auto"/>
        <w:right w:val="none" w:sz="0" w:space="0" w:color="auto"/>
      </w:divBdr>
    </w:div>
    <w:div w:id="315305152">
      <w:bodyDiv w:val="1"/>
      <w:marLeft w:val="0"/>
      <w:marRight w:val="0"/>
      <w:marTop w:val="0"/>
      <w:marBottom w:val="0"/>
      <w:divBdr>
        <w:top w:val="none" w:sz="0" w:space="0" w:color="auto"/>
        <w:left w:val="none" w:sz="0" w:space="0" w:color="auto"/>
        <w:bottom w:val="none" w:sz="0" w:space="0" w:color="auto"/>
        <w:right w:val="none" w:sz="0" w:space="0" w:color="auto"/>
      </w:divBdr>
    </w:div>
    <w:div w:id="324869023">
      <w:bodyDiv w:val="1"/>
      <w:marLeft w:val="0"/>
      <w:marRight w:val="0"/>
      <w:marTop w:val="0"/>
      <w:marBottom w:val="0"/>
      <w:divBdr>
        <w:top w:val="none" w:sz="0" w:space="0" w:color="auto"/>
        <w:left w:val="none" w:sz="0" w:space="0" w:color="auto"/>
        <w:bottom w:val="none" w:sz="0" w:space="0" w:color="auto"/>
        <w:right w:val="none" w:sz="0" w:space="0" w:color="auto"/>
      </w:divBdr>
    </w:div>
    <w:div w:id="338849703">
      <w:bodyDiv w:val="1"/>
      <w:marLeft w:val="0"/>
      <w:marRight w:val="0"/>
      <w:marTop w:val="0"/>
      <w:marBottom w:val="0"/>
      <w:divBdr>
        <w:top w:val="none" w:sz="0" w:space="0" w:color="auto"/>
        <w:left w:val="none" w:sz="0" w:space="0" w:color="auto"/>
        <w:bottom w:val="none" w:sz="0" w:space="0" w:color="auto"/>
        <w:right w:val="none" w:sz="0" w:space="0" w:color="auto"/>
      </w:divBdr>
    </w:div>
    <w:div w:id="345600482">
      <w:bodyDiv w:val="1"/>
      <w:marLeft w:val="0"/>
      <w:marRight w:val="0"/>
      <w:marTop w:val="0"/>
      <w:marBottom w:val="0"/>
      <w:divBdr>
        <w:top w:val="none" w:sz="0" w:space="0" w:color="auto"/>
        <w:left w:val="none" w:sz="0" w:space="0" w:color="auto"/>
        <w:bottom w:val="none" w:sz="0" w:space="0" w:color="auto"/>
        <w:right w:val="none" w:sz="0" w:space="0" w:color="auto"/>
      </w:divBdr>
    </w:div>
    <w:div w:id="347145587">
      <w:bodyDiv w:val="1"/>
      <w:marLeft w:val="0"/>
      <w:marRight w:val="0"/>
      <w:marTop w:val="0"/>
      <w:marBottom w:val="0"/>
      <w:divBdr>
        <w:top w:val="none" w:sz="0" w:space="0" w:color="auto"/>
        <w:left w:val="none" w:sz="0" w:space="0" w:color="auto"/>
        <w:bottom w:val="none" w:sz="0" w:space="0" w:color="auto"/>
        <w:right w:val="none" w:sz="0" w:space="0" w:color="auto"/>
      </w:divBdr>
    </w:div>
    <w:div w:id="369262246">
      <w:bodyDiv w:val="1"/>
      <w:marLeft w:val="0"/>
      <w:marRight w:val="0"/>
      <w:marTop w:val="0"/>
      <w:marBottom w:val="0"/>
      <w:divBdr>
        <w:top w:val="none" w:sz="0" w:space="0" w:color="auto"/>
        <w:left w:val="none" w:sz="0" w:space="0" w:color="auto"/>
        <w:bottom w:val="none" w:sz="0" w:space="0" w:color="auto"/>
        <w:right w:val="none" w:sz="0" w:space="0" w:color="auto"/>
      </w:divBdr>
    </w:div>
    <w:div w:id="374430020">
      <w:bodyDiv w:val="1"/>
      <w:marLeft w:val="0"/>
      <w:marRight w:val="0"/>
      <w:marTop w:val="0"/>
      <w:marBottom w:val="0"/>
      <w:divBdr>
        <w:top w:val="none" w:sz="0" w:space="0" w:color="auto"/>
        <w:left w:val="none" w:sz="0" w:space="0" w:color="auto"/>
        <w:bottom w:val="none" w:sz="0" w:space="0" w:color="auto"/>
        <w:right w:val="none" w:sz="0" w:space="0" w:color="auto"/>
      </w:divBdr>
    </w:div>
    <w:div w:id="393352274">
      <w:bodyDiv w:val="1"/>
      <w:marLeft w:val="0"/>
      <w:marRight w:val="0"/>
      <w:marTop w:val="0"/>
      <w:marBottom w:val="0"/>
      <w:divBdr>
        <w:top w:val="none" w:sz="0" w:space="0" w:color="auto"/>
        <w:left w:val="none" w:sz="0" w:space="0" w:color="auto"/>
        <w:bottom w:val="none" w:sz="0" w:space="0" w:color="auto"/>
        <w:right w:val="none" w:sz="0" w:space="0" w:color="auto"/>
      </w:divBdr>
    </w:div>
    <w:div w:id="411049529">
      <w:bodyDiv w:val="1"/>
      <w:marLeft w:val="0"/>
      <w:marRight w:val="0"/>
      <w:marTop w:val="0"/>
      <w:marBottom w:val="0"/>
      <w:divBdr>
        <w:top w:val="none" w:sz="0" w:space="0" w:color="auto"/>
        <w:left w:val="none" w:sz="0" w:space="0" w:color="auto"/>
        <w:bottom w:val="none" w:sz="0" w:space="0" w:color="auto"/>
        <w:right w:val="none" w:sz="0" w:space="0" w:color="auto"/>
      </w:divBdr>
    </w:div>
    <w:div w:id="426772337">
      <w:bodyDiv w:val="1"/>
      <w:marLeft w:val="0"/>
      <w:marRight w:val="0"/>
      <w:marTop w:val="0"/>
      <w:marBottom w:val="0"/>
      <w:divBdr>
        <w:top w:val="none" w:sz="0" w:space="0" w:color="auto"/>
        <w:left w:val="none" w:sz="0" w:space="0" w:color="auto"/>
        <w:bottom w:val="none" w:sz="0" w:space="0" w:color="auto"/>
        <w:right w:val="none" w:sz="0" w:space="0" w:color="auto"/>
      </w:divBdr>
    </w:div>
    <w:div w:id="431122870">
      <w:bodyDiv w:val="1"/>
      <w:marLeft w:val="0"/>
      <w:marRight w:val="0"/>
      <w:marTop w:val="0"/>
      <w:marBottom w:val="0"/>
      <w:divBdr>
        <w:top w:val="none" w:sz="0" w:space="0" w:color="auto"/>
        <w:left w:val="none" w:sz="0" w:space="0" w:color="auto"/>
        <w:bottom w:val="none" w:sz="0" w:space="0" w:color="auto"/>
        <w:right w:val="none" w:sz="0" w:space="0" w:color="auto"/>
      </w:divBdr>
    </w:div>
    <w:div w:id="444274149">
      <w:bodyDiv w:val="1"/>
      <w:marLeft w:val="0"/>
      <w:marRight w:val="0"/>
      <w:marTop w:val="0"/>
      <w:marBottom w:val="0"/>
      <w:divBdr>
        <w:top w:val="none" w:sz="0" w:space="0" w:color="auto"/>
        <w:left w:val="none" w:sz="0" w:space="0" w:color="auto"/>
        <w:bottom w:val="none" w:sz="0" w:space="0" w:color="auto"/>
        <w:right w:val="none" w:sz="0" w:space="0" w:color="auto"/>
      </w:divBdr>
    </w:div>
    <w:div w:id="451825010">
      <w:bodyDiv w:val="1"/>
      <w:marLeft w:val="0"/>
      <w:marRight w:val="0"/>
      <w:marTop w:val="0"/>
      <w:marBottom w:val="0"/>
      <w:divBdr>
        <w:top w:val="none" w:sz="0" w:space="0" w:color="auto"/>
        <w:left w:val="none" w:sz="0" w:space="0" w:color="auto"/>
        <w:bottom w:val="none" w:sz="0" w:space="0" w:color="auto"/>
        <w:right w:val="none" w:sz="0" w:space="0" w:color="auto"/>
      </w:divBdr>
    </w:div>
    <w:div w:id="462310301">
      <w:bodyDiv w:val="1"/>
      <w:marLeft w:val="0"/>
      <w:marRight w:val="0"/>
      <w:marTop w:val="0"/>
      <w:marBottom w:val="0"/>
      <w:divBdr>
        <w:top w:val="none" w:sz="0" w:space="0" w:color="auto"/>
        <w:left w:val="none" w:sz="0" w:space="0" w:color="auto"/>
        <w:bottom w:val="none" w:sz="0" w:space="0" w:color="auto"/>
        <w:right w:val="none" w:sz="0" w:space="0" w:color="auto"/>
      </w:divBdr>
    </w:div>
    <w:div w:id="475100190">
      <w:bodyDiv w:val="1"/>
      <w:marLeft w:val="0"/>
      <w:marRight w:val="0"/>
      <w:marTop w:val="0"/>
      <w:marBottom w:val="0"/>
      <w:divBdr>
        <w:top w:val="none" w:sz="0" w:space="0" w:color="auto"/>
        <w:left w:val="none" w:sz="0" w:space="0" w:color="auto"/>
        <w:bottom w:val="none" w:sz="0" w:space="0" w:color="auto"/>
        <w:right w:val="none" w:sz="0" w:space="0" w:color="auto"/>
      </w:divBdr>
    </w:div>
    <w:div w:id="477652313">
      <w:bodyDiv w:val="1"/>
      <w:marLeft w:val="0"/>
      <w:marRight w:val="0"/>
      <w:marTop w:val="0"/>
      <w:marBottom w:val="0"/>
      <w:divBdr>
        <w:top w:val="none" w:sz="0" w:space="0" w:color="auto"/>
        <w:left w:val="none" w:sz="0" w:space="0" w:color="auto"/>
        <w:bottom w:val="none" w:sz="0" w:space="0" w:color="auto"/>
        <w:right w:val="none" w:sz="0" w:space="0" w:color="auto"/>
      </w:divBdr>
    </w:div>
    <w:div w:id="487552302">
      <w:bodyDiv w:val="1"/>
      <w:marLeft w:val="0"/>
      <w:marRight w:val="0"/>
      <w:marTop w:val="0"/>
      <w:marBottom w:val="0"/>
      <w:divBdr>
        <w:top w:val="none" w:sz="0" w:space="0" w:color="auto"/>
        <w:left w:val="none" w:sz="0" w:space="0" w:color="auto"/>
        <w:bottom w:val="none" w:sz="0" w:space="0" w:color="auto"/>
        <w:right w:val="none" w:sz="0" w:space="0" w:color="auto"/>
      </w:divBdr>
    </w:div>
    <w:div w:id="515660309">
      <w:bodyDiv w:val="1"/>
      <w:marLeft w:val="0"/>
      <w:marRight w:val="0"/>
      <w:marTop w:val="0"/>
      <w:marBottom w:val="0"/>
      <w:divBdr>
        <w:top w:val="none" w:sz="0" w:space="0" w:color="auto"/>
        <w:left w:val="none" w:sz="0" w:space="0" w:color="auto"/>
        <w:bottom w:val="none" w:sz="0" w:space="0" w:color="auto"/>
        <w:right w:val="none" w:sz="0" w:space="0" w:color="auto"/>
      </w:divBdr>
    </w:div>
    <w:div w:id="542862308">
      <w:bodyDiv w:val="1"/>
      <w:marLeft w:val="0"/>
      <w:marRight w:val="0"/>
      <w:marTop w:val="0"/>
      <w:marBottom w:val="0"/>
      <w:divBdr>
        <w:top w:val="none" w:sz="0" w:space="0" w:color="auto"/>
        <w:left w:val="none" w:sz="0" w:space="0" w:color="auto"/>
        <w:bottom w:val="none" w:sz="0" w:space="0" w:color="auto"/>
        <w:right w:val="none" w:sz="0" w:space="0" w:color="auto"/>
      </w:divBdr>
    </w:div>
    <w:div w:id="544173315">
      <w:bodyDiv w:val="1"/>
      <w:marLeft w:val="0"/>
      <w:marRight w:val="0"/>
      <w:marTop w:val="0"/>
      <w:marBottom w:val="0"/>
      <w:divBdr>
        <w:top w:val="none" w:sz="0" w:space="0" w:color="auto"/>
        <w:left w:val="none" w:sz="0" w:space="0" w:color="auto"/>
        <w:bottom w:val="none" w:sz="0" w:space="0" w:color="auto"/>
        <w:right w:val="none" w:sz="0" w:space="0" w:color="auto"/>
      </w:divBdr>
    </w:div>
    <w:div w:id="555433475">
      <w:bodyDiv w:val="1"/>
      <w:marLeft w:val="0"/>
      <w:marRight w:val="0"/>
      <w:marTop w:val="0"/>
      <w:marBottom w:val="0"/>
      <w:divBdr>
        <w:top w:val="none" w:sz="0" w:space="0" w:color="auto"/>
        <w:left w:val="none" w:sz="0" w:space="0" w:color="auto"/>
        <w:bottom w:val="none" w:sz="0" w:space="0" w:color="auto"/>
        <w:right w:val="none" w:sz="0" w:space="0" w:color="auto"/>
      </w:divBdr>
    </w:div>
    <w:div w:id="560677325">
      <w:bodyDiv w:val="1"/>
      <w:marLeft w:val="0"/>
      <w:marRight w:val="0"/>
      <w:marTop w:val="0"/>
      <w:marBottom w:val="0"/>
      <w:divBdr>
        <w:top w:val="none" w:sz="0" w:space="0" w:color="auto"/>
        <w:left w:val="none" w:sz="0" w:space="0" w:color="auto"/>
        <w:bottom w:val="none" w:sz="0" w:space="0" w:color="auto"/>
        <w:right w:val="none" w:sz="0" w:space="0" w:color="auto"/>
      </w:divBdr>
    </w:div>
    <w:div w:id="567303195">
      <w:bodyDiv w:val="1"/>
      <w:marLeft w:val="0"/>
      <w:marRight w:val="0"/>
      <w:marTop w:val="0"/>
      <w:marBottom w:val="0"/>
      <w:divBdr>
        <w:top w:val="none" w:sz="0" w:space="0" w:color="auto"/>
        <w:left w:val="none" w:sz="0" w:space="0" w:color="auto"/>
        <w:bottom w:val="none" w:sz="0" w:space="0" w:color="auto"/>
        <w:right w:val="none" w:sz="0" w:space="0" w:color="auto"/>
      </w:divBdr>
    </w:div>
    <w:div w:id="593319527">
      <w:bodyDiv w:val="1"/>
      <w:marLeft w:val="0"/>
      <w:marRight w:val="0"/>
      <w:marTop w:val="0"/>
      <w:marBottom w:val="0"/>
      <w:divBdr>
        <w:top w:val="none" w:sz="0" w:space="0" w:color="auto"/>
        <w:left w:val="none" w:sz="0" w:space="0" w:color="auto"/>
        <w:bottom w:val="none" w:sz="0" w:space="0" w:color="auto"/>
        <w:right w:val="none" w:sz="0" w:space="0" w:color="auto"/>
      </w:divBdr>
    </w:div>
    <w:div w:id="605774114">
      <w:bodyDiv w:val="1"/>
      <w:marLeft w:val="0"/>
      <w:marRight w:val="0"/>
      <w:marTop w:val="0"/>
      <w:marBottom w:val="0"/>
      <w:divBdr>
        <w:top w:val="none" w:sz="0" w:space="0" w:color="auto"/>
        <w:left w:val="none" w:sz="0" w:space="0" w:color="auto"/>
        <w:bottom w:val="none" w:sz="0" w:space="0" w:color="auto"/>
        <w:right w:val="none" w:sz="0" w:space="0" w:color="auto"/>
      </w:divBdr>
    </w:div>
    <w:div w:id="617687711">
      <w:bodyDiv w:val="1"/>
      <w:marLeft w:val="0"/>
      <w:marRight w:val="0"/>
      <w:marTop w:val="0"/>
      <w:marBottom w:val="0"/>
      <w:divBdr>
        <w:top w:val="none" w:sz="0" w:space="0" w:color="auto"/>
        <w:left w:val="none" w:sz="0" w:space="0" w:color="auto"/>
        <w:bottom w:val="none" w:sz="0" w:space="0" w:color="auto"/>
        <w:right w:val="none" w:sz="0" w:space="0" w:color="auto"/>
      </w:divBdr>
    </w:div>
    <w:div w:id="623194209">
      <w:bodyDiv w:val="1"/>
      <w:marLeft w:val="0"/>
      <w:marRight w:val="0"/>
      <w:marTop w:val="0"/>
      <w:marBottom w:val="0"/>
      <w:divBdr>
        <w:top w:val="none" w:sz="0" w:space="0" w:color="auto"/>
        <w:left w:val="none" w:sz="0" w:space="0" w:color="auto"/>
        <w:bottom w:val="none" w:sz="0" w:space="0" w:color="auto"/>
        <w:right w:val="none" w:sz="0" w:space="0" w:color="auto"/>
      </w:divBdr>
    </w:div>
    <w:div w:id="624889221">
      <w:bodyDiv w:val="1"/>
      <w:marLeft w:val="0"/>
      <w:marRight w:val="0"/>
      <w:marTop w:val="0"/>
      <w:marBottom w:val="0"/>
      <w:divBdr>
        <w:top w:val="none" w:sz="0" w:space="0" w:color="auto"/>
        <w:left w:val="none" w:sz="0" w:space="0" w:color="auto"/>
        <w:bottom w:val="none" w:sz="0" w:space="0" w:color="auto"/>
        <w:right w:val="none" w:sz="0" w:space="0" w:color="auto"/>
      </w:divBdr>
    </w:div>
    <w:div w:id="636490706">
      <w:bodyDiv w:val="1"/>
      <w:marLeft w:val="0"/>
      <w:marRight w:val="0"/>
      <w:marTop w:val="0"/>
      <w:marBottom w:val="0"/>
      <w:divBdr>
        <w:top w:val="none" w:sz="0" w:space="0" w:color="auto"/>
        <w:left w:val="none" w:sz="0" w:space="0" w:color="auto"/>
        <w:bottom w:val="none" w:sz="0" w:space="0" w:color="auto"/>
        <w:right w:val="none" w:sz="0" w:space="0" w:color="auto"/>
      </w:divBdr>
    </w:div>
    <w:div w:id="645476726">
      <w:bodyDiv w:val="1"/>
      <w:marLeft w:val="0"/>
      <w:marRight w:val="0"/>
      <w:marTop w:val="0"/>
      <w:marBottom w:val="0"/>
      <w:divBdr>
        <w:top w:val="none" w:sz="0" w:space="0" w:color="auto"/>
        <w:left w:val="none" w:sz="0" w:space="0" w:color="auto"/>
        <w:bottom w:val="none" w:sz="0" w:space="0" w:color="auto"/>
        <w:right w:val="none" w:sz="0" w:space="0" w:color="auto"/>
      </w:divBdr>
    </w:div>
    <w:div w:id="649288600">
      <w:bodyDiv w:val="1"/>
      <w:marLeft w:val="0"/>
      <w:marRight w:val="0"/>
      <w:marTop w:val="0"/>
      <w:marBottom w:val="0"/>
      <w:divBdr>
        <w:top w:val="none" w:sz="0" w:space="0" w:color="auto"/>
        <w:left w:val="none" w:sz="0" w:space="0" w:color="auto"/>
        <w:bottom w:val="none" w:sz="0" w:space="0" w:color="auto"/>
        <w:right w:val="none" w:sz="0" w:space="0" w:color="auto"/>
      </w:divBdr>
    </w:div>
    <w:div w:id="673846643">
      <w:bodyDiv w:val="1"/>
      <w:marLeft w:val="0"/>
      <w:marRight w:val="0"/>
      <w:marTop w:val="0"/>
      <w:marBottom w:val="0"/>
      <w:divBdr>
        <w:top w:val="none" w:sz="0" w:space="0" w:color="auto"/>
        <w:left w:val="none" w:sz="0" w:space="0" w:color="auto"/>
        <w:bottom w:val="none" w:sz="0" w:space="0" w:color="auto"/>
        <w:right w:val="none" w:sz="0" w:space="0" w:color="auto"/>
      </w:divBdr>
    </w:div>
    <w:div w:id="692875870">
      <w:bodyDiv w:val="1"/>
      <w:marLeft w:val="0"/>
      <w:marRight w:val="0"/>
      <w:marTop w:val="0"/>
      <w:marBottom w:val="0"/>
      <w:divBdr>
        <w:top w:val="none" w:sz="0" w:space="0" w:color="auto"/>
        <w:left w:val="none" w:sz="0" w:space="0" w:color="auto"/>
        <w:bottom w:val="none" w:sz="0" w:space="0" w:color="auto"/>
        <w:right w:val="none" w:sz="0" w:space="0" w:color="auto"/>
      </w:divBdr>
    </w:div>
    <w:div w:id="698430926">
      <w:bodyDiv w:val="1"/>
      <w:marLeft w:val="0"/>
      <w:marRight w:val="0"/>
      <w:marTop w:val="0"/>
      <w:marBottom w:val="0"/>
      <w:divBdr>
        <w:top w:val="none" w:sz="0" w:space="0" w:color="auto"/>
        <w:left w:val="none" w:sz="0" w:space="0" w:color="auto"/>
        <w:bottom w:val="none" w:sz="0" w:space="0" w:color="auto"/>
        <w:right w:val="none" w:sz="0" w:space="0" w:color="auto"/>
      </w:divBdr>
    </w:div>
    <w:div w:id="702052289">
      <w:bodyDiv w:val="1"/>
      <w:marLeft w:val="0"/>
      <w:marRight w:val="0"/>
      <w:marTop w:val="0"/>
      <w:marBottom w:val="0"/>
      <w:divBdr>
        <w:top w:val="none" w:sz="0" w:space="0" w:color="auto"/>
        <w:left w:val="none" w:sz="0" w:space="0" w:color="auto"/>
        <w:bottom w:val="none" w:sz="0" w:space="0" w:color="auto"/>
        <w:right w:val="none" w:sz="0" w:space="0" w:color="auto"/>
      </w:divBdr>
    </w:div>
    <w:div w:id="709648708">
      <w:bodyDiv w:val="1"/>
      <w:marLeft w:val="0"/>
      <w:marRight w:val="0"/>
      <w:marTop w:val="0"/>
      <w:marBottom w:val="0"/>
      <w:divBdr>
        <w:top w:val="none" w:sz="0" w:space="0" w:color="auto"/>
        <w:left w:val="none" w:sz="0" w:space="0" w:color="auto"/>
        <w:bottom w:val="none" w:sz="0" w:space="0" w:color="auto"/>
        <w:right w:val="none" w:sz="0" w:space="0" w:color="auto"/>
      </w:divBdr>
    </w:div>
    <w:div w:id="711425003">
      <w:bodyDiv w:val="1"/>
      <w:marLeft w:val="0"/>
      <w:marRight w:val="0"/>
      <w:marTop w:val="0"/>
      <w:marBottom w:val="0"/>
      <w:divBdr>
        <w:top w:val="none" w:sz="0" w:space="0" w:color="auto"/>
        <w:left w:val="none" w:sz="0" w:space="0" w:color="auto"/>
        <w:bottom w:val="none" w:sz="0" w:space="0" w:color="auto"/>
        <w:right w:val="none" w:sz="0" w:space="0" w:color="auto"/>
      </w:divBdr>
    </w:div>
    <w:div w:id="725493426">
      <w:bodyDiv w:val="1"/>
      <w:marLeft w:val="0"/>
      <w:marRight w:val="0"/>
      <w:marTop w:val="0"/>
      <w:marBottom w:val="0"/>
      <w:divBdr>
        <w:top w:val="none" w:sz="0" w:space="0" w:color="auto"/>
        <w:left w:val="none" w:sz="0" w:space="0" w:color="auto"/>
        <w:bottom w:val="none" w:sz="0" w:space="0" w:color="auto"/>
        <w:right w:val="none" w:sz="0" w:space="0" w:color="auto"/>
      </w:divBdr>
    </w:div>
    <w:div w:id="740564445">
      <w:bodyDiv w:val="1"/>
      <w:marLeft w:val="0"/>
      <w:marRight w:val="0"/>
      <w:marTop w:val="0"/>
      <w:marBottom w:val="0"/>
      <w:divBdr>
        <w:top w:val="none" w:sz="0" w:space="0" w:color="auto"/>
        <w:left w:val="none" w:sz="0" w:space="0" w:color="auto"/>
        <w:bottom w:val="none" w:sz="0" w:space="0" w:color="auto"/>
        <w:right w:val="none" w:sz="0" w:space="0" w:color="auto"/>
      </w:divBdr>
    </w:div>
    <w:div w:id="794297837">
      <w:bodyDiv w:val="1"/>
      <w:marLeft w:val="0"/>
      <w:marRight w:val="0"/>
      <w:marTop w:val="0"/>
      <w:marBottom w:val="0"/>
      <w:divBdr>
        <w:top w:val="none" w:sz="0" w:space="0" w:color="auto"/>
        <w:left w:val="none" w:sz="0" w:space="0" w:color="auto"/>
        <w:bottom w:val="none" w:sz="0" w:space="0" w:color="auto"/>
        <w:right w:val="none" w:sz="0" w:space="0" w:color="auto"/>
      </w:divBdr>
    </w:div>
    <w:div w:id="794371476">
      <w:bodyDiv w:val="1"/>
      <w:marLeft w:val="0"/>
      <w:marRight w:val="0"/>
      <w:marTop w:val="0"/>
      <w:marBottom w:val="0"/>
      <w:divBdr>
        <w:top w:val="none" w:sz="0" w:space="0" w:color="auto"/>
        <w:left w:val="none" w:sz="0" w:space="0" w:color="auto"/>
        <w:bottom w:val="none" w:sz="0" w:space="0" w:color="auto"/>
        <w:right w:val="none" w:sz="0" w:space="0" w:color="auto"/>
      </w:divBdr>
    </w:div>
    <w:div w:id="809058234">
      <w:bodyDiv w:val="1"/>
      <w:marLeft w:val="0"/>
      <w:marRight w:val="0"/>
      <w:marTop w:val="0"/>
      <w:marBottom w:val="0"/>
      <w:divBdr>
        <w:top w:val="none" w:sz="0" w:space="0" w:color="auto"/>
        <w:left w:val="none" w:sz="0" w:space="0" w:color="auto"/>
        <w:bottom w:val="none" w:sz="0" w:space="0" w:color="auto"/>
        <w:right w:val="none" w:sz="0" w:space="0" w:color="auto"/>
      </w:divBdr>
    </w:div>
    <w:div w:id="811943633">
      <w:bodyDiv w:val="1"/>
      <w:marLeft w:val="0"/>
      <w:marRight w:val="0"/>
      <w:marTop w:val="0"/>
      <w:marBottom w:val="0"/>
      <w:divBdr>
        <w:top w:val="none" w:sz="0" w:space="0" w:color="auto"/>
        <w:left w:val="none" w:sz="0" w:space="0" w:color="auto"/>
        <w:bottom w:val="none" w:sz="0" w:space="0" w:color="auto"/>
        <w:right w:val="none" w:sz="0" w:space="0" w:color="auto"/>
      </w:divBdr>
    </w:div>
    <w:div w:id="824513254">
      <w:bodyDiv w:val="1"/>
      <w:marLeft w:val="0"/>
      <w:marRight w:val="0"/>
      <w:marTop w:val="0"/>
      <w:marBottom w:val="0"/>
      <w:divBdr>
        <w:top w:val="none" w:sz="0" w:space="0" w:color="auto"/>
        <w:left w:val="none" w:sz="0" w:space="0" w:color="auto"/>
        <w:bottom w:val="none" w:sz="0" w:space="0" w:color="auto"/>
        <w:right w:val="none" w:sz="0" w:space="0" w:color="auto"/>
      </w:divBdr>
    </w:div>
    <w:div w:id="831526678">
      <w:bodyDiv w:val="1"/>
      <w:marLeft w:val="0"/>
      <w:marRight w:val="0"/>
      <w:marTop w:val="0"/>
      <w:marBottom w:val="0"/>
      <w:divBdr>
        <w:top w:val="none" w:sz="0" w:space="0" w:color="auto"/>
        <w:left w:val="none" w:sz="0" w:space="0" w:color="auto"/>
        <w:bottom w:val="none" w:sz="0" w:space="0" w:color="auto"/>
        <w:right w:val="none" w:sz="0" w:space="0" w:color="auto"/>
      </w:divBdr>
    </w:div>
    <w:div w:id="834226334">
      <w:bodyDiv w:val="1"/>
      <w:marLeft w:val="0"/>
      <w:marRight w:val="0"/>
      <w:marTop w:val="0"/>
      <w:marBottom w:val="0"/>
      <w:divBdr>
        <w:top w:val="none" w:sz="0" w:space="0" w:color="auto"/>
        <w:left w:val="none" w:sz="0" w:space="0" w:color="auto"/>
        <w:bottom w:val="none" w:sz="0" w:space="0" w:color="auto"/>
        <w:right w:val="none" w:sz="0" w:space="0" w:color="auto"/>
      </w:divBdr>
    </w:div>
    <w:div w:id="838623163">
      <w:bodyDiv w:val="1"/>
      <w:marLeft w:val="0"/>
      <w:marRight w:val="0"/>
      <w:marTop w:val="0"/>
      <w:marBottom w:val="0"/>
      <w:divBdr>
        <w:top w:val="none" w:sz="0" w:space="0" w:color="auto"/>
        <w:left w:val="none" w:sz="0" w:space="0" w:color="auto"/>
        <w:bottom w:val="none" w:sz="0" w:space="0" w:color="auto"/>
        <w:right w:val="none" w:sz="0" w:space="0" w:color="auto"/>
      </w:divBdr>
    </w:div>
    <w:div w:id="844785260">
      <w:bodyDiv w:val="1"/>
      <w:marLeft w:val="0"/>
      <w:marRight w:val="0"/>
      <w:marTop w:val="0"/>
      <w:marBottom w:val="0"/>
      <w:divBdr>
        <w:top w:val="none" w:sz="0" w:space="0" w:color="auto"/>
        <w:left w:val="none" w:sz="0" w:space="0" w:color="auto"/>
        <w:bottom w:val="none" w:sz="0" w:space="0" w:color="auto"/>
        <w:right w:val="none" w:sz="0" w:space="0" w:color="auto"/>
      </w:divBdr>
    </w:div>
    <w:div w:id="849758106">
      <w:bodyDiv w:val="1"/>
      <w:marLeft w:val="0"/>
      <w:marRight w:val="0"/>
      <w:marTop w:val="0"/>
      <w:marBottom w:val="0"/>
      <w:divBdr>
        <w:top w:val="none" w:sz="0" w:space="0" w:color="auto"/>
        <w:left w:val="none" w:sz="0" w:space="0" w:color="auto"/>
        <w:bottom w:val="none" w:sz="0" w:space="0" w:color="auto"/>
        <w:right w:val="none" w:sz="0" w:space="0" w:color="auto"/>
      </w:divBdr>
    </w:div>
    <w:div w:id="868640121">
      <w:bodyDiv w:val="1"/>
      <w:marLeft w:val="0"/>
      <w:marRight w:val="0"/>
      <w:marTop w:val="0"/>
      <w:marBottom w:val="0"/>
      <w:divBdr>
        <w:top w:val="none" w:sz="0" w:space="0" w:color="auto"/>
        <w:left w:val="none" w:sz="0" w:space="0" w:color="auto"/>
        <w:bottom w:val="none" w:sz="0" w:space="0" w:color="auto"/>
        <w:right w:val="none" w:sz="0" w:space="0" w:color="auto"/>
      </w:divBdr>
    </w:div>
    <w:div w:id="870608553">
      <w:bodyDiv w:val="1"/>
      <w:marLeft w:val="0"/>
      <w:marRight w:val="0"/>
      <w:marTop w:val="0"/>
      <w:marBottom w:val="0"/>
      <w:divBdr>
        <w:top w:val="none" w:sz="0" w:space="0" w:color="auto"/>
        <w:left w:val="none" w:sz="0" w:space="0" w:color="auto"/>
        <w:bottom w:val="none" w:sz="0" w:space="0" w:color="auto"/>
        <w:right w:val="none" w:sz="0" w:space="0" w:color="auto"/>
      </w:divBdr>
    </w:div>
    <w:div w:id="890190392">
      <w:bodyDiv w:val="1"/>
      <w:marLeft w:val="0"/>
      <w:marRight w:val="0"/>
      <w:marTop w:val="0"/>
      <w:marBottom w:val="0"/>
      <w:divBdr>
        <w:top w:val="none" w:sz="0" w:space="0" w:color="auto"/>
        <w:left w:val="none" w:sz="0" w:space="0" w:color="auto"/>
        <w:bottom w:val="none" w:sz="0" w:space="0" w:color="auto"/>
        <w:right w:val="none" w:sz="0" w:space="0" w:color="auto"/>
      </w:divBdr>
    </w:div>
    <w:div w:id="894467285">
      <w:bodyDiv w:val="1"/>
      <w:marLeft w:val="0"/>
      <w:marRight w:val="0"/>
      <w:marTop w:val="0"/>
      <w:marBottom w:val="0"/>
      <w:divBdr>
        <w:top w:val="none" w:sz="0" w:space="0" w:color="auto"/>
        <w:left w:val="none" w:sz="0" w:space="0" w:color="auto"/>
        <w:bottom w:val="none" w:sz="0" w:space="0" w:color="auto"/>
        <w:right w:val="none" w:sz="0" w:space="0" w:color="auto"/>
      </w:divBdr>
    </w:div>
    <w:div w:id="900989328">
      <w:bodyDiv w:val="1"/>
      <w:marLeft w:val="0"/>
      <w:marRight w:val="0"/>
      <w:marTop w:val="0"/>
      <w:marBottom w:val="0"/>
      <w:divBdr>
        <w:top w:val="none" w:sz="0" w:space="0" w:color="auto"/>
        <w:left w:val="none" w:sz="0" w:space="0" w:color="auto"/>
        <w:bottom w:val="none" w:sz="0" w:space="0" w:color="auto"/>
        <w:right w:val="none" w:sz="0" w:space="0" w:color="auto"/>
      </w:divBdr>
    </w:div>
    <w:div w:id="907880622">
      <w:bodyDiv w:val="1"/>
      <w:marLeft w:val="0"/>
      <w:marRight w:val="0"/>
      <w:marTop w:val="0"/>
      <w:marBottom w:val="0"/>
      <w:divBdr>
        <w:top w:val="none" w:sz="0" w:space="0" w:color="auto"/>
        <w:left w:val="none" w:sz="0" w:space="0" w:color="auto"/>
        <w:bottom w:val="none" w:sz="0" w:space="0" w:color="auto"/>
        <w:right w:val="none" w:sz="0" w:space="0" w:color="auto"/>
      </w:divBdr>
    </w:div>
    <w:div w:id="923756547">
      <w:bodyDiv w:val="1"/>
      <w:marLeft w:val="0"/>
      <w:marRight w:val="0"/>
      <w:marTop w:val="0"/>
      <w:marBottom w:val="0"/>
      <w:divBdr>
        <w:top w:val="none" w:sz="0" w:space="0" w:color="auto"/>
        <w:left w:val="none" w:sz="0" w:space="0" w:color="auto"/>
        <w:bottom w:val="none" w:sz="0" w:space="0" w:color="auto"/>
        <w:right w:val="none" w:sz="0" w:space="0" w:color="auto"/>
      </w:divBdr>
    </w:div>
    <w:div w:id="928201881">
      <w:bodyDiv w:val="1"/>
      <w:marLeft w:val="0"/>
      <w:marRight w:val="0"/>
      <w:marTop w:val="0"/>
      <w:marBottom w:val="0"/>
      <w:divBdr>
        <w:top w:val="none" w:sz="0" w:space="0" w:color="auto"/>
        <w:left w:val="none" w:sz="0" w:space="0" w:color="auto"/>
        <w:bottom w:val="none" w:sz="0" w:space="0" w:color="auto"/>
        <w:right w:val="none" w:sz="0" w:space="0" w:color="auto"/>
      </w:divBdr>
    </w:div>
    <w:div w:id="952514334">
      <w:bodyDiv w:val="1"/>
      <w:marLeft w:val="0"/>
      <w:marRight w:val="0"/>
      <w:marTop w:val="0"/>
      <w:marBottom w:val="0"/>
      <w:divBdr>
        <w:top w:val="none" w:sz="0" w:space="0" w:color="auto"/>
        <w:left w:val="none" w:sz="0" w:space="0" w:color="auto"/>
        <w:bottom w:val="none" w:sz="0" w:space="0" w:color="auto"/>
        <w:right w:val="none" w:sz="0" w:space="0" w:color="auto"/>
      </w:divBdr>
    </w:div>
    <w:div w:id="960765621">
      <w:bodyDiv w:val="1"/>
      <w:marLeft w:val="0"/>
      <w:marRight w:val="0"/>
      <w:marTop w:val="0"/>
      <w:marBottom w:val="0"/>
      <w:divBdr>
        <w:top w:val="none" w:sz="0" w:space="0" w:color="auto"/>
        <w:left w:val="none" w:sz="0" w:space="0" w:color="auto"/>
        <w:bottom w:val="none" w:sz="0" w:space="0" w:color="auto"/>
        <w:right w:val="none" w:sz="0" w:space="0" w:color="auto"/>
      </w:divBdr>
    </w:div>
    <w:div w:id="995458830">
      <w:bodyDiv w:val="1"/>
      <w:marLeft w:val="0"/>
      <w:marRight w:val="0"/>
      <w:marTop w:val="0"/>
      <w:marBottom w:val="0"/>
      <w:divBdr>
        <w:top w:val="none" w:sz="0" w:space="0" w:color="auto"/>
        <w:left w:val="none" w:sz="0" w:space="0" w:color="auto"/>
        <w:bottom w:val="none" w:sz="0" w:space="0" w:color="auto"/>
        <w:right w:val="none" w:sz="0" w:space="0" w:color="auto"/>
      </w:divBdr>
    </w:div>
    <w:div w:id="1028408799">
      <w:bodyDiv w:val="1"/>
      <w:marLeft w:val="0"/>
      <w:marRight w:val="0"/>
      <w:marTop w:val="0"/>
      <w:marBottom w:val="0"/>
      <w:divBdr>
        <w:top w:val="none" w:sz="0" w:space="0" w:color="auto"/>
        <w:left w:val="none" w:sz="0" w:space="0" w:color="auto"/>
        <w:bottom w:val="none" w:sz="0" w:space="0" w:color="auto"/>
        <w:right w:val="none" w:sz="0" w:space="0" w:color="auto"/>
      </w:divBdr>
    </w:div>
    <w:div w:id="1028726021">
      <w:bodyDiv w:val="1"/>
      <w:marLeft w:val="0"/>
      <w:marRight w:val="0"/>
      <w:marTop w:val="0"/>
      <w:marBottom w:val="0"/>
      <w:divBdr>
        <w:top w:val="none" w:sz="0" w:space="0" w:color="auto"/>
        <w:left w:val="none" w:sz="0" w:space="0" w:color="auto"/>
        <w:bottom w:val="none" w:sz="0" w:space="0" w:color="auto"/>
        <w:right w:val="none" w:sz="0" w:space="0" w:color="auto"/>
      </w:divBdr>
    </w:div>
    <w:div w:id="1039891558">
      <w:bodyDiv w:val="1"/>
      <w:marLeft w:val="0"/>
      <w:marRight w:val="0"/>
      <w:marTop w:val="0"/>
      <w:marBottom w:val="0"/>
      <w:divBdr>
        <w:top w:val="none" w:sz="0" w:space="0" w:color="auto"/>
        <w:left w:val="none" w:sz="0" w:space="0" w:color="auto"/>
        <w:bottom w:val="none" w:sz="0" w:space="0" w:color="auto"/>
        <w:right w:val="none" w:sz="0" w:space="0" w:color="auto"/>
      </w:divBdr>
    </w:div>
    <w:div w:id="1045132169">
      <w:bodyDiv w:val="1"/>
      <w:marLeft w:val="0"/>
      <w:marRight w:val="0"/>
      <w:marTop w:val="0"/>
      <w:marBottom w:val="0"/>
      <w:divBdr>
        <w:top w:val="none" w:sz="0" w:space="0" w:color="auto"/>
        <w:left w:val="none" w:sz="0" w:space="0" w:color="auto"/>
        <w:bottom w:val="none" w:sz="0" w:space="0" w:color="auto"/>
        <w:right w:val="none" w:sz="0" w:space="0" w:color="auto"/>
      </w:divBdr>
    </w:div>
    <w:div w:id="1045330675">
      <w:bodyDiv w:val="1"/>
      <w:marLeft w:val="0"/>
      <w:marRight w:val="0"/>
      <w:marTop w:val="0"/>
      <w:marBottom w:val="0"/>
      <w:divBdr>
        <w:top w:val="none" w:sz="0" w:space="0" w:color="auto"/>
        <w:left w:val="none" w:sz="0" w:space="0" w:color="auto"/>
        <w:bottom w:val="none" w:sz="0" w:space="0" w:color="auto"/>
        <w:right w:val="none" w:sz="0" w:space="0" w:color="auto"/>
      </w:divBdr>
    </w:div>
    <w:div w:id="1056200607">
      <w:bodyDiv w:val="1"/>
      <w:marLeft w:val="0"/>
      <w:marRight w:val="0"/>
      <w:marTop w:val="0"/>
      <w:marBottom w:val="0"/>
      <w:divBdr>
        <w:top w:val="none" w:sz="0" w:space="0" w:color="auto"/>
        <w:left w:val="none" w:sz="0" w:space="0" w:color="auto"/>
        <w:bottom w:val="none" w:sz="0" w:space="0" w:color="auto"/>
        <w:right w:val="none" w:sz="0" w:space="0" w:color="auto"/>
      </w:divBdr>
    </w:div>
    <w:div w:id="1076168705">
      <w:bodyDiv w:val="1"/>
      <w:marLeft w:val="0"/>
      <w:marRight w:val="0"/>
      <w:marTop w:val="0"/>
      <w:marBottom w:val="0"/>
      <w:divBdr>
        <w:top w:val="none" w:sz="0" w:space="0" w:color="auto"/>
        <w:left w:val="none" w:sz="0" w:space="0" w:color="auto"/>
        <w:bottom w:val="none" w:sz="0" w:space="0" w:color="auto"/>
        <w:right w:val="none" w:sz="0" w:space="0" w:color="auto"/>
      </w:divBdr>
    </w:div>
    <w:div w:id="1088649705">
      <w:bodyDiv w:val="1"/>
      <w:marLeft w:val="0"/>
      <w:marRight w:val="0"/>
      <w:marTop w:val="0"/>
      <w:marBottom w:val="0"/>
      <w:divBdr>
        <w:top w:val="none" w:sz="0" w:space="0" w:color="auto"/>
        <w:left w:val="none" w:sz="0" w:space="0" w:color="auto"/>
        <w:bottom w:val="none" w:sz="0" w:space="0" w:color="auto"/>
        <w:right w:val="none" w:sz="0" w:space="0" w:color="auto"/>
      </w:divBdr>
    </w:div>
    <w:div w:id="1090732862">
      <w:bodyDiv w:val="1"/>
      <w:marLeft w:val="0"/>
      <w:marRight w:val="0"/>
      <w:marTop w:val="0"/>
      <w:marBottom w:val="0"/>
      <w:divBdr>
        <w:top w:val="none" w:sz="0" w:space="0" w:color="auto"/>
        <w:left w:val="none" w:sz="0" w:space="0" w:color="auto"/>
        <w:bottom w:val="none" w:sz="0" w:space="0" w:color="auto"/>
        <w:right w:val="none" w:sz="0" w:space="0" w:color="auto"/>
      </w:divBdr>
    </w:div>
    <w:div w:id="1113013856">
      <w:bodyDiv w:val="1"/>
      <w:marLeft w:val="0"/>
      <w:marRight w:val="0"/>
      <w:marTop w:val="0"/>
      <w:marBottom w:val="0"/>
      <w:divBdr>
        <w:top w:val="none" w:sz="0" w:space="0" w:color="auto"/>
        <w:left w:val="none" w:sz="0" w:space="0" w:color="auto"/>
        <w:bottom w:val="none" w:sz="0" w:space="0" w:color="auto"/>
        <w:right w:val="none" w:sz="0" w:space="0" w:color="auto"/>
      </w:divBdr>
    </w:div>
    <w:div w:id="1124615200">
      <w:bodyDiv w:val="1"/>
      <w:marLeft w:val="0"/>
      <w:marRight w:val="0"/>
      <w:marTop w:val="0"/>
      <w:marBottom w:val="0"/>
      <w:divBdr>
        <w:top w:val="none" w:sz="0" w:space="0" w:color="auto"/>
        <w:left w:val="none" w:sz="0" w:space="0" w:color="auto"/>
        <w:bottom w:val="none" w:sz="0" w:space="0" w:color="auto"/>
        <w:right w:val="none" w:sz="0" w:space="0" w:color="auto"/>
      </w:divBdr>
    </w:div>
    <w:div w:id="1127510331">
      <w:bodyDiv w:val="1"/>
      <w:marLeft w:val="0"/>
      <w:marRight w:val="0"/>
      <w:marTop w:val="0"/>
      <w:marBottom w:val="0"/>
      <w:divBdr>
        <w:top w:val="none" w:sz="0" w:space="0" w:color="auto"/>
        <w:left w:val="none" w:sz="0" w:space="0" w:color="auto"/>
        <w:bottom w:val="none" w:sz="0" w:space="0" w:color="auto"/>
        <w:right w:val="none" w:sz="0" w:space="0" w:color="auto"/>
      </w:divBdr>
    </w:div>
    <w:div w:id="1137987816">
      <w:bodyDiv w:val="1"/>
      <w:marLeft w:val="0"/>
      <w:marRight w:val="0"/>
      <w:marTop w:val="0"/>
      <w:marBottom w:val="0"/>
      <w:divBdr>
        <w:top w:val="none" w:sz="0" w:space="0" w:color="auto"/>
        <w:left w:val="none" w:sz="0" w:space="0" w:color="auto"/>
        <w:bottom w:val="none" w:sz="0" w:space="0" w:color="auto"/>
        <w:right w:val="none" w:sz="0" w:space="0" w:color="auto"/>
      </w:divBdr>
    </w:div>
    <w:div w:id="1138034483">
      <w:bodyDiv w:val="1"/>
      <w:marLeft w:val="0"/>
      <w:marRight w:val="0"/>
      <w:marTop w:val="0"/>
      <w:marBottom w:val="0"/>
      <w:divBdr>
        <w:top w:val="none" w:sz="0" w:space="0" w:color="auto"/>
        <w:left w:val="none" w:sz="0" w:space="0" w:color="auto"/>
        <w:bottom w:val="none" w:sz="0" w:space="0" w:color="auto"/>
        <w:right w:val="none" w:sz="0" w:space="0" w:color="auto"/>
      </w:divBdr>
    </w:div>
    <w:div w:id="1138062121">
      <w:bodyDiv w:val="1"/>
      <w:marLeft w:val="0"/>
      <w:marRight w:val="0"/>
      <w:marTop w:val="0"/>
      <w:marBottom w:val="0"/>
      <w:divBdr>
        <w:top w:val="none" w:sz="0" w:space="0" w:color="auto"/>
        <w:left w:val="none" w:sz="0" w:space="0" w:color="auto"/>
        <w:bottom w:val="none" w:sz="0" w:space="0" w:color="auto"/>
        <w:right w:val="none" w:sz="0" w:space="0" w:color="auto"/>
      </w:divBdr>
    </w:div>
    <w:div w:id="1152911975">
      <w:bodyDiv w:val="1"/>
      <w:marLeft w:val="0"/>
      <w:marRight w:val="0"/>
      <w:marTop w:val="0"/>
      <w:marBottom w:val="0"/>
      <w:divBdr>
        <w:top w:val="none" w:sz="0" w:space="0" w:color="auto"/>
        <w:left w:val="none" w:sz="0" w:space="0" w:color="auto"/>
        <w:bottom w:val="none" w:sz="0" w:space="0" w:color="auto"/>
        <w:right w:val="none" w:sz="0" w:space="0" w:color="auto"/>
      </w:divBdr>
    </w:div>
    <w:div w:id="1156263607">
      <w:bodyDiv w:val="1"/>
      <w:marLeft w:val="0"/>
      <w:marRight w:val="0"/>
      <w:marTop w:val="0"/>
      <w:marBottom w:val="0"/>
      <w:divBdr>
        <w:top w:val="none" w:sz="0" w:space="0" w:color="auto"/>
        <w:left w:val="none" w:sz="0" w:space="0" w:color="auto"/>
        <w:bottom w:val="none" w:sz="0" w:space="0" w:color="auto"/>
        <w:right w:val="none" w:sz="0" w:space="0" w:color="auto"/>
      </w:divBdr>
    </w:div>
    <w:div w:id="1177424074">
      <w:bodyDiv w:val="1"/>
      <w:marLeft w:val="0"/>
      <w:marRight w:val="0"/>
      <w:marTop w:val="0"/>
      <w:marBottom w:val="0"/>
      <w:divBdr>
        <w:top w:val="none" w:sz="0" w:space="0" w:color="auto"/>
        <w:left w:val="none" w:sz="0" w:space="0" w:color="auto"/>
        <w:bottom w:val="none" w:sz="0" w:space="0" w:color="auto"/>
        <w:right w:val="none" w:sz="0" w:space="0" w:color="auto"/>
      </w:divBdr>
    </w:div>
    <w:div w:id="1192064521">
      <w:bodyDiv w:val="1"/>
      <w:marLeft w:val="0"/>
      <w:marRight w:val="0"/>
      <w:marTop w:val="0"/>
      <w:marBottom w:val="0"/>
      <w:divBdr>
        <w:top w:val="none" w:sz="0" w:space="0" w:color="auto"/>
        <w:left w:val="none" w:sz="0" w:space="0" w:color="auto"/>
        <w:bottom w:val="none" w:sz="0" w:space="0" w:color="auto"/>
        <w:right w:val="none" w:sz="0" w:space="0" w:color="auto"/>
      </w:divBdr>
    </w:div>
    <w:div w:id="1197885645">
      <w:bodyDiv w:val="1"/>
      <w:marLeft w:val="0"/>
      <w:marRight w:val="0"/>
      <w:marTop w:val="0"/>
      <w:marBottom w:val="0"/>
      <w:divBdr>
        <w:top w:val="none" w:sz="0" w:space="0" w:color="auto"/>
        <w:left w:val="none" w:sz="0" w:space="0" w:color="auto"/>
        <w:bottom w:val="none" w:sz="0" w:space="0" w:color="auto"/>
        <w:right w:val="none" w:sz="0" w:space="0" w:color="auto"/>
      </w:divBdr>
    </w:div>
    <w:div w:id="1229805785">
      <w:bodyDiv w:val="1"/>
      <w:marLeft w:val="0"/>
      <w:marRight w:val="0"/>
      <w:marTop w:val="0"/>
      <w:marBottom w:val="0"/>
      <w:divBdr>
        <w:top w:val="none" w:sz="0" w:space="0" w:color="auto"/>
        <w:left w:val="none" w:sz="0" w:space="0" w:color="auto"/>
        <w:bottom w:val="none" w:sz="0" w:space="0" w:color="auto"/>
        <w:right w:val="none" w:sz="0" w:space="0" w:color="auto"/>
      </w:divBdr>
    </w:div>
    <w:div w:id="1233346430">
      <w:bodyDiv w:val="1"/>
      <w:marLeft w:val="0"/>
      <w:marRight w:val="0"/>
      <w:marTop w:val="0"/>
      <w:marBottom w:val="0"/>
      <w:divBdr>
        <w:top w:val="none" w:sz="0" w:space="0" w:color="auto"/>
        <w:left w:val="none" w:sz="0" w:space="0" w:color="auto"/>
        <w:bottom w:val="none" w:sz="0" w:space="0" w:color="auto"/>
        <w:right w:val="none" w:sz="0" w:space="0" w:color="auto"/>
      </w:divBdr>
    </w:div>
    <w:div w:id="1236428534">
      <w:bodyDiv w:val="1"/>
      <w:marLeft w:val="0"/>
      <w:marRight w:val="0"/>
      <w:marTop w:val="0"/>
      <w:marBottom w:val="0"/>
      <w:divBdr>
        <w:top w:val="none" w:sz="0" w:space="0" w:color="auto"/>
        <w:left w:val="none" w:sz="0" w:space="0" w:color="auto"/>
        <w:bottom w:val="none" w:sz="0" w:space="0" w:color="auto"/>
        <w:right w:val="none" w:sz="0" w:space="0" w:color="auto"/>
      </w:divBdr>
    </w:div>
    <w:div w:id="1240596615">
      <w:bodyDiv w:val="1"/>
      <w:marLeft w:val="0"/>
      <w:marRight w:val="0"/>
      <w:marTop w:val="0"/>
      <w:marBottom w:val="0"/>
      <w:divBdr>
        <w:top w:val="none" w:sz="0" w:space="0" w:color="auto"/>
        <w:left w:val="none" w:sz="0" w:space="0" w:color="auto"/>
        <w:bottom w:val="none" w:sz="0" w:space="0" w:color="auto"/>
        <w:right w:val="none" w:sz="0" w:space="0" w:color="auto"/>
      </w:divBdr>
    </w:div>
    <w:div w:id="1244029289">
      <w:bodyDiv w:val="1"/>
      <w:marLeft w:val="0"/>
      <w:marRight w:val="0"/>
      <w:marTop w:val="0"/>
      <w:marBottom w:val="0"/>
      <w:divBdr>
        <w:top w:val="none" w:sz="0" w:space="0" w:color="auto"/>
        <w:left w:val="none" w:sz="0" w:space="0" w:color="auto"/>
        <w:bottom w:val="none" w:sz="0" w:space="0" w:color="auto"/>
        <w:right w:val="none" w:sz="0" w:space="0" w:color="auto"/>
      </w:divBdr>
    </w:div>
    <w:div w:id="1255362161">
      <w:bodyDiv w:val="1"/>
      <w:marLeft w:val="0"/>
      <w:marRight w:val="0"/>
      <w:marTop w:val="0"/>
      <w:marBottom w:val="0"/>
      <w:divBdr>
        <w:top w:val="none" w:sz="0" w:space="0" w:color="auto"/>
        <w:left w:val="none" w:sz="0" w:space="0" w:color="auto"/>
        <w:bottom w:val="none" w:sz="0" w:space="0" w:color="auto"/>
        <w:right w:val="none" w:sz="0" w:space="0" w:color="auto"/>
      </w:divBdr>
    </w:div>
    <w:div w:id="1265306120">
      <w:bodyDiv w:val="1"/>
      <w:marLeft w:val="0"/>
      <w:marRight w:val="0"/>
      <w:marTop w:val="0"/>
      <w:marBottom w:val="0"/>
      <w:divBdr>
        <w:top w:val="none" w:sz="0" w:space="0" w:color="auto"/>
        <w:left w:val="none" w:sz="0" w:space="0" w:color="auto"/>
        <w:bottom w:val="none" w:sz="0" w:space="0" w:color="auto"/>
        <w:right w:val="none" w:sz="0" w:space="0" w:color="auto"/>
      </w:divBdr>
    </w:div>
    <w:div w:id="1285231083">
      <w:bodyDiv w:val="1"/>
      <w:marLeft w:val="0"/>
      <w:marRight w:val="0"/>
      <w:marTop w:val="0"/>
      <w:marBottom w:val="0"/>
      <w:divBdr>
        <w:top w:val="none" w:sz="0" w:space="0" w:color="auto"/>
        <w:left w:val="none" w:sz="0" w:space="0" w:color="auto"/>
        <w:bottom w:val="none" w:sz="0" w:space="0" w:color="auto"/>
        <w:right w:val="none" w:sz="0" w:space="0" w:color="auto"/>
      </w:divBdr>
    </w:div>
    <w:div w:id="1296062514">
      <w:bodyDiv w:val="1"/>
      <w:marLeft w:val="0"/>
      <w:marRight w:val="0"/>
      <w:marTop w:val="0"/>
      <w:marBottom w:val="0"/>
      <w:divBdr>
        <w:top w:val="none" w:sz="0" w:space="0" w:color="auto"/>
        <w:left w:val="none" w:sz="0" w:space="0" w:color="auto"/>
        <w:bottom w:val="none" w:sz="0" w:space="0" w:color="auto"/>
        <w:right w:val="none" w:sz="0" w:space="0" w:color="auto"/>
      </w:divBdr>
    </w:div>
    <w:div w:id="1300771125">
      <w:bodyDiv w:val="1"/>
      <w:marLeft w:val="0"/>
      <w:marRight w:val="0"/>
      <w:marTop w:val="0"/>
      <w:marBottom w:val="0"/>
      <w:divBdr>
        <w:top w:val="none" w:sz="0" w:space="0" w:color="auto"/>
        <w:left w:val="none" w:sz="0" w:space="0" w:color="auto"/>
        <w:bottom w:val="none" w:sz="0" w:space="0" w:color="auto"/>
        <w:right w:val="none" w:sz="0" w:space="0" w:color="auto"/>
      </w:divBdr>
    </w:div>
    <w:div w:id="1308894623">
      <w:bodyDiv w:val="1"/>
      <w:marLeft w:val="0"/>
      <w:marRight w:val="0"/>
      <w:marTop w:val="0"/>
      <w:marBottom w:val="0"/>
      <w:divBdr>
        <w:top w:val="none" w:sz="0" w:space="0" w:color="auto"/>
        <w:left w:val="none" w:sz="0" w:space="0" w:color="auto"/>
        <w:bottom w:val="none" w:sz="0" w:space="0" w:color="auto"/>
        <w:right w:val="none" w:sz="0" w:space="0" w:color="auto"/>
      </w:divBdr>
    </w:div>
    <w:div w:id="1314025693">
      <w:bodyDiv w:val="1"/>
      <w:marLeft w:val="0"/>
      <w:marRight w:val="0"/>
      <w:marTop w:val="0"/>
      <w:marBottom w:val="0"/>
      <w:divBdr>
        <w:top w:val="none" w:sz="0" w:space="0" w:color="auto"/>
        <w:left w:val="none" w:sz="0" w:space="0" w:color="auto"/>
        <w:bottom w:val="none" w:sz="0" w:space="0" w:color="auto"/>
        <w:right w:val="none" w:sz="0" w:space="0" w:color="auto"/>
      </w:divBdr>
    </w:div>
    <w:div w:id="1317605721">
      <w:bodyDiv w:val="1"/>
      <w:marLeft w:val="0"/>
      <w:marRight w:val="0"/>
      <w:marTop w:val="0"/>
      <w:marBottom w:val="0"/>
      <w:divBdr>
        <w:top w:val="none" w:sz="0" w:space="0" w:color="auto"/>
        <w:left w:val="none" w:sz="0" w:space="0" w:color="auto"/>
        <w:bottom w:val="none" w:sz="0" w:space="0" w:color="auto"/>
        <w:right w:val="none" w:sz="0" w:space="0" w:color="auto"/>
      </w:divBdr>
    </w:div>
    <w:div w:id="1321815011">
      <w:bodyDiv w:val="1"/>
      <w:marLeft w:val="0"/>
      <w:marRight w:val="0"/>
      <w:marTop w:val="0"/>
      <w:marBottom w:val="0"/>
      <w:divBdr>
        <w:top w:val="none" w:sz="0" w:space="0" w:color="auto"/>
        <w:left w:val="none" w:sz="0" w:space="0" w:color="auto"/>
        <w:bottom w:val="none" w:sz="0" w:space="0" w:color="auto"/>
        <w:right w:val="none" w:sz="0" w:space="0" w:color="auto"/>
      </w:divBdr>
    </w:div>
    <w:div w:id="1344476052">
      <w:bodyDiv w:val="1"/>
      <w:marLeft w:val="0"/>
      <w:marRight w:val="0"/>
      <w:marTop w:val="0"/>
      <w:marBottom w:val="0"/>
      <w:divBdr>
        <w:top w:val="none" w:sz="0" w:space="0" w:color="auto"/>
        <w:left w:val="none" w:sz="0" w:space="0" w:color="auto"/>
        <w:bottom w:val="none" w:sz="0" w:space="0" w:color="auto"/>
        <w:right w:val="none" w:sz="0" w:space="0" w:color="auto"/>
      </w:divBdr>
    </w:div>
    <w:div w:id="1346127268">
      <w:bodyDiv w:val="1"/>
      <w:marLeft w:val="0"/>
      <w:marRight w:val="0"/>
      <w:marTop w:val="0"/>
      <w:marBottom w:val="0"/>
      <w:divBdr>
        <w:top w:val="none" w:sz="0" w:space="0" w:color="auto"/>
        <w:left w:val="none" w:sz="0" w:space="0" w:color="auto"/>
        <w:bottom w:val="none" w:sz="0" w:space="0" w:color="auto"/>
        <w:right w:val="none" w:sz="0" w:space="0" w:color="auto"/>
      </w:divBdr>
    </w:div>
    <w:div w:id="1347174014">
      <w:bodyDiv w:val="1"/>
      <w:marLeft w:val="0"/>
      <w:marRight w:val="0"/>
      <w:marTop w:val="0"/>
      <w:marBottom w:val="0"/>
      <w:divBdr>
        <w:top w:val="none" w:sz="0" w:space="0" w:color="auto"/>
        <w:left w:val="none" w:sz="0" w:space="0" w:color="auto"/>
        <w:bottom w:val="none" w:sz="0" w:space="0" w:color="auto"/>
        <w:right w:val="none" w:sz="0" w:space="0" w:color="auto"/>
      </w:divBdr>
    </w:div>
    <w:div w:id="1349791726">
      <w:bodyDiv w:val="1"/>
      <w:marLeft w:val="0"/>
      <w:marRight w:val="0"/>
      <w:marTop w:val="0"/>
      <w:marBottom w:val="0"/>
      <w:divBdr>
        <w:top w:val="none" w:sz="0" w:space="0" w:color="auto"/>
        <w:left w:val="none" w:sz="0" w:space="0" w:color="auto"/>
        <w:bottom w:val="none" w:sz="0" w:space="0" w:color="auto"/>
        <w:right w:val="none" w:sz="0" w:space="0" w:color="auto"/>
      </w:divBdr>
    </w:div>
    <w:div w:id="1368872396">
      <w:bodyDiv w:val="1"/>
      <w:marLeft w:val="0"/>
      <w:marRight w:val="0"/>
      <w:marTop w:val="0"/>
      <w:marBottom w:val="0"/>
      <w:divBdr>
        <w:top w:val="none" w:sz="0" w:space="0" w:color="auto"/>
        <w:left w:val="none" w:sz="0" w:space="0" w:color="auto"/>
        <w:bottom w:val="none" w:sz="0" w:space="0" w:color="auto"/>
        <w:right w:val="none" w:sz="0" w:space="0" w:color="auto"/>
      </w:divBdr>
    </w:div>
    <w:div w:id="1372073957">
      <w:bodyDiv w:val="1"/>
      <w:marLeft w:val="0"/>
      <w:marRight w:val="0"/>
      <w:marTop w:val="0"/>
      <w:marBottom w:val="0"/>
      <w:divBdr>
        <w:top w:val="none" w:sz="0" w:space="0" w:color="auto"/>
        <w:left w:val="none" w:sz="0" w:space="0" w:color="auto"/>
        <w:bottom w:val="none" w:sz="0" w:space="0" w:color="auto"/>
        <w:right w:val="none" w:sz="0" w:space="0" w:color="auto"/>
      </w:divBdr>
    </w:div>
    <w:div w:id="1374228080">
      <w:bodyDiv w:val="1"/>
      <w:marLeft w:val="0"/>
      <w:marRight w:val="0"/>
      <w:marTop w:val="0"/>
      <w:marBottom w:val="0"/>
      <w:divBdr>
        <w:top w:val="none" w:sz="0" w:space="0" w:color="auto"/>
        <w:left w:val="none" w:sz="0" w:space="0" w:color="auto"/>
        <w:bottom w:val="none" w:sz="0" w:space="0" w:color="auto"/>
        <w:right w:val="none" w:sz="0" w:space="0" w:color="auto"/>
      </w:divBdr>
    </w:div>
    <w:div w:id="1375811194">
      <w:bodyDiv w:val="1"/>
      <w:marLeft w:val="0"/>
      <w:marRight w:val="0"/>
      <w:marTop w:val="0"/>
      <w:marBottom w:val="0"/>
      <w:divBdr>
        <w:top w:val="none" w:sz="0" w:space="0" w:color="auto"/>
        <w:left w:val="none" w:sz="0" w:space="0" w:color="auto"/>
        <w:bottom w:val="none" w:sz="0" w:space="0" w:color="auto"/>
        <w:right w:val="none" w:sz="0" w:space="0" w:color="auto"/>
      </w:divBdr>
    </w:div>
    <w:div w:id="1376199183">
      <w:bodyDiv w:val="1"/>
      <w:marLeft w:val="0"/>
      <w:marRight w:val="0"/>
      <w:marTop w:val="0"/>
      <w:marBottom w:val="0"/>
      <w:divBdr>
        <w:top w:val="none" w:sz="0" w:space="0" w:color="auto"/>
        <w:left w:val="none" w:sz="0" w:space="0" w:color="auto"/>
        <w:bottom w:val="none" w:sz="0" w:space="0" w:color="auto"/>
        <w:right w:val="none" w:sz="0" w:space="0" w:color="auto"/>
      </w:divBdr>
    </w:div>
    <w:div w:id="1398627089">
      <w:bodyDiv w:val="1"/>
      <w:marLeft w:val="0"/>
      <w:marRight w:val="0"/>
      <w:marTop w:val="0"/>
      <w:marBottom w:val="0"/>
      <w:divBdr>
        <w:top w:val="none" w:sz="0" w:space="0" w:color="auto"/>
        <w:left w:val="none" w:sz="0" w:space="0" w:color="auto"/>
        <w:bottom w:val="none" w:sz="0" w:space="0" w:color="auto"/>
        <w:right w:val="none" w:sz="0" w:space="0" w:color="auto"/>
      </w:divBdr>
    </w:div>
    <w:div w:id="1418094140">
      <w:bodyDiv w:val="1"/>
      <w:marLeft w:val="0"/>
      <w:marRight w:val="0"/>
      <w:marTop w:val="0"/>
      <w:marBottom w:val="0"/>
      <w:divBdr>
        <w:top w:val="none" w:sz="0" w:space="0" w:color="auto"/>
        <w:left w:val="none" w:sz="0" w:space="0" w:color="auto"/>
        <w:bottom w:val="none" w:sz="0" w:space="0" w:color="auto"/>
        <w:right w:val="none" w:sz="0" w:space="0" w:color="auto"/>
      </w:divBdr>
    </w:div>
    <w:div w:id="1436906342">
      <w:bodyDiv w:val="1"/>
      <w:marLeft w:val="0"/>
      <w:marRight w:val="0"/>
      <w:marTop w:val="0"/>
      <w:marBottom w:val="0"/>
      <w:divBdr>
        <w:top w:val="none" w:sz="0" w:space="0" w:color="auto"/>
        <w:left w:val="none" w:sz="0" w:space="0" w:color="auto"/>
        <w:bottom w:val="none" w:sz="0" w:space="0" w:color="auto"/>
        <w:right w:val="none" w:sz="0" w:space="0" w:color="auto"/>
      </w:divBdr>
    </w:div>
    <w:div w:id="1467814289">
      <w:bodyDiv w:val="1"/>
      <w:marLeft w:val="0"/>
      <w:marRight w:val="0"/>
      <w:marTop w:val="0"/>
      <w:marBottom w:val="0"/>
      <w:divBdr>
        <w:top w:val="none" w:sz="0" w:space="0" w:color="auto"/>
        <w:left w:val="none" w:sz="0" w:space="0" w:color="auto"/>
        <w:bottom w:val="none" w:sz="0" w:space="0" w:color="auto"/>
        <w:right w:val="none" w:sz="0" w:space="0" w:color="auto"/>
      </w:divBdr>
      <w:divsChild>
        <w:div w:id="448166919">
          <w:marLeft w:val="0"/>
          <w:marRight w:val="0"/>
          <w:marTop w:val="0"/>
          <w:marBottom w:val="0"/>
          <w:divBdr>
            <w:top w:val="none" w:sz="0" w:space="0" w:color="auto"/>
            <w:left w:val="none" w:sz="0" w:space="0" w:color="auto"/>
            <w:bottom w:val="none" w:sz="0" w:space="0" w:color="auto"/>
            <w:right w:val="none" w:sz="0" w:space="0" w:color="auto"/>
          </w:divBdr>
          <w:divsChild>
            <w:div w:id="1608389757">
              <w:marLeft w:val="0"/>
              <w:marRight w:val="0"/>
              <w:marTop w:val="0"/>
              <w:marBottom w:val="0"/>
              <w:divBdr>
                <w:top w:val="none" w:sz="0" w:space="0" w:color="auto"/>
                <w:left w:val="none" w:sz="0" w:space="0" w:color="auto"/>
                <w:bottom w:val="none" w:sz="0" w:space="0" w:color="auto"/>
                <w:right w:val="none" w:sz="0" w:space="0" w:color="auto"/>
              </w:divBdr>
              <w:divsChild>
                <w:div w:id="1336112405">
                  <w:marLeft w:val="0"/>
                  <w:marRight w:val="0"/>
                  <w:marTop w:val="0"/>
                  <w:marBottom w:val="0"/>
                  <w:divBdr>
                    <w:top w:val="none" w:sz="0" w:space="0" w:color="auto"/>
                    <w:left w:val="none" w:sz="0" w:space="0" w:color="auto"/>
                    <w:bottom w:val="none" w:sz="0" w:space="0" w:color="auto"/>
                    <w:right w:val="none" w:sz="0" w:space="0" w:color="auto"/>
                  </w:divBdr>
                  <w:divsChild>
                    <w:div w:id="1292514333">
                      <w:marLeft w:val="0"/>
                      <w:marRight w:val="0"/>
                      <w:marTop w:val="0"/>
                      <w:marBottom w:val="0"/>
                      <w:divBdr>
                        <w:top w:val="none" w:sz="0" w:space="0" w:color="auto"/>
                        <w:left w:val="none" w:sz="0" w:space="0" w:color="auto"/>
                        <w:bottom w:val="none" w:sz="0" w:space="0" w:color="auto"/>
                        <w:right w:val="none" w:sz="0" w:space="0" w:color="auto"/>
                      </w:divBdr>
                      <w:divsChild>
                        <w:div w:id="701783439">
                          <w:marLeft w:val="0"/>
                          <w:marRight w:val="0"/>
                          <w:marTop w:val="0"/>
                          <w:marBottom w:val="0"/>
                          <w:divBdr>
                            <w:top w:val="none" w:sz="0" w:space="0" w:color="auto"/>
                            <w:left w:val="none" w:sz="0" w:space="0" w:color="auto"/>
                            <w:bottom w:val="none" w:sz="0" w:space="0" w:color="auto"/>
                            <w:right w:val="none" w:sz="0" w:space="0" w:color="auto"/>
                          </w:divBdr>
                          <w:divsChild>
                            <w:div w:id="599606621">
                              <w:marLeft w:val="0"/>
                              <w:marRight w:val="0"/>
                              <w:marTop w:val="0"/>
                              <w:marBottom w:val="0"/>
                              <w:divBdr>
                                <w:top w:val="none" w:sz="0" w:space="0" w:color="auto"/>
                                <w:left w:val="none" w:sz="0" w:space="0" w:color="auto"/>
                                <w:bottom w:val="none" w:sz="0" w:space="0" w:color="auto"/>
                                <w:right w:val="none" w:sz="0" w:space="0" w:color="auto"/>
                              </w:divBdr>
                              <w:divsChild>
                                <w:div w:id="184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939348">
      <w:bodyDiv w:val="1"/>
      <w:marLeft w:val="0"/>
      <w:marRight w:val="0"/>
      <w:marTop w:val="0"/>
      <w:marBottom w:val="0"/>
      <w:divBdr>
        <w:top w:val="none" w:sz="0" w:space="0" w:color="auto"/>
        <w:left w:val="none" w:sz="0" w:space="0" w:color="auto"/>
        <w:bottom w:val="none" w:sz="0" w:space="0" w:color="auto"/>
        <w:right w:val="none" w:sz="0" w:space="0" w:color="auto"/>
      </w:divBdr>
    </w:div>
    <w:div w:id="1537888070">
      <w:bodyDiv w:val="1"/>
      <w:marLeft w:val="0"/>
      <w:marRight w:val="0"/>
      <w:marTop w:val="0"/>
      <w:marBottom w:val="0"/>
      <w:divBdr>
        <w:top w:val="none" w:sz="0" w:space="0" w:color="auto"/>
        <w:left w:val="none" w:sz="0" w:space="0" w:color="auto"/>
        <w:bottom w:val="none" w:sz="0" w:space="0" w:color="auto"/>
        <w:right w:val="none" w:sz="0" w:space="0" w:color="auto"/>
      </w:divBdr>
    </w:div>
    <w:div w:id="1539779838">
      <w:bodyDiv w:val="1"/>
      <w:marLeft w:val="0"/>
      <w:marRight w:val="0"/>
      <w:marTop w:val="0"/>
      <w:marBottom w:val="0"/>
      <w:divBdr>
        <w:top w:val="none" w:sz="0" w:space="0" w:color="auto"/>
        <w:left w:val="none" w:sz="0" w:space="0" w:color="auto"/>
        <w:bottom w:val="none" w:sz="0" w:space="0" w:color="auto"/>
        <w:right w:val="none" w:sz="0" w:space="0" w:color="auto"/>
      </w:divBdr>
    </w:div>
    <w:div w:id="1551769291">
      <w:bodyDiv w:val="1"/>
      <w:marLeft w:val="0"/>
      <w:marRight w:val="0"/>
      <w:marTop w:val="0"/>
      <w:marBottom w:val="0"/>
      <w:divBdr>
        <w:top w:val="none" w:sz="0" w:space="0" w:color="auto"/>
        <w:left w:val="none" w:sz="0" w:space="0" w:color="auto"/>
        <w:bottom w:val="none" w:sz="0" w:space="0" w:color="auto"/>
        <w:right w:val="none" w:sz="0" w:space="0" w:color="auto"/>
      </w:divBdr>
    </w:div>
    <w:div w:id="1554081244">
      <w:bodyDiv w:val="1"/>
      <w:marLeft w:val="0"/>
      <w:marRight w:val="0"/>
      <w:marTop w:val="0"/>
      <w:marBottom w:val="0"/>
      <w:divBdr>
        <w:top w:val="none" w:sz="0" w:space="0" w:color="auto"/>
        <w:left w:val="none" w:sz="0" w:space="0" w:color="auto"/>
        <w:bottom w:val="none" w:sz="0" w:space="0" w:color="auto"/>
        <w:right w:val="none" w:sz="0" w:space="0" w:color="auto"/>
      </w:divBdr>
    </w:div>
    <w:div w:id="1557934505">
      <w:bodyDiv w:val="1"/>
      <w:marLeft w:val="0"/>
      <w:marRight w:val="0"/>
      <w:marTop w:val="0"/>
      <w:marBottom w:val="0"/>
      <w:divBdr>
        <w:top w:val="none" w:sz="0" w:space="0" w:color="auto"/>
        <w:left w:val="none" w:sz="0" w:space="0" w:color="auto"/>
        <w:bottom w:val="none" w:sz="0" w:space="0" w:color="auto"/>
        <w:right w:val="none" w:sz="0" w:space="0" w:color="auto"/>
      </w:divBdr>
    </w:div>
    <w:div w:id="1579169636">
      <w:bodyDiv w:val="1"/>
      <w:marLeft w:val="0"/>
      <w:marRight w:val="0"/>
      <w:marTop w:val="0"/>
      <w:marBottom w:val="0"/>
      <w:divBdr>
        <w:top w:val="none" w:sz="0" w:space="0" w:color="auto"/>
        <w:left w:val="none" w:sz="0" w:space="0" w:color="auto"/>
        <w:bottom w:val="none" w:sz="0" w:space="0" w:color="auto"/>
        <w:right w:val="none" w:sz="0" w:space="0" w:color="auto"/>
      </w:divBdr>
    </w:div>
    <w:div w:id="1582523431">
      <w:bodyDiv w:val="1"/>
      <w:marLeft w:val="0"/>
      <w:marRight w:val="0"/>
      <w:marTop w:val="0"/>
      <w:marBottom w:val="0"/>
      <w:divBdr>
        <w:top w:val="none" w:sz="0" w:space="0" w:color="auto"/>
        <w:left w:val="none" w:sz="0" w:space="0" w:color="auto"/>
        <w:bottom w:val="none" w:sz="0" w:space="0" w:color="auto"/>
        <w:right w:val="none" w:sz="0" w:space="0" w:color="auto"/>
      </w:divBdr>
    </w:div>
    <w:div w:id="1596984707">
      <w:bodyDiv w:val="1"/>
      <w:marLeft w:val="0"/>
      <w:marRight w:val="0"/>
      <w:marTop w:val="0"/>
      <w:marBottom w:val="0"/>
      <w:divBdr>
        <w:top w:val="none" w:sz="0" w:space="0" w:color="auto"/>
        <w:left w:val="none" w:sz="0" w:space="0" w:color="auto"/>
        <w:bottom w:val="none" w:sz="0" w:space="0" w:color="auto"/>
        <w:right w:val="none" w:sz="0" w:space="0" w:color="auto"/>
      </w:divBdr>
    </w:div>
    <w:div w:id="1598903915">
      <w:bodyDiv w:val="1"/>
      <w:marLeft w:val="0"/>
      <w:marRight w:val="0"/>
      <w:marTop w:val="0"/>
      <w:marBottom w:val="0"/>
      <w:divBdr>
        <w:top w:val="none" w:sz="0" w:space="0" w:color="auto"/>
        <w:left w:val="none" w:sz="0" w:space="0" w:color="auto"/>
        <w:bottom w:val="none" w:sz="0" w:space="0" w:color="auto"/>
        <w:right w:val="none" w:sz="0" w:space="0" w:color="auto"/>
      </w:divBdr>
    </w:div>
    <w:div w:id="1607080778">
      <w:bodyDiv w:val="1"/>
      <w:marLeft w:val="0"/>
      <w:marRight w:val="0"/>
      <w:marTop w:val="0"/>
      <w:marBottom w:val="0"/>
      <w:divBdr>
        <w:top w:val="none" w:sz="0" w:space="0" w:color="auto"/>
        <w:left w:val="none" w:sz="0" w:space="0" w:color="auto"/>
        <w:bottom w:val="none" w:sz="0" w:space="0" w:color="auto"/>
        <w:right w:val="none" w:sz="0" w:space="0" w:color="auto"/>
      </w:divBdr>
    </w:div>
    <w:div w:id="1618566383">
      <w:bodyDiv w:val="1"/>
      <w:marLeft w:val="0"/>
      <w:marRight w:val="0"/>
      <w:marTop w:val="0"/>
      <w:marBottom w:val="0"/>
      <w:divBdr>
        <w:top w:val="none" w:sz="0" w:space="0" w:color="auto"/>
        <w:left w:val="none" w:sz="0" w:space="0" w:color="auto"/>
        <w:bottom w:val="none" w:sz="0" w:space="0" w:color="auto"/>
        <w:right w:val="none" w:sz="0" w:space="0" w:color="auto"/>
      </w:divBdr>
    </w:div>
    <w:div w:id="1621765421">
      <w:bodyDiv w:val="1"/>
      <w:marLeft w:val="0"/>
      <w:marRight w:val="0"/>
      <w:marTop w:val="0"/>
      <w:marBottom w:val="0"/>
      <w:divBdr>
        <w:top w:val="none" w:sz="0" w:space="0" w:color="auto"/>
        <w:left w:val="none" w:sz="0" w:space="0" w:color="auto"/>
        <w:bottom w:val="none" w:sz="0" w:space="0" w:color="auto"/>
        <w:right w:val="none" w:sz="0" w:space="0" w:color="auto"/>
      </w:divBdr>
    </w:div>
    <w:div w:id="1623149771">
      <w:bodyDiv w:val="1"/>
      <w:marLeft w:val="0"/>
      <w:marRight w:val="0"/>
      <w:marTop w:val="0"/>
      <w:marBottom w:val="0"/>
      <w:divBdr>
        <w:top w:val="none" w:sz="0" w:space="0" w:color="auto"/>
        <w:left w:val="none" w:sz="0" w:space="0" w:color="auto"/>
        <w:bottom w:val="none" w:sz="0" w:space="0" w:color="auto"/>
        <w:right w:val="none" w:sz="0" w:space="0" w:color="auto"/>
      </w:divBdr>
    </w:div>
    <w:div w:id="1626498823">
      <w:bodyDiv w:val="1"/>
      <w:marLeft w:val="0"/>
      <w:marRight w:val="0"/>
      <w:marTop w:val="0"/>
      <w:marBottom w:val="0"/>
      <w:divBdr>
        <w:top w:val="none" w:sz="0" w:space="0" w:color="auto"/>
        <w:left w:val="none" w:sz="0" w:space="0" w:color="auto"/>
        <w:bottom w:val="none" w:sz="0" w:space="0" w:color="auto"/>
        <w:right w:val="none" w:sz="0" w:space="0" w:color="auto"/>
      </w:divBdr>
    </w:div>
    <w:div w:id="1663044699">
      <w:bodyDiv w:val="1"/>
      <w:marLeft w:val="0"/>
      <w:marRight w:val="0"/>
      <w:marTop w:val="0"/>
      <w:marBottom w:val="0"/>
      <w:divBdr>
        <w:top w:val="none" w:sz="0" w:space="0" w:color="auto"/>
        <w:left w:val="none" w:sz="0" w:space="0" w:color="auto"/>
        <w:bottom w:val="none" w:sz="0" w:space="0" w:color="auto"/>
        <w:right w:val="none" w:sz="0" w:space="0" w:color="auto"/>
      </w:divBdr>
    </w:div>
    <w:div w:id="1678918640">
      <w:bodyDiv w:val="1"/>
      <w:marLeft w:val="0"/>
      <w:marRight w:val="0"/>
      <w:marTop w:val="0"/>
      <w:marBottom w:val="0"/>
      <w:divBdr>
        <w:top w:val="none" w:sz="0" w:space="0" w:color="auto"/>
        <w:left w:val="none" w:sz="0" w:space="0" w:color="auto"/>
        <w:bottom w:val="none" w:sz="0" w:space="0" w:color="auto"/>
        <w:right w:val="none" w:sz="0" w:space="0" w:color="auto"/>
      </w:divBdr>
    </w:div>
    <w:div w:id="1681421214">
      <w:bodyDiv w:val="1"/>
      <w:marLeft w:val="0"/>
      <w:marRight w:val="0"/>
      <w:marTop w:val="0"/>
      <w:marBottom w:val="0"/>
      <w:divBdr>
        <w:top w:val="none" w:sz="0" w:space="0" w:color="auto"/>
        <w:left w:val="none" w:sz="0" w:space="0" w:color="auto"/>
        <w:bottom w:val="none" w:sz="0" w:space="0" w:color="auto"/>
        <w:right w:val="none" w:sz="0" w:space="0" w:color="auto"/>
      </w:divBdr>
    </w:div>
    <w:div w:id="1686831456">
      <w:bodyDiv w:val="1"/>
      <w:marLeft w:val="0"/>
      <w:marRight w:val="0"/>
      <w:marTop w:val="0"/>
      <w:marBottom w:val="0"/>
      <w:divBdr>
        <w:top w:val="none" w:sz="0" w:space="0" w:color="auto"/>
        <w:left w:val="none" w:sz="0" w:space="0" w:color="auto"/>
        <w:bottom w:val="none" w:sz="0" w:space="0" w:color="auto"/>
        <w:right w:val="none" w:sz="0" w:space="0" w:color="auto"/>
      </w:divBdr>
    </w:div>
    <w:div w:id="1704555094">
      <w:bodyDiv w:val="1"/>
      <w:marLeft w:val="0"/>
      <w:marRight w:val="0"/>
      <w:marTop w:val="0"/>
      <w:marBottom w:val="0"/>
      <w:divBdr>
        <w:top w:val="none" w:sz="0" w:space="0" w:color="auto"/>
        <w:left w:val="none" w:sz="0" w:space="0" w:color="auto"/>
        <w:bottom w:val="none" w:sz="0" w:space="0" w:color="auto"/>
        <w:right w:val="none" w:sz="0" w:space="0" w:color="auto"/>
      </w:divBdr>
    </w:div>
    <w:div w:id="1709915577">
      <w:bodyDiv w:val="1"/>
      <w:marLeft w:val="0"/>
      <w:marRight w:val="0"/>
      <w:marTop w:val="0"/>
      <w:marBottom w:val="0"/>
      <w:divBdr>
        <w:top w:val="none" w:sz="0" w:space="0" w:color="auto"/>
        <w:left w:val="none" w:sz="0" w:space="0" w:color="auto"/>
        <w:bottom w:val="none" w:sz="0" w:space="0" w:color="auto"/>
        <w:right w:val="none" w:sz="0" w:space="0" w:color="auto"/>
      </w:divBdr>
    </w:div>
    <w:div w:id="1713921548">
      <w:bodyDiv w:val="1"/>
      <w:marLeft w:val="0"/>
      <w:marRight w:val="0"/>
      <w:marTop w:val="0"/>
      <w:marBottom w:val="0"/>
      <w:divBdr>
        <w:top w:val="none" w:sz="0" w:space="0" w:color="auto"/>
        <w:left w:val="none" w:sz="0" w:space="0" w:color="auto"/>
        <w:bottom w:val="none" w:sz="0" w:space="0" w:color="auto"/>
        <w:right w:val="none" w:sz="0" w:space="0" w:color="auto"/>
      </w:divBdr>
    </w:div>
    <w:div w:id="1736512232">
      <w:bodyDiv w:val="1"/>
      <w:marLeft w:val="0"/>
      <w:marRight w:val="0"/>
      <w:marTop w:val="0"/>
      <w:marBottom w:val="0"/>
      <w:divBdr>
        <w:top w:val="none" w:sz="0" w:space="0" w:color="auto"/>
        <w:left w:val="none" w:sz="0" w:space="0" w:color="auto"/>
        <w:bottom w:val="none" w:sz="0" w:space="0" w:color="auto"/>
        <w:right w:val="none" w:sz="0" w:space="0" w:color="auto"/>
      </w:divBdr>
    </w:div>
    <w:div w:id="1755663326">
      <w:bodyDiv w:val="1"/>
      <w:marLeft w:val="0"/>
      <w:marRight w:val="0"/>
      <w:marTop w:val="0"/>
      <w:marBottom w:val="0"/>
      <w:divBdr>
        <w:top w:val="none" w:sz="0" w:space="0" w:color="auto"/>
        <w:left w:val="none" w:sz="0" w:space="0" w:color="auto"/>
        <w:bottom w:val="none" w:sz="0" w:space="0" w:color="auto"/>
        <w:right w:val="none" w:sz="0" w:space="0" w:color="auto"/>
      </w:divBdr>
    </w:div>
    <w:div w:id="1786926725">
      <w:bodyDiv w:val="1"/>
      <w:marLeft w:val="0"/>
      <w:marRight w:val="0"/>
      <w:marTop w:val="0"/>
      <w:marBottom w:val="0"/>
      <w:divBdr>
        <w:top w:val="none" w:sz="0" w:space="0" w:color="auto"/>
        <w:left w:val="none" w:sz="0" w:space="0" w:color="auto"/>
        <w:bottom w:val="none" w:sz="0" w:space="0" w:color="auto"/>
        <w:right w:val="none" w:sz="0" w:space="0" w:color="auto"/>
      </w:divBdr>
    </w:div>
    <w:div w:id="1799762454">
      <w:bodyDiv w:val="1"/>
      <w:marLeft w:val="0"/>
      <w:marRight w:val="0"/>
      <w:marTop w:val="0"/>
      <w:marBottom w:val="0"/>
      <w:divBdr>
        <w:top w:val="none" w:sz="0" w:space="0" w:color="auto"/>
        <w:left w:val="none" w:sz="0" w:space="0" w:color="auto"/>
        <w:bottom w:val="none" w:sz="0" w:space="0" w:color="auto"/>
        <w:right w:val="none" w:sz="0" w:space="0" w:color="auto"/>
      </w:divBdr>
    </w:div>
    <w:div w:id="1807621031">
      <w:bodyDiv w:val="1"/>
      <w:marLeft w:val="0"/>
      <w:marRight w:val="0"/>
      <w:marTop w:val="0"/>
      <w:marBottom w:val="0"/>
      <w:divBdr>
        <w:top w:val="none" w:sz="0" w:space="0" w:color="auto"/>
        <w:left w:val="none" w:sz="0" w:space="0" w:color="auto"/>
        <w:bottom w:val="none" w:sz="0" w:space="0" w:color="auto"/>
        <w:right w:val="none" w:sz="0" w:space="0" w:color="auto"/>
      </w:divBdr>
    </w:div>
    <w:div w:id="1814902989">
      <w:bodyDiv w:val="1"/>
      <w:marLeft w:val="0"/>
      <w:marRight w:val="0"/>
      <w:marTop w:val="0"/>
      <w:marBottom w:val="0"/>
      <w:divBdr>
        <w:top w:val="none" w:sz="0" w:space="0" w:color="auto"/>
        <w:left w:val="none" w:sz="0" w:space="0" w:color="auto"/>
        <w:bottom w:val="none" w:sz="0" w:space="0" w:color="auto"/>
        <w:right w:val="none" w:sz="0" w:space="0" w:color="auto"/>
      </w:divBdr>
    </w:div>
    <w:div w:id="1837645116">
      <w:bodyDiv w:val="1"/>
      <w:marLeft w:val="0"/>
      <w:marRight w:val="0"/>
      <w:marTop w:val="0"/>
      <w:marBottom w:val="0"/>
      <w:divBdr>
        <w:top w:val="none" w:sz="0" w:space="0" w:color="auto"/>
        <w:left w:val="none" w:sz="0" w:space="0" w:color="auto"/>
        <w:bottom w:val="none" w:sz="0" w:space="0" w:color="auto"/>
        <w:right w:val="none" w:sz="0" w:space="0" w:color="auto"/>
      </w:divBdr>
    </w:div>
    <w:div w:id="1840776276">
      <w:bodyDiv w:val="1"/>
      <w:marLeft w:val="0"/>
      <w:marRight w:val="0"/>
      <w:marTop w:val="0"/>
      <w:marBottom w:val="0"/>
      <w:divBdr>
        <w:top w:val="none" w:sz="0" w:space="0" w:color="auto"/>
        <w:left w:val="none" w:sz="0" w:space="0" w:color="auto"/>
        <w:bottom w:val="none" w:sz="0" w:space="0" w:color="auto"/>
        <w:right w:val="none" w:sz="0" w:space="0" w:color="auto"/>
      </w:divBdr>
    </w:div>
    <w:div w:id="1842623680">
      <w:bodyDiv w:val="1"/>
      <w:marLeft w:val="0"/>
      <w:marRight w:val="0"/>
      <w:marTop w:val="0"/>
      <w:marBottom w:val="0"/>
      <w:divBdr>
        <w:top w:val="none" w:sz="0" w:space="0" w:color="auto"/>
        <w:left w:val="none" w:sz="0" w:space="0" w:color="auto"/>
        <w:bottom w:val="none" w:sz="0" w:space="0" w:color="auto"/>
        <w:right w:val="none" w:sz="0" w:space="0" w:color="auto"/>
      </w:divBdr>
    </w:div>
    <w:div w:id="1852644668">
      <w:bodyDiv w:val="1"/>
      <w:marLeft w:val="0"/>
      <w:marRight w:val="0"/>
      <w:marTop w:val="0"/>
      <w:marBottom w:val="0"/>
      <w:divBdr>
        <w:top w:val="none" w:sz="0" w:space="0" w:color="auto"/>
        <w:left w:val="none" w:sz="0" w:space="0" w:color="auto"/>
        <w:bottom w:val="none" w:sz="0" w:space="0" w:color="auto"/>
        <w:right w:val="none" w:sz="0" w:space="0" w:color="auto"/>
      </w:divBdr>
    </w:div>
    <w:div w:id="1855921189">
      <w:bodyDiv w:val="1"/>
      <w:marLeft w:val="0"/>
      <w:marRight w:val="0"/>
      <w:marTop w:val="0"/>
      <w:marBottom w:val="0"/>
      <w:divBdr>
        <w:top w:val="none" w:sz="0" w:space="0" w:color="auto"/>
        <w:left w:val="none" w:sz="0" w:space="0" w:color="auto"/>
        <w:bottom w:val="none" w:sz="0" w:space="0" w:color="auto"/>
        <w:right w:val="none" w:sz="0" w:space="0" w:color="auto"/>
      </w:divBdr>
    </w:div>
    <w:div w:id="1864588372">
      <w:bodyDiv w:val="1"/>
      <w:marLeft w:val="0"/>
      <w:marRight w:val="0"/>
      <w:marTop w:val="0"/>
      <w:marBottom w:val="0"/>
      <w:divBdr>
        <w:top w:val="none" w:sz="0" w:space="0" w:color="auto"/>
        <w:left w:val="none" w:sz="0" w:space="0" w:color="auto"/>
        <w:bottom w:val="none" w:sz="0" w:space="0" w:color="auto"/>
        <w:right w:val="none" w:sz="0" w:space="0" w:color="auto"/>
      </w:divBdr>
    </w:div>
    <w:div w:id="1867908770">
      <w:bodyDiv w:val="1"/>
      <w:marLeft w:val="0"/>
      <w:marRight w:val="0"/>
      <w:marTop w:val="0"/>
      <w:marBottom w:val="0"/>
      <w:divBdr>
        <w:top w:val="none" w:sz="0" w:space="0" w:color="auto"/>
        <w:left w:val="none" w:sz="0" w:space="0" w:color="auto"/>
        <w:bottom w:val="none" w:sz="0" w:space="0" w:color="auto"/>
        <w:right w:val="none" w:sz="0" w:space="0" w:color="auto"/>
      </w:divBdr>
    </w:div>
    <w:div w:id="1881015760">
      <w:bodyDiv w:val="1"/>
      <w:marLeft w:val="0"/>
      <w:marRight w:val="0"/>
      <w:marTop w:val="0"/>
      <w:marBottom w:val="0"/>
      <w:divBdr>
        <w:top w:val="none" w:sz="0" w:space="0" w:color="auto"/>
        <w:left w:val="none" w:sz="0" w:space="0" w:color="auto"/>
        <w:bottom w:val="none" w:sz="0" w:space="0" w:color="auto"/>
        <w:right w:val="none" w:sz="0" w:space="0" w:color="auto"/>
      </w:divBdr>
    </w:div>
    <w:div w:id="1892960816">
      <w:bodyDiv w:val="1"/>
      <w:marLeft w:val="0"/>
      <w:marRight w:val="0"/>
      <w:marTop w:val="0"/>
      <w:marBottom w:val="0"/>
      <w:divBdr>
        <w:top w:val="none" w:sz="0" w:space="0" w:color="auto"/>
        <w:left w:val="none" w:sz="0" w:space="0" w:color="auto"/>
        <w:bottom w:val="none" w:sz="0" w:space="0" w:color="auto"/>
        <w:right w:val="none" w:sz="0" w:space="0" w:color="auto"/>
      </w:divBdr>
    </w:div>
    <w:div w:id="1895192926">
      <w:bodyDiv w:val="1"/>
      <w:marLeft w:val="0"/>
      <w:marRight w:val="0"/>
      <w:marTop w:val="0"/>
      <w:marBottom w:val="0"/>
      <w:divBdr>
        <w:top w:val="none" w:sz="0" w:space="0" w:color="auto"/>
        <w:left w:val="none" w:sz="0" w:space="0" w:color="auto"/>
        <w:bottom w:val="none" w:sz="0" w:space="0" w:color="auto"/>
        <w:right w:val="none" w:sz="0" w:space="0" w:color="auto"/>
      </w:divBdr>
    </w:div>
    <w:div w:id="1897937574">
      <w:bodyDiv w:val="1"/>
      <w:marLeft w:val="0"/>
      <w:marRight w:val="0"/>
      <w:marTop w:val="0"/>
      <w:marBottom w:val="0"/>
      <w:divBdr>
        <w:top w:val="none" w:sz="0" w:space="0" w:color="auto"/>
        <w:left w:val="none" w:sz="0" w:space="0" w:color="auto"/>
        <w:bottom w:val="none" w:sz="0" w:space="0" w:color="auto"/>
        <w:right w:val="none" w:sz="0" w:space="0" w:color="auto"/>
      </w:divBdr>
    </w:div>
    <w:div w:id="1901138223">
      <w:bodyDiv w:val="1"/>
      <w:marLeft w:val="0"/>
      <w:marRight w:val="0"/>
      <w:marTop w:val="0"/>
      <w:marBottom w:val="0"/>
      <w:divBdr>
        <w:top w:val="none" w:sz="0" w:space="0" w:color="auto"/>
        <w:left w:val="none" w:sz="0" w:space="0" w:color="auto"/>
        <w:bottom w:val="none" w:sz="0" w:space="0" w:color="auto"/>
        <w:right w:val="none" w:sz="0" w:space="0" w:color="auto"/>
      </w:divBdr>
    </w:div>
    <w:div w:id="1921987912">
      <w:bodyDiv w:val="1"/>
      <w:marLeft w:val="0"/>
      <w:marRight w:val="0"/>
      <w:marTop w:val="0"/>
      <w:marBottom w:val="0"/>
      <w:divBdr>
        <w:top w:val="none" w:sz="0" w:space="0" w:color="auto"/>
        <w:left w:val="none" w:sz="0" w:space="0" w:color="auto"/>
        <w:bottom w:val="none" w:sz="0" w:space="0" w:color="auto"/>
        <w:right w:val="none" w:sz="0" w:space="0" w:color="auto"/>
      </w:divBdr>
    </w:div>
    <w:div w:id="1949314079">
      <w:bodyDiv w:val="1"/>
      <w:marLeft w:val="0"/>
      <w:marRight w:val="0"/>
      <w:marTop w:val="0"/>
      <w:marBottom w:val="0"/>
      <w:divBdr>
        <w:top w:val="none" w:sz="0" w:space="0" w:color="auto"/>
        <w:left w:val="none" w:sz="0" w:space="0" w:color="auto"/>
        <w:bottom w:val="none" w:sz="0" w:space="0" w:color="auto"/>
        <w:right w:val="none" w:sz="0" w:space="0" w:color="auto"/>
      </w:divBdr>
    </w:div>
    <w:div w:id="1976065328">
      <w:bodyDiv w:val="1"/>
      <w:marLeft w:val="0"/>
      <w:marRight w:val="0"/>
      <w:marTop w:val="0"/>
      <w:marBottom w:val="0"/>
      <w:divBdr>
        <w:top w:val="none" w:sz="0" w:space="0" w:color="auto"/>
        <w:left w:val="none" w:sz="0" w:space="0" w:color="auto"/>
        <w:bottom w:val="none" w:sz="0" w:space="0" w:color="auto"/>
        <w:right w:val="none" w:sz="0" w:space="0" w:color="auto"/>
      </w:divBdr>
    </w:div>
    <w:div w:id="1987513627">
      <w:bodyDiv w:val="1"/>
      <w:marLeft w:val="0"/>
      <w:marRight w:val="0"/>
      <w:marTop w:val="0"/>
      <w:marBottom w:val="0"/>
      <w:divBdr>
        <w:top w:val="none" w:sz="0" w:space="0" w:color="auto"/>
        <w:left w:val="none" w:sz="0" w:space="0" w:color="auto"/>
        <w:bottom w:val="none" w:sz="0" w:space="0" w:color="auto"/>
        <w:right w:val="none" w:sz="0" w:space="0" w:color="auto"/>
      </w:divBdr>
    </w:div>
    <w:div w:id="2025741042">
      <w:bodyDiv w:val="1"/>
      <w:marLeft w:val="0"/>
      <w:marRight w:val="0"/>
      <w:marTop w:val="0"/>
      <w:marBottom w:val="0"/>
      <w:divBdr>
        <w:top w:val="none" w:sz="0" w:space="0" w:color="auto"/>
        <w:left w:val="none" w:sz="0" w:space="0" w:color="auto"/>
        <w:bottom w:val="none" w:sz="0" w:space="0" w:color="auto"/>
        <w:right w:val="none" w:sz="0" w:space="0" w:color="auto"/>
      </w:divBdr>
    </w:div>
    <w:div w:id="2035031011">
      <w:bodyDiv w:val="1"/>
      <w:marLeft w:val="0"/>
      <w:marRight w:val="0"/>
      <w:marTop w:val="0"/>
      <w:marBottom w:val="0"/>
      <w:divBdr>
        <w:top w:val="none" w:sz="0" w:space="0" w:color="auto"/>
        <w:left w:val="none" w:sz="0" w:space="0" w:color="auto"/>
        <w:bottom w:val="none" w:sz="0" w:space="0" w:color="auto"/>
        <w:right w:val="none" w:sz="0" w:space="0" w:color="auto"/>
      </w:divBdr>
    </w:div>
    <w:div w:id="2040424873">
      <w:bodyDiv w:val="1"/>
      <w:marLeft w:val="0"/>
      <w:marRight w:val="0"/>
      <w:marTop w:val="0"/>
      <w:marBottom w:val="0"/>
      <w:divBdr>
        <w:top w:val="none" w:sz="0" w:space="0" w:color="auto"/>
        <w:left w:val="none" w:sz="0" w:space="0" w:color="auto"/>
        <w:bottom w:val="none" w:sz="0" w:space="0" w:color="auto"/>
        <w:right w:val="none" w:sz="0" w:space="0" w:color="auto"/>
      </w:divBdr>
    </w:div>
    <w:div w:id="2058433462">
      <w:bodyDiv w:val="1"/>
      <w:marLeft w:val="0"/>
      <w:marRight w:val="0"/>
      <w:marTop w:val="0"/>
      <w:marBottom w:val="0"/>
      <w:divBdr>
        <w:top w:val="none" w:sz="0" w:space="0" w:color="auto"/>
        <w:left w:val="none" w:sz="0" w:space="0" w:color="auto"/>
        <w:bottom w:val="none" w:sz="0" w:space="0" w:color="auto"/>
        <w:right w:val="none" w:sz="0" w:space="0" w:color="auto"/>
      </w:divBdr>
    </w:div>
    <w:div w:id="2060124293">
      <w:bodyDiv w:val="1"/>
      <w:marLeft w:val="0"/>
      <w:marRight w:val="0"/>
      <w:marTop w:val="0"/>
      <w:marBottom w:val="0"/>
      <w:divBdr>
        <w:top w:val="none" w:sz="0" w:space="0" w:color="auto"/>
        <w:left w:val="none" w:sz="0" w:space="0" w:color="auto"/>
        <w:bottom w:val="none" w:sz="0" w:space="0" w:color="auto"/>
        <w:right w:val="none" w:sz="0" w:space="0" w:color="auto"/>
      </w:divBdr>
    </w:div>
    <w:div w:id="2071420185">
      <w:bodyDiv w:val="1"/>
      <w:marLeft w:val="0"/>
      <w:marRight w:val="0"/>
      <w:marTop w:val="0"/>
      <w:marBottom w:val="0"/>
      <w:divBdr>
        <w:top w:val="none" w:sz="0" w:space="0" w:color="auto"/>
        <w:left w:val="none" w:sz="0" w:space="0" w:color="auto"/>
        <w:bottom w:val="none" w:sz="0" w:space="0" w:color="auto"/>
        <w:right w:val="none" w:sz="0" w:space="0" w:color="auto"/>
      </w:divBdr>
    </w:div>
    <w:div w:id="2082635423">
      <w:bodyDiv w:val="1"/>
      <w:marLeft w:val="0"/>
      <w:marRight w:val="0"/>
      <w:marTop w:val="0"/>
      <w:marBottom w:val="0"/>
      <w:divBdr>
        <w:top w:val="none" w:sz="0" w:space="0" w:color="auto"/>
        <w:left w:val="none" w:sz="0" w:space="0" w:color="auto"/>
        <w:bottom w:val="none" w:sz="0" w:space="0" w:color="auto"/>
        <w:right w:val="none" w:sz="0" w:space="0" w:color="auto"/>
      </w:divBdr>
    </w:div>
    <w:div w:id="2086368231">
      <w:bodyDiv w:val="1"/>
      <w:marLeft w:val="0"/>
      <w:marRight w:val="0"/>
      <w:marTop w:val="0"/>
      <w:marBottom w:val="0"/>
      <w:divBdr>
        <w:top w:val="none" w:sz="0" w:space="0" w:color="auto"/>
        <w:left w:val="none" w:sz="0" w:space="0" w:color="auto"/>
        <w:bottom w:val="none" w:sz="0" w:space="0" w:color="auto"/>
        <w:right w:val="none" w:sz="0" w:space="0" w:color="auto"/>
      </w:divBdr>
    </w:div>
    <w:div w:id="2088989540">
      <w:bodyDiv w:val="1"/>
      <w:marLeft w:val="0"/>
      <w:marRight w:val="0"/>
      <w:marTop w:val="0"/>
      <w:marBottom w:val="0"/>
      <w:divBdr>
        <w:top w:val="none" w:sz="0" w:space="0" w:color="auto"/>
        <w:left w:val="none" w:sz="0" w:space="0" w:color="auto"/>
        <w:bottom w:val="none" w:sz="0" w:space="0" w:color="auto"/>
        <w:right w:val="none" w:sz="0" w:space="0" w:color="auto"/>
      </w:divBdr>
    </w:div>
    <w:div w:id="2094400450">
      <w:bodyDiv w:val="1"/>
      <w:marLeft w:val="0"/>
      <w:marRight w:val="0"/>
      <w:marTop w:val="0"/>
      <w:marBottom w:val="0"/>
      <w:divBdr>
        <w:top w:val="none" w:sz="0" w:space="0" w:color="auto"/>
        <w:left w:val="none" w:sz="0" w:space="0" w:color="auto"/>
        <w:bottom w:val="none" w:sz="0" w:space="0" w:color="auto"/>
        <w:right w:val="none" w:sz="0" w:space="0" w:color="auto"/>
      </w:divBdr>
    </w:div>
    <w:div w:id="2105494792">
      <w:bodyDiv w:val="1"/>
      <w:marLeft w:val="0"/>
      <w:marRight w:val="0"/>
      <w:marTop w:val="0"/>
      <w:marBottom w:val="0"/>
      <w:divBdr>
        <w:top w:val="none" w:sz="0" w:space="0" w:color="auto"/>
        <w:left w:val="none" w:sz="0" w:space="0" w:color="auto"/>
        <w:bottom w:val="none" w:sz="0" w:space="0" w:color="auto"/>
        <w:right w:val="none" w:sz="0" w:space="0" w:color="auto"/>
      </w:divBdr>
    </w:div>
    <w:div w:id="2112234793">
      <w:bodyDiv w:val="1"/>
      <w:marLeft w:val="0"/>
      <w:marRight w:val="0"/>
      <w:marTop w:val="0"/>
      <w:marBottom w:val="0"/>
      <w:divBdr>
        <w:top w:val="none" w:sz="0" w:space="0" w:color="auto"/>
        <w:left w:val="none" w:sz="0" w:space="0" w:color="auto"/>
        <w:bottom w:val="none" w:sz="0" w:space="0" w:color="auto"/>
        <w:right w:val="none" w:sz="0" w:space="0" w:color="auto"/>
      </w:divBdr>
    </w:div>
    <w:div w:id="2118209682">
      <w:bodyDiv w:val="1"/>
      <w:marLeft w:val="0"/>
      <w:marRight w:val="0"/>
      <w:marTop w:val="0"/>
      <w:marBottom w:val="0"/>
      <w:divBdr>
        <w:top w:val="none" w:sz="0" w:space="0" w:color="auto"/>
        <w:left w:val="none" w:sz="0" w:space="0" w:color="auto"/>
        <w:bottom w:val="none" w:sz="0" w:space="0" w:color="auto"/>
        <w:right w:val="none" w:sz="0" w:space="0" w:color="auto"/>
      </w:divBdr>
    </w:div>
    <w:div w:id="214638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EEAF1-710A-4B66-B7A6-51E66C40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3721</Words>
  <Characters>21210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NeustroevEA</dc:creator>
  <cp:lastModifiedBy>peo00</cp:lastModifiedBy>
  <cp:revision>2</cp:revision>
  <cp:lastPrinted>2017-11-27T07:02:00Z</cp:lastPrinted>
  <dcterms:created xsi:type="dcterms:W3CDTF">2017-12-01T07:21:00Z</dcterms:created>
  <dcterms:modified xsi:type="dcterms:W3CDTF">2017-12-01T07:21:00Z</dcterms:modified>
</cp:coreProperties>
</file>