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B6" w:rsidRDefault="00B023B6" w:rsidP="00B023B6">
      <w:pPr>
        <w:spacing w:after="1" w:line="280" w:lineRule="atLeast"/>
        <w:outlineLvl w:val="0"/>
      </w:pPr>
      <w: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B023B6" w:rsidRDefault="00B023B6" w:rsidP="00B023B6">
      <w:pPr>
        <w:spacing w:after="1" w:line="280" w:lineRule="atLeast"/>
        <w:ind w:firstLine="54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1560"/>
        <w:gridCol w:w="7370"/>
      </w:tblGrid>
      <w:tr w:rsidR="00B023B6" w:rsidTr="00C75FBF">
        <w:tc>
          <w:tcPr>
            <w:tcW w:w="7434" w:type="dxa"/>
            <w:gridSpan w:val="3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370" w:type="dxa"/>
            <w:vMerge w:val="restart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B023B6" w:rsidTr="00C75FBF">
        <w:tc>
          <w:tcPr>
            <w:tcW w:w="913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560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370" w:type="dxa"/>
            <w:vMerge/>
          </w:tcPr>
          <w:p w:rsidR="00B023B6" w:rsidRDefault="00B023B6" w:rsidP="00C75FBF"/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proofErr w:type="gramStart"/>
            <w:r>
              <w:t xml:space="preserve">Условия публичных договоров (контрактов) водоотведения соответствуют условиям типового договора водоотведения, единого типового договора холодного водоснабжения и водоотведения, утвержденных Постановлением Правительства РФ от 29.07.2013г. № 645, Условия договора подключения к централизованной системе водоотведения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t xml:space="preserve">о подключении (технологическом присоединении) к централизованным системам </w:t>
            </w:r>
            <w:r>
              <w:t>водоотведения, утвержденного Постановлением Правительства РФ от 29.07.2013г. № 645,</w:t>
            </w:r>
            <w:proofErr w:type="gramEnd"/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Договоры заключаются в форме типового договора водоотведения, единого типового договора холодного водоснабжения и водоотведения, утвержденных  Постановлением Правительства РФ от 29.07.2013г. № 645,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Указывается форма публичного договора, разработанная регулируемой организацией.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8B6C4F" w:rsidRDefault="00B023B6" w:rsidP="008B6C4F">
            <w:pPr>
              <w:spacing w:after="1" w:line="280" w:lineRule="atLeast"/>
            </w:pPr>
            <w:r>
              <w:t xml:space="preserve">Указывается ссылка на документ, предварительно </w:t>
            </w:r>
            <w:r>
              <w:lastRenderedPageBreak/>
              <w:t>загруженный в хранилище файлов ФГИС ЕИАС.</w:t>
            </w:r>
            <w:r w:rsidR="008B6C4F">
              <w:t xml:space="preserve"> </w:t>
            </w:r>
          </w:p>
          <w:p w:rsidR="004A6CA3" w:rsidRDefault="004A6CA3" w:rsidP="008B6C4F">
            <w:pPr>
              <w:spacing w:after="1" w:line="280" w:lineRule="atLeast"/>
              <w:rPr>
                <w:rStyle w:val="a3"/>
              </w:rPr>
            </w:pPr>
            <w:hyperlink r:id="rId5" w:history="1">
              <w:r w:rsidRPr="00760F5E">
                <w:rPr>
                  <w:rStyle w:val="a3"/>
                </w:rPr>
                <w:t>https://portal.eias.ru/Portal/DownloadPage.aspx?type=12&amp;guid=501be575-dce9-46ab-80b8-8c9bc3e43409</w:t>
              </w:r>
            </w:hyperlink>
          </w:p>
          <w:p w:rsidR="004A6CA3" w:rsidRDefault="004A6CA3" w:rsidP="008B6C4F">
            <w:pPr>
              <w:spacing w:after="1" w:line="280" w:lineRule="atLeast"/>
              <w:rPr>
                <w:rStyle w:val="a3"/>
              </w:rPr>
            </w:pPr>
          </w:p>
          <w:p w:rsidR="00013F6F" w:rsidRDefault="004A6CA3" w:rsidP="008B6C4F">
            <w:pPr>
              <w:spacing w:after="1" w:line="280" w:lineRule="atLeast"/>
            </w:pPr>
            <w:hyperlink r:id="rId6" w:history="1">
              <w:r w:rsidRPr="00760F5E">
                <w:rPr>
                  <w:rStyle w:val="a3"/>
                </w:rPr>
                <w:t>https://portal.eias.ru/Portal/DownloadPage.aspx?type=12&amp;guid=dd5e6922-9326-4b8f-95c7-a6458c9db854</w:t>
              </w:r>
            </w:hyperlink>
          </w:p>
          <w:p w:rsidR="00013F6F" w:rsidRDefault="00013F6F" w:rsidP="008B6C4F">
            <w:pPr>
              <w:spacing w:after="1" w:line="280" w:lineRule="atLeast"/>
            </w:pPr>
          </w:p>
        </w:tc>
      </w:tr>
      <w:tr w:rsidR="00B023B6" w:rsidTr="00C75FBF"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 о подключении к централизованной системе водоотведения соответствует техническим условиям, выданным предприятием для подключения к централизованной системе водоотведения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8B6C4F">
              <w:t xml:space="preserve"> </w:t>
            </w:r>
            <w:hyperlink r:id="rId7" w:history="1">
              <w:r w:rsidR="000F2DB7" w:rsidRPr="00760F5E">
                <w:rPr>
                  <w:rStyle w:val="a3"/>
                </w:rPr>
                <w:t>https://portal.eias.ru/Portal/DownloadPage.aspx?type=12&amp;guid=e2344613-a49d-4c25-8397-f528e3688cb3</w:t>
              </w:r>
            </w:hyperlink>
          </w:p>
          <w:p w:rsidR="000F2DB7" w:rsidRDefault="000F2DB7" w:rsidP="00C75FBF">
            <w:pPr>
              <w:spacing w:after="1" w:line="280" w:lineRule="atLeast"/>
            </w:pPr>
            <w:bookmarkStart w:id="0" w:name="_GoBack"/>
            <w:bookmarkEnd w:id="0"/>
          </w:p>
          <w:p w:rsidR="008B6C4F" w:rsidRDefault="008B6C4F" w:rsidP="00C75FBF">
            <w:pPr>
              <w:spacing w:after="1" w:line="280" w:lineRule="atLeast"/>
            </w:pP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460D21" w:rsidRDefault="000F2DB7">
      <w:hyperlink r:id="rId8" w:history="1">
        <w:r w:rsidR="00B023B6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  </w:r>
        <w:proofErr w:type="spellStart"/>
        <w:r w:rsidR="00B023B6">
          <w:rPr>
            <w:i/>
            <w:color w:val="0000FF"/>
          </w:rPr>
          <w:t>КонсультантПлюс</w:t>
        </w:r>
        <w:proofErr w:type="spellEnd"/>
        <w:r w:rsidR="00B023B6">
          <w:rPr>
            <w:i/>
            <w:color w:val="0000FF"/>
          </w:rPr>
          <w:t>}</w:t>
        </w:r>
      </w:hyperlink>
    </w:p>
    <w:sectPr w:rsidR="00460D21" w:rsidSect="00B02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B6"/>
    <w:rsid w:val="00013F6F"/>
    <w:rsid w:val="000F2DB7"/>
    <w:rsid w:val="00460D21"/>
    <w:rsid w:val="004A6CA3"/>
    <w:rsid w:val="008B6C4F"/>
    <w:rsid w:val="00B023B6"/>
    <w:rsid w:val="00F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A6C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A6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7B4375A39B3A9B59E0E18FE998D29B72F24B2C6828D4EC6A767E971BD3DBD5AF78A8AB2CA3B0F1559EE2E9D698262288E30E08BFB5F6Dp7r5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e2344613-a49d-4c25-8397-f528e3688cb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dd5e6922-9326-4b8f-95c7-a6458c9db854" TargetMode="External"/><Relationship Id="rId5" Type="http://schemas.openxmlformats.org/officeDocument/2006/relationships/hyperlink" Target="https://portal.eias.ru/Portal/DownloadPage.aspx?type=12&amp;guid=501be575-dce9-46ab-80b8-8c9bc3e43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5</cp:revision>
  <dcterms:created xsi:type="dcterms:W3CDTF">2019-08-07T10:56:00Z</dcterms:created>
  <dcterms:modified xsi:type="dcterms:W3CDTF">2020-01-13T04:35:00Z</dcterms:modified>
</cp:coreProperties>
</file>