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FA" w:rsidRPr="005B6F10" w:rsidRDefault="00DD06F4" w:rsidP="005B6F10">
      <w:pPr>
        <w:jc w:val="center"/>
        <w:rPr>
          <w:rFonts w:ascii="Arial" w:hAnsi="Arial" w:cs="Arial"/>
        </w:rPr>
      </w:pPr>
      <w:r w:rsidRPr="00ED39A3">
        <w:rPr>
          <w:rFonts w:ascii="Arial" w:hAnsi="Arial" w:cs="Arial"/>
        </w:rPr>
        <w:t>КОНТРАКТ</w:t>
      </w:r>
      <w:r w:rsidR="00C44BFA" w:rsidRPr="00ED39A3">
        <w:rPr>
          <w:rFonts w:ascii="Arial" w:hAnsi="Arial" w:cs="Arial"/>
        </w:rPr>
        <w:t xml:space="preserve"> </w:t>
      </w:r>
      <w:r w:rsidR="005F369F" w:rsidRPr="00ED39A3">
        <w:rPr>
          <w:rFonts w:ascii="Arial" w:hAnsi="Arial" w:cs="Arial"/>
        </w:rPr>
        <w:t xml:space="preserve"> №</w:t>
      </w:r>
      <w:r w:rsidR="00ED39A3">
        <w:rPr>
          <w:rFonts w:ascii="Arial" w:hAnsi="Arial" w:cs="Arial"/>
        </w:rPr>
        <w:t xml:space="preserve"> </w:t>
      </w:r>
      <w:r w:rsidR="00C15FA3">
        <w:rPr>
          <w:rFonts w:ascii="Arial" w:hAnsi="Arial" w:cs="Arial"/>
        </w:rPr>
        <w:t>___</w:t>
      </w: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5B6F10" w:rsidRPr="005B6F10" w:rsidRDefault="005B6F10" w:rsidP="005B6F10">
      <w:pPr>
        <w:tabs>
          <w:tab w:val="left" w:pos="-142"/>
        </w:tabs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г. </w:t>
      </w:r>
      <w:proofErr w:type="spellStart"/>
      <w:r w:rsidRPr="005B6F10">
        <w:rPr>
          <w:rFonts w:ascii="Arial" w:hAnsi="Arial" w:cs="Arial"/>
        </w:rPr>
        <w:t>Лянтор</w:t>
      </w:r>
      <w:proofErr w:type="spellEnd"/>
      <w:r w:rsidRPr="005B6F10">
        <w:rPr>
          <w:rFonts w:ascii="Arial" w:hAnsi="Arial" w:cs="Arial"/>
        </w:rPr>
        <w:t xml:space="preserve">                                                                                                               « ____» _________ 20___г.</w:t>
      </w:r>
    </w:p>
    <w:p w:rsidR="005B6F10" w:rsidRPr="005B6F10" w:rsidRDefault="005B6F10" w:rsidP="005B6F1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6F10" w:rsidRPr="005B6F10" w:rsidRDefault="005B6F10" w:rsidP="005B6F10">
      <w:pPr>
        <w:rPr>
          <w:rFonts w:ascii="Arial" w:hAnsi="Arial" w:cs="Arial"/>
          <w:highlight w:val="yellow"/>
        </w:rPr>
      </w:pPr>
    </w:p>
    <w:p w:rsidR="005F369F" w:rsidRPr="005B6F10" w:rsidRDefault="006C0BF4" w:rsidP="005B6F10">
      <w:pPr>
        <w:jc w:val="both"/>
        <w:rPr>
          <w:rFonts w:ascii="Arial" w:hAnsi="Arial" w:cs="Arial"/>
          <w:bCs/>
        </w:rPr>
      </w:pPr>
      <w:proofErr w:type="gramStart"/>
      <w:r w:rsidRPr="00ED39A3">
        <w:rPr>
          <w:rFonts w:ascii="Arial" w:hAnsi="Arial" w:cs="Arial"/>
        </w:rPr>
        <w:t xml:space="preserve">Муниципальное бюджетное </w:t>
      </w:r>
      <w:r w:rsidR="00ED39A3">
        <w:rPr>
          <w:rFonts w:ascii="Arial" w:hAnsi="Arial" w:cs="Arial"/>
        </w:rPr>
        <w:t xml:space="preserve">образовательное </w:t>
      </w:r>
      <w:r w:rsidRPr="00ED39A3">
        <w:rPr>
          <w:rFonts w:ascii="Arial" w:hAnsi="Arial" w:cs="Arial"/>
        </w:rPr>
        <w:t>учреждение «</w:t>
      </w:r>
      <w:r w:rsidR="00C15FA3">
        <w:rPr>
          <w:rFonts w:ascii="Arial" w:hAnsi="Arial" w:cs="Arial"/>
        </w:rPr>
        <w:t>_______________________</w:t>
      </w:r>
      <w:r w:rsidRPr="00ED39A3">
        <w:rPr>
          <w:rFonts w:ascii="Arial" w:hAnsi="Arial" w:cs="Arial"/>
        </w:rPr>
        <w:t xml:space="preserve">», в лице </w:t>
      </w:r>
      <w:r w:rsidR="00C15FA3">
        <w:rPr>
          <w:rFonts w:ascii="Arial" w:hAnsi="Arial" w:cs="Arial"/>
        </w:rPr>
        <w:t>________________</w:t>
      </w:r>
      <w:r w:rsidR="005F369F" w:rsidRPr="00ED39A3">
        <w:rPr>
          <w:rFonts w:ascii="Arial" w:hAnsi="Arial" w:cs="Arial"/>
        </w:rPr>
        <w:t xml:space="preserve">, действующего на основании  </w:t>
      </w:r>
      <w:r w:rsidR="00C15FA3">
        <w:rPr>
          <w:rFonts w:ascii="Arial" w:hAnsi="Arial" w:cs="Arial"/>
        </w:rPr>
        <w:t>______</w:t>
      </w:r>
      <w:r w:rsidR="005F369F" w:rsidRPr="005B6F10">
        <w:rPr>
          <w:rFonts w:ascii="Arial" w:hAnsi="Arial" w:cs="Arial"/>
        </w:rPr>
        <w:t>, именуемое в дальнейшем «Заказчик» с одной стороны, и Лянторское городское муниципальное унитарное предприятие «Управ</w:t>
      </w:r>
      <w:r w:rsidR="005F369F" w:rsidRPr="005B6F10">
        <w:rPr>
          <w:rFonts w:ascii="Arial" w:hAnsi="Arial" w:cs="Arial"/>
        </w:rPr>
        <w:softHyphen/>
        <w:t>ление тепловодоснабжения и водоотведения», именуемое в дальнейшем «Исполнитель», в лице директора Билецкого Владимира Васильевича, действующего на основании Устава,</w:t>
      </w:r>
      <w:r w:rsidR="005F369F" w:rsidRPr="005B6F10">
        <w:rPr>
          <w:rFonts w:ascii="Arial" w:hAnsi="Arial" w:cs="Arial"/>
          <w:bCs/>
        </w:rPr>
        <w:t xml:space="preserve"> с другой стороны, совместно именуемые сторонами, в соответствии </w:t>
      </w:r>
      <w:r w:rsidR="005F369F" w:rsidRPr="005B6F10">
        <w:rPr>
          <w:rFonts w:ascii="Arial" w:hAnsi="Arial" w:cs="Arial"/>
        </w:rPr>
        <w:t xml:space="preserve">с </w:t>
      </w:r>
      <w:r w:rsidR="005F369F" w:rsidRPr="005B6F10">
        <w:rPr>
          <w:rFonts w:ascii="Arial" w:hAnsi="Arial" w:cs="Arial"/>
          <w:bCs/>
          <w:color w:val="0000FF"/>
        </w:rPr>
        <w:t xml:space="preserve"> </w:t>
      </w:r>
      <w:r w:rsidR="006B002E">
        <w:rPr>
          <w:rFonts w:ascii="Arial" w:hAnsi="Arial" w:cs="Arial"/>
          <w:bCs/>
          <w:color w:val="0000FF"/>
        </w:rPr>
        <w:t>______________________</w:t>
      </w:r>
      <w:r w:rsidR="005F369F" w:rsidRPr="005B6F10">
        <w:rPr>
          <w:rFonts w:ascii="Arial" w:hAnsi="Arial" w:cs="Arial"/>
          <w:bCs/>
          <w:color w:val="0000FF"/>
        </w:rPr>
        <w:t>,</w:t>
      </w:r>
      <w:r w:rsidR="005F369F" w:rsidRPr="005B6F10">
        <w:rPr>
          <w:rFonts w:ascii="Arial" w:hAnsi="Arial" w:cs="Arial"/>
          <w:bCs/>
        </w:rPr>
        <w:t xml:space="preserve"> </w:t>
      </w:r>
      <w:r w:rsidR="005F369F" w:rsidRPr="005B6F10">
        <w:rPr>
          <w:rFonts w:ascii="Arial" w:hAnsi="Arial" w:cs="Arial"/>
        </w:rPr>
        <w:t xml:space="preserve"> заключили настоящий Контракт  о нижеследующем:</w:t>
      </w:r>
      <w:proofErr w:type="gramEnd"/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I. Предмет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1.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</w:t>
      </w:r>
      <w:r w:rsidR="005F369F" w:rsidRPr="005B6F10">
        <w:rPr>
          <w:rFonts w:ascii="Arial" w:hAnsi="Arial" w:cs="Arial"/>
        </w:rPr>
        <w:t>И</w:t>
      </w:r>
      <w:r w:rsidR="00DD06F4" w:rsidRPr="005B6F10">
        <w:rPr>
          <w:rFonts w:ascii="Arial" w:hAnsi="Arial" w:cs="Arial"/>
        </w:rPr>
        <w:t>сполнитель</w:t>
      </w:r>
      <w:r w:rsidR="000C1DC1" w:rsidRPr="005B6F10">
        <w:rPr>
          <w:rFonts w:ascii="Arial" w:hAnsi="Arial" w:cs="Arial"/>
        </w:rPr>
        <w:t>, осуществляющ</w:t>
      </w:r>
      <w:r w:rsidR="005F369F" w:rsidRPr="005B6F10">
        <w:rPr>
          <w:rFonts w:ascii="Arial" w:hAnsi="Arial" w:cs="Arial"/>
        </w:rPr>
        <w:t>и</w:t>
      </w:r>
      <w:r w:rsidR="000C1DC1" w:rsidRPr="005B6F10">
        <w:rPr>
          <w:rFonts w:ascii="Arial" w:hAnsi="Arial" w:cs="Arial"/>
        </w:rPr>
        <w:t>й</w:t>
      </w:r>
      <w:r w:rsidRPr="005B6F10">
        <w:rPr>
          <w:rFonts w:ascii="Arial" w:hAnsi="Arial" w:cs="Arial"/>
        </w:rPr>
        <w:t xml:space="preserve"> холодное водоснабжение и водоотведение, обязуется подавать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через присоединенную водопроводную сеть из централизованных систем холодного водоснабжения  холодную (питьевую) воду</w:t>
      </w:r>
      <w:r w:rsidR="005B6F10" w:rsidRPr="005B6F10">
        <w:rPr>
          <w:rFonts w:ascii="Arial" w:hAnsi="Arial" w:cs="Arial"/>
        </w:rPr>
        <w:t xml:space="preserve">,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оплачивать холодную (питьевую) воду установленного качества в объеме, определенном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</w:t>
      </w:r>
      <w:proofErr w:type="gramStart"/>
      <w:r w:rsidR="00DD06F4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обязуется осуществлять прием сточных вод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</w:t>
      </w:r>
      <w:r w:rsidR="002304E5" w:rsidRPr="005B6F10">
        <w:rPr>
          <w:rFonts w:ascii="Arial" w:hAnsi="Arial" w:cs="Arial"/>
        </w:rPr>
        <w:t>з</w:t>
      </w:r>
      <w:r w:rsidR="00DD06F4" w:rsidRPr="00E35C2B">
        <w:rPr>
          <w:rFonts w:ascii="Arial" w:hAnsi="Arial" w:cs="Arial"/>
          <w:color w:val="000000" w:themeColor="text1"/>
        </w:rPr>
        <w:t>аказчиков</w:t>
      </w:r>
      <w:r w:rsidRPr="005B6F10">
        <w:rPr>
          <w:rFonts w:ascii="Arial" w:hAnsi="Arial" w:cs="Arial"/>
        </w:rPr>
        <w:t>), лимиты на сбросы загрязняющих</w:t>
      </w:r>
      <w:proofErr w:type="gramEnd"/>
      <w:r w:rsidRPr="005B6F10">
        <w:rPr>
          <w:rFonts w:ascii="Arial" w:hAnsi="Arial" w:cs="Arial"/>
        </w:rPr>
        <w:t xml:space="preserve"> </w:t>
      </w:r>
      <w:proofErr w:type="gramStart"/>
      <w:r w:rsidRPr="005B6F10">
        <w:rPr>
          <w:rFonts w:ascii="Arial" w:hAnsi="Arial" w:cs="Arial"/>
        </w:rPr>
        <w:t xml:space="preserve">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соблюдать в соответствии с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</w:t>
      </w:r>
      <w:proofErr w:type="gramEnd"/>
      <w:r w:rsidRPr="005B6F10">
        <w:rPr>
          <w:rFonts w:ascii="Arial" w:hAnsi="Arial" w:cs="Arial"/>
        </w:rPr>
        <w:t xml:space="preserve">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водопроводно-канализационного хозяйства и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определяются в соответствии с акт</w:t>
      </w:r>
      <w:r w:rsidR="000A36DC">
        <w:rPr>
          <w:rFonts w:ascii="Arial" w:hAnsi="Arial" w:cs="Arial"/>
        </w:rPr>
        <w:t>ами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 по форме согласно </w:t>
      </w:r>
      <w:hyperlink r:id="rId6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м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3. Акт</w:t>
      </w:r>
      <w:r w:rsidR="000A36DC">
        <w:rPr>
          <w:rFonts w:ascii="Arial" w:hAnsi="Arial" w:cs="Arial"/>
        </w:rPr>
        <w:t>ы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ответственности, приведенный в </w:t>
      </w:r>
      <w:hyperlink r:id="rId7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х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 xml:space="preserve"> к указанному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подлежит подписанию при заключении единого </w:t>
      </w:r>
      <w:r w:rsidR="00DD06F4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 холодного водоснабжения и водоотведения и является его неотъемлемой частью.</w:t>
      </w:r>
    </w:p>
    <w:p w:rsidR="00C44BFA" w:rsidRPr="005B6F10" w:rsidRDefault="002304E5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Местом  </w:t>
      </w:r>
      <w:r w:rsidR="00C44BFA" w:rsidRPr="005B6F10">
        <w:rPr>
          <w:rFonts w:ascii="Arial" w:hAnsi="Arial" w:cs="Arial"/>
        </w:rPr>
        <w:t>испо</w:t>
      </w:r>
      <w:r w:rsidRPr="005B6F10">
        <w:rPr>
          <w:rFonts w:ascii="Arial" w:hAnsi="Arial" w:cs="Arial"/>
        </w:rPr>
        <w:t xml:space="preserve">лнения  обязательств  по 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 является</w:t>
      </w:r>
    </w:p>
    <w:p w:rsidR="00C44BFA" w:rsidRPr="005B6F10" w:rsidRDefault="00C44BFA" w:rsidP="005B6F10">
      <w:pPr>
        <w:rPr>
          <w:rFonts w:ascii="Arial" w:hAnsi="Arial" w:cs="Arial"/>
        </w:rPr>
      </w:pPr>
      <w:r w:rsidRPr="00E45B9B">
        <w:rPr>
          <w:rFonts w:ascii="Arial" w:hAnsi="Arial" w:cs="Arial"/>
        </w:rPr>
        <w:t>__________________________________________________________________________.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     </w:t>
      </w:r>
      <w:r w:rsidR="002304E5" w:rsidRPr="005B6F10">
        <w:rPr>
          <w:rFonts w:ascii="Arial" w:hAnsi="Arial" w:cs="Arial"/>
        </w:rPr>
        <w:t xml:space="preserve">          </w:t>
      </w:r>
      <w:r w:rsidRPr="005B6F10">
        <w:rPr>
          <w:rFonts w:ascii="Arial" w:hAnsi="Arial" w:cs="Arial"/>
        </w:rPr>
        <w:t>(указать место на водопроводных и канализационных сетях)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II. Сроки и режим подачи холодной воды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4. Датой начала подачи холодной воды</w:t>
      </w:r>
      <w:r w:rsidR="0011386D">
        <w:rPr>
          <w:rFonts w:ascii="Arial" w:hAnsi="Arial" w:cs="Arial"/>
        </w:rPr>
        <w:t xml:space="preserve"> и приема сточных вод является 01.01.</w:t>
      </w:r>
      <w:r w:rsidRPr="00ED39A3">
        <w:rPr>
          <w:rFonts w:ascii="Arial" w:hAnsi="Arial" w:cs="Arial"/>
        </w:rPr>
        <w:t xml:space="preserve"> 20</w:t>
      </w:r>
      <w:r w:rsidR="0011386D">
        <w:rPr>
          <w:rFonts w:ascii="Arial" w:hAnsi="Arial" w:cs="Arial"/>
        </w:rPr>
        <w:t>2</w:t>
      </w:r>
      <w:r w:rsidR="00F67B09">
        <w:rPr>
          <w:rFonts w:ascii="Arial" w:hAnsi="Arial" w:cs="Arial"/>
        </w:rPr>
        <w:t>2</w:t>
      </w:r>
      <w:r w:rsidRPr="00ED39A3">
        <w:rPr>
          <w:rFonts w:ascii="Arial" w:hAnsi="Arial" w:cs="Arial"/>
        </w:rPr>
        <w:t xml:space="preserve"> г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Pr="005B6F10">
          <w:rPr>
            <w:rFonts w:ascii="Arial" w:hAnsi="Arial" w:cs="Arial"/>
            <w:color w:val="0000FF"/>
          </w:rPr>
          <w:t>приложению N 3</w:t>
        </w:r>
      </w:hyperlink>
      <w:r w:rsidRPr="005B6F10">
        <w:rPr>
          <w:rFonts w:ascii="Arial" w:hAnsi="Arial" w:cs="Arial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6. Сведения о режиме приема сточных вод указываются по форме согласно </w:t>
      </w:r>
      <w:hyperlink r:id="rId9" w:history="1">
        <w:r w:rsidRPr="005B6F10">
          <w:rPr>
            <w:rFonts w:ascii="Arial" w:hAnsi="Arial" w:cs="Arial"/>
            <w:color w:val="0000FF"/>
          </w:rPr>
          <w:t>приложению N 4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III. Тарифы, сроки и порядок оплаты по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7. Оплата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осуществляется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</w:t>
      </w:r>
      <w:r w:rsidR="005F369F" w:rsidRPr="005B6F10">
        <w:rPr>
          <w:rFonts w:ascii="Arial" w:hAnsi="Arial" w:cs="Arial"/>
        </w:rPr>
        <w:t>ировании цен (тарифов).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>Тариф на холодную (питьевую) воду, установленный на дату заключения настоящего дого</w:t>
      </w:r>
      <w:r>
        <w:rPr>
          <w:rFonts w:ascii="Arial" w:hAnsi="Arial" w:cs="Arial"/>
        </w:rPr>
        <w:t>вора</w:t>
      </w:r>
      <w:r w:rsidRPr="00827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27F6A">
        <w:rPr>
          <w:rFonts w:ascii="Arial" w:hAnsi="Arial" w:cs="Arial"/>
        </w:rPr>
        <w:t xml:space="preserve"> </w:t>
      </w:r>
      <w:r w:rsidR="003C10D6" w:rsidRPr="003C10D6">
        <w:rPr>
          <w:rFonts w:ascii="Arial" w:hAnsi="Arial" w:cs="Arial"/>
          <w:color w:val="FF0000"/>
        </w:rPr>
        <w:t>46,33</w:t>
      </w:r>
      <w:r w:rsidRPr="003C10D6">
        <w:rPr>
          <w:rFonts w:ascii="Arial" w:hAnsi="Arial" w:cs="Arial"/>
          <w:color w:val="FF0000"/>
        </w:rPr>
        <w:t>__</w:t>
      </w:r>
      <w:r w:rsidRPr="00827F6A">
        <w:rPr>
          <w:rFonts w:ascii="Arial" w:hAnsi="Arial" w:cs="Arial"/>
        </w:rPr>
        <w:t xml:space="preserve"> руб./куб. м. (без учета НДС)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 xml:space="preserve">Тариф на водоотведение, установленный на дату заключения настоящего договора </w:t>
      </w:r>
      <w:r w:rsidRPr="003C10D6">
        <w:rPr>
          <w:rFonts w:ascii="Arial" w:hAnsi="Arial" w:cs="Arial"/>
          <w:color w:val="FF0000"/>
        </w:rPr>
        <w:t xml:space="preserve">– </w:t>
      </w:r>
      <w:r w:rsidR="003C10D6" w:rsidRPr="003C10D6">
        <w:rPr>
          <w:rFonts w:ascii="Arial" w:hAnsi="Arial" w:cs="Arial"/>
          <w:color w:val="FF0000"/>
        </w:rPr>
        <w:t>5</w:t>
      </w:r>
      <w:r w:rsidR="00F67B09">
        <w:rPr>
          <w:rFonts w:ascii="Arial" w:hAnsi="Arial" w:cs="Arial"/>
          <w:color w:val="FF0000"/>
        </w:rPr>
        <w:t>9</w:t>
      </w:r>
      <w:r w:rsidR="003C10D6" w:rsidRPr="003C10D6">
        <w:rPr>
          <w:rFonts w:ascii="Arial" w:hAnsi="Arial" w:cs="Arial"/>
          <w:color w:val="FF0000"/>
        </w:rPr>
        <w:t>,</w:t>
      </w:r>
      <w:r w:rsidR="00F67B09">
        <w:rPr>
          <w:rFonts w:ascii="Arial" w:hAnsi="Arial" w:cs="Arial"/>
          <w:color w:val="FF0000"/>
        </w:rPr>
        <w:t>42</w:t>
      </w:r>
      <w:r w:rsidRPr="00827F6A">
        <w:rPr>
          <w:rFonts w:ascii="Arial" w:hAnsi="Arial" w:cs="Arial"/>
        </w:rPr>
        <w:t>__ руб./куб. м. (без учета НДС)</w:t>
      </w:r>
    </w:p>
    <w:p w:rsidR="006B002E" w:rsidRPr="00CD0743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Тарифы утверждены приказом Региональной службы по тарифам Ханты-Мансийского автономного округа – </w:t>
      </w:r>
      <w:proofErr w:type="spellStart"/>
      <w:r>
        <w:rPr>
          <w:rFonts w:ascii="Arial" w:hAnsi="Arial" w:cs="Arial"/>
        </w:rPr>
        <w:t>Югры</w:t>
      </w:r>
      <w:proofErr w:type="spellEnd"/>
      <w:r>
        <w:rPr>
          <w:rFonts w:ascii="Arial" w:hAnsi="Arial" w:cs="Arial"/>
        </w:rPr>
        <w:t xml:space="preserve"> от  </w:t>
      </w:r>
      <w:r w:rsidR="009A4CEA">
        <w:rPr>
          <w:rFonts w:ascii="Arial" w:hAnsi="Arial" w:cs="Arial"/>
          <w:color w:val="FF0000"/>
        </w:rPr>
        <w:t>1</w:t>
      </w:r>
      <w:r w:rsidR="00F67B09">
        <w:rPr>
          <w:rFonts w:ascii="Arial" w:hAnsi="Arial" w:cs="Arial"/>
          <w:color w:val="FF0000"/>
        </w:rPr>
        <w:t>8</w:t>
      </w:r>
      <w:r w:rsidRPr="00CD0743">
        <w:rPr>
          <w:rFonts w:ascii="Arial" w:hAnsi="Arial" w:cs="Arial"/>
          <w:color w:val="FF0000"/>
        </w:rPr>
        <w:t>.11.20</w:t>
      </w:r>
      <w:r w:rsidR="009A4CEA">
        <w:rPr>
          <w:rFonts w:ascii="Arial" w:hAnsi="Arial" w:cs="Arial"/>
          <w:color w:val="FF0000"/>
        </w:rPr>
        <w:t>2</w:t>
      </w:r>
      <w:r w:rsidR="00F67B09">
        <w:rPr>
          <w:rFonts w:ascii="Arial" w:hAnsi="Arial" w:cs="Arial"/>
          <w:color w:val="FF0000"/>
        </w:rPr>
        <w:t>1</w:t>
      </w:r>
      <w:r w:rsidR="00D82B09" w:rsidRPr="00CD0743">
        <w:rPr>
          <w:rFonts w:ascii="Arial" w:hAnsi="Arial" w:cs="Arial"/>
          <w:color w:val="FF0000"/>
        </w:rPr>
        <w:t xml:space="preserve">г. № </w:t>
      </w:r>
      <w:r w:rsidR="00F67B09">
        <w:rPr>
          <w:rFonts w:ascii="Arial" w:hAnsi="Arial" w:cs="Arial"/>
          <w:color w:val="FF0000"/>
        </w:rPr>
        <w:t>77</w:t>
      </w:r>
      <w:r w:rsidRPr="00CD0743">
        <w:rPr>
          <w:rFonts w:ascii="Arial" w:hAnsi="Arial" w:cs="Arial"/>
          <w:color w:val="FF0000"/>
        </w:rPr>
        <w:t>-нп.</w:t>
      </w:r>
    </w:p>
    <w:p w:rsidR="006B002E" w:rsidRPr="005B6F10" w:rsidRDefault="006B002E" w:rsidP="005B6F10">
      <w:pPr>
        <w:jc w:val="both"/>
        <w:rPr>
          <w:rFonts w:ascii="Arial" w:hAnsi="Arial" w:cs="Arial"/>
        </w:rPr>
      </w:pPr>
    </w:p>
    <w:p w:rsidR="00DF39A7" w:rsidRPr="005B6F10" w:rsidRDefault="00DF39A7" w:rsidP="005B6F10">
      <w:pPr>
        <w:rPr>
          <w:rFonts w:ascii="Arial" w:hAnsi="Arial" w:cs="Arial"/>
          <w:color w:val="000080"/>
        </w:rPr>
      </w:pPr>
      <w:r w:rsidRPr="005B6F10">
        <w:rPr>
          <w:rStyle w:val="FontStyle23"/>
        </w:rPr>
        <w:lastRenderedPageBreak/>
        <w:t>Цена Контракта составляет:</w:t>
      </w:r>
      <w:r w:rsidRPr="005B6F10">
        <w:rPr>
          <w:rFonts w:ascii="Arial" w:hAnsi="Arial" w:cs="Arial"/>
          <w:b/>
          <w:bCs/>
          <w:color w:val="0000FF"/>
        </w:rPr>
        <w:t xml:space="preserve"> </w:t>
      </w:r>
      <w:r w:rsidR="006B002E">
        <w:rPr>
          <w:rFonts w:ascii="Arial" w:hAnsi="Arial" w:cs="Arial"/>
          <w:bCs/>
        </w:rPr>
        <w:t>_________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  <w:bCs/>
        </w:rPr>
        <w:t>р</w:t>
      </w:r>
      <w:r w:rsidRPr="00ED39A3">
        <w:rPr>
          <w:rFonts w:ascii="Arial" w:hAnsi="Arial" w:cs="Arial"/>
        </w:rPr>
        <w:t>уб. (</w:t>
      </w:r>
      <w:r w:rsidR="006B002E">
        <w:rPr>
          <w:rFonts w:ascii="Arial" w:hAnsi="Arial" w:cs="Arial"/>
        </w:rPr>
        <w:t xml:space="preserve">____________ </w:t>
      </w:r>
      <w:r w:rsidRPr="00ED39A3">
        <w:rPr>
          <w:rFonts w:ascii="Arial" w:hAnsi="Arial" w:cs="Arial"/>
        </w:rPr>
        <w:t xml:space="preserve">рублей </w:t>
      </w:r>
      <w:r w:rsidR="006B002E">
        <w:rPr>
          <w:rFonts w:ascii="Arial" w:hAnsi="Arial" w:cs="Arial"/>
        </w:rPr>
        <w:t>______</w:t>
      </w:r>
      <w:r w:rsid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копе</w:t>
      </w:r>
      <w:r w:rsidR="00ED39A3">
        <w:rPr>
          <w:rFonts w:ascii="Arial" w:hAnsi="Arial" w:cs="Arial"/>
        </w:rPr>
        <w:t>й</w:t>
      </w:r>
      <w:r w:rsidRPr="00ED39A3">
        <w:rPr>
          <w:rFonts w:ascii="Arial" w:hAnsi="Arial" w:cs="Arial"/>
        </w:rPr>
        <w:t>к</w:t>
      </w:r>
      <w:r w:rsidR="00ED39A3">
        <w:rPr>
          <w:rFonts w:ascii="Arial" w:hAnsi="Arial" w:cs="Arial"/>
        </w:rPr>
        <w:t>а</w:t>
      </w:r>
      <w:r w:rsidRPr="00ED39A3">
        <w:rPr>
          <w:rFonts w:ascii="Arial" w:hAnsi="Arial" w:cs="Arial"/>
        </w:rPr>
        <w:t>)</w:t>
      </w:r>
      <w:r w:rsidRPr="00ED39A3">
        <w:rPr>
          <w:rStyle w:val="FontStyle23"/>
        </w:rPr>
        <w:t>, в том числе НДС</w:t>
      </w:r>
      <w:r w:rsidRPr="00ED39A3">
        <w:rPr>
          <w:rFonts w:ascii="Arial" w:hAnsi="Arial" w:cs="Arial"/>
          <w:bCs/>
        </w:rPr>
        <w:t xml:space="preserve"> </w:t>
      </w:r>
      <w:r w:rsidR="006B002E">
        <w:rPr>
          <w:rFonts w:ascii="Arial" w:hAnsi="Arial" w:cs="Arial"/>
          <w:bCs/>
        </w:rPr>
        <w:t>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Style w:val="FontStyle23"/>
        </w:rPr>
        <w:t>руб. (Приложени</w:t>
      </w:r>
      <w:r w:rsidR="00D71D05" w:rsidRPr="00ED39A3">
        <w:rPr>
          <w:rStyle w:val="FontStyle23"/>
        </w:rPr>
        <w:t>я</w:t>
      </w:r>
      <w:r w:rsidRPr="00ED39A3">
        <w:rPr>
          <w:rStyle w:val="FontStyle23"/>
        </w:rPr>
        <w:t xml:space="preserve"> № </w:t>
      </w:r>
      <w:r w:rsidR="00D71D05" w:rsidRPr="00ED39A3">
        <w:rPr>
          <w:rStyle w:val="FontStyle23"/>
        </w:rPr>
        <w:t>3,6</w:t>
      </w:r>
      <w:r w:rsidRPr="00ED39A3">
        <w:rPr>
          <w:rStyle w:val="FontStyle23"/>
        </w:rPr>
        <w:t>).</w:t>
      </w:r>
      <w:r w:rsidRPr="005B6F10">
        <w:rPr>
          <w:rStyle w:val="FontStyle23"/>
        </w:rPr>
        <w:t xml:space="preserve"> Налог на добавленную стоимость определя</w:t>
      </w:r>
      <w:r w:rsidRPr="005B6F10">
        <w:rPr>
          <w:rStyle w:val="FontStyle23"/>
        </w:rPr>
        <w:softHyphen/>
        <w:t>ется в соответствии с законодательными актами РФ.</w:t>
      </w:r>
      <w:r w:rsidRPr="005B6F10">
        <w:rPr>
          <w:rFonts w:ascii="Arial" w:hAnsi="Arial" w:cs="Arial"/>
          <w:color w:val="000080"/>
        </w:rPr>
        <w:t xml:space="preserve"> Цена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 xml:space="preserve">онтракта может  быть изменена на 10% как в сторону увеличения, так и в сторону уменьшения в течение всего времени действия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>онтракта в связи с фактическим изменением объемов водопотребления.</w:t>
      </w:r>
    </w:p>
    <w:p w:rsidR="00DF39A7" w:rsidRPr="005B6F10" w:rsidRDefault="00DF39A7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Источник финансирования – ___________________________________________________</w:t>
      </w:r>
    </w:p>
    <w:p w:rsidR="005F369F" w:rsidRPr="005B6F10" w:rsidRDefault="00C44BFA" w:rsidP="00833466">
      <w:pPr>
        <w:jc w:val="both"/>
        <w:rPr>
          <w:rFonts w:ascii="Arial" w:hAnsi="Arial" w:cs="Arial"/>
        </w:rPr>
      </w:pPr>
      <w:bookmarkStart w:id="0" w:name="P60"/>
      <w:bookmarkEnd w:id="0"/>
      <w:r w:rsidRPr="005B6F10">
        <w:rPr>
          <w:rFonts w:ascii="Arial" w:hAnsi="Arial" w:cs="Arial"/>
        </w:rPr>
        <w:t xml:space="preserve">8. Расчетный период, установленный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равен одному календарному месяцу.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вносит оплату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следующем порядке</w:t>
      </w:r>
      <w:r w:rsidR="005F369F" w:rsidRPr="005B6F10">
        <w:rPr>
          <w:rFonts w:ascii="Arial" w:hAnsi="Arial" w:cs="Arial"/>
        </w:rPr>
        <w:t>:</w:t>
      </w:r>
      <w:r w:rsidRPr="005B6F10">
        <w:rPr>
          <w:rFonts w:ascii="Arial" w:hAnsi="Arial" w:cs="Arial"/>
        </w:rPr>
        <w:t xml:space="preserve"> </w:t>
      </w:r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r w:rsidRPr="005B6F10">
        <w:rPr>
          <w:rFonts w:ascii="Arial" w:hAnsi="Arial" w:cs="Arial"/>
          <w:bCs/>
        </w:rPr>
        <w:t>30 процентов стоимости объема воды, потребленной Заказчиком и объема водоотведения за предыдущий месяц, вносится до 15-го числа текущего месяца, за который осуществляется оплата;</w:t>
      </w:r>
    </w:p>
    <w:p w:rsidR="00DF39A7" w:rsidRPr="005B6F10" w:rsidRDefault="00DF39A7" w:rsidP="00833466">
      <w:pPr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>оплата за фактически поданную в истекшем месяце холодную воду и водоотведение с учетом средств, ранее внесенных Заказчиком в качестве оплаты за холодную воду и водоотведение в расчетном периоде, осуществляется до 20-го числа месяца, следующего за месяцем, за который осуществляется оплата, на основании счетов, выставляемых к оплате Исполнителем не позднее 10-го числа месяца, следующего за расчетным месяцем.</w:t>
      </w:r>
      <w:proofErr w:type="gramEnd"/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 xml:space="preserve">В случае если объем фактического потребления холодную воду и водоотведение за истекший месяц, определенный в соответствии с </w:t>
      </w:r>
      <w:hyperlink r:id="rId10" w:history="1">
        <w:r w:rsidRPr="005B6F10">
          <w:rPr>
            <w:rFonts w:ascii="Arial" w:hAnsi="Arial" w:cs="Arial"/>
            <w:bCs/>
            <w:color w:val="0000FF"/>
          </w:rPr>
          <w:t>Правилами</w:t>
        </w:r>
      </w:hyperlink>
      <w:r w:rsidRPr="005B6F10">
        <w:rPr>
          <w:rFonts w:ascii="Arial" w:hAnsi="Arial" w:cs="Arial"/>
          <w:bCs/>
        </w:rPr>
        <w:t xml:space="preserve"> организации коммерческого учета воды, сточных вод, окажется меньше объемов воды и водоотведения, за который Заказчиком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Заказчик обязан подписать акты об </w:t>
      </w:r>
      <w:r w:rsidR="00D71D05" w:rsidRPr="005B6F10">
        <w:rPr>
          <w:rFonts w:ascii="Arial" w:hAnsi="Arial" w:cs="Arial"/>
        </w:rPr>
        <w:t>оказании</w:t>
      </w:r>
      <w:r w:rsidRPr="005B6F10">
        <w:rPr>
          <w:rFonts w:ascii="Arial" w:hAnsi="Arial" w:cs="Arial"/>
        </w:rPr>
        <w:t xml:space="preserve"> услуг и по одному экземпляру вернуть Исполнителю в течение 10-ти дней с момента их получения, или на</w:t>
      </w:r>
      <w:r w:rsidRPr="005B6F10">
        <w:rPr>
          <w:rFonts w:ascii="Arial" w:hAnsi="Arial" w:cs="Arial"/>
        </w:rPr>
        <w:softHyphen/>
        <w:t xml:space="preserve">править письменный аргументированный отказ от их подписания.  </w:t>
      </w:r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Если акты об оказании услуг не будут возвращены в течение указанного срока, то считается, что услуга горячего водоснабжения оказана Заказчику в полном объёме.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9. </w:t>
      </w:r>
      <w:proofErr w:type="gramStart"/>
      <w:r w:rsidRPr="005B6F10">
        <w:rPr>
          <w:rFonts w:ascii="Arial" w:hAnsi="Arial" w:cs="Arial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</w:t>
      </w:r>
      <w:r w:rsidR="005F369F" w:rsidRPr="005B6F10">
        <w:rPr>
          <w:rFonts w:ascii="Arial" w:hAnsi="Arial" w:cs="Arial"/>
        </w:rPr>
        <w:t>10%</w:t>
      </w:r>
      <w:r w:rsidRPr="005B6F10">
        <w:rPr>
          <w:rFonts w:ascii="Arial" w:hAnsi="Arial" w:cs="Arial"/>
        </w:rPr>
        <w:t xml:space="preserve">. Указанный объем подлежит оплате в порядке, предусмотренном </w:t>
      </w:r>
      <w:hyperlink w:anchor="P60" w:history="1">
        <w:r w:rsidRPr="005B6F10">
          <w:rPr>
            <w:rFonts w:ascii="Arial" w:hAnsi="Arial" w:cs="Arial"/>
            <w:color w:val="0000FF"/>
          </w:rPr>
          <w:t>пунктом 8</w:t>
        </w:r>
      </w:hyperlink>
      <w:r w:rsidRPr="005B6F10">
        <w:rPr>
          <w:rFonts w:ascii="Arial" w:hAnsi="Arial" w:cs="Arial"/>
        </w:rPr>
        <w:t xml:space="preserve"> настоящего </w:t>
      </w:r>
      <w:r w:rsidR="00F8240D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10. Сверка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проводится между </w:t>
      </w:r>
      <w:r w:rsidR="000C3B12" w:rsidRPr="005B6F10">
        <w:rPr>
          <w:rFonts w:ascii="Arial" w:hAnsi="Arial" w:cs="Arial"/>
        </w:rPr>
        <w:t>И</w:t>
      </w:r>
      <w:r w:rsidR="00F8240D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11. 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IV. Права и обязанности сторон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12. </w:t>
      </w:r>
      <w:r w:rsidR="00F8240D" w:rsidRPr="005B6F10">
        <w:rPr>
          <w:rFonts w:ascii="Arial" w:hAnsi="Arial" w:cs="Arial"/>
        </w:rPr>
        <w:t>Исполнитель</w:t>
      </w:r>
      <w:r w:rsidR="000C3B12" w:rsidRPr="005B6F10">
        <w:rPr>
          <w:rFonts w:ascii="Arial" w:hAnsi="Arial" w:cs="Arial"/>
        </w:rPr>
        <w:t xml:space="preserve"> </w:t>
      </w:r>
      <w:r w:rsidR="00F8240D" w:rsidRPr="005B6F10">
        <w:rPr>
          <w:rFonts w:ascii="Arial" w:hAnsi="Arial" w:cs="Arial"/>
        </w:rPr>
        <w:t>обязан</w:t>
      </w:r>
      <w:r w:rsidRPr="005B6F10">
        <w:rPr>
          <w:rFonts w:ascii="Arial" w:hAnsi="Arial" w:cs="Arial"/>
        </w:rPr>
        <w:t>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подачу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установленного качества в объеме, установленном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за исключением случаев,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соблюдать установленный режим подачи холодной воды и режим приема сточных вод;</w:t>
      </w:r>
    </w:p>
    <w:p w:rsidR="00C44BFA" w:rsidRPr="005B6F10" w:rsidRDefault="000C3B12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</w:t>
      </w:r>
      <w:proofErr w:type="gramStart"/>
      <w:r w:rsidRPr="005B6F10">
        <w:rPr>
          <w:rFonts w:ascii="Arial" w:hAnsi="Arial" w:cs="Arial"/>
        </w:rPr>
        <w:t xml:space="preserve">с </w:t>
      </w:r>
      <w:r w:rsidR="00C44BFA" w:rsidRPr="005B6F10">
        <w:rPr>
          <w:rFonts w:ascii="Arial" w:hAnsi="Arial" w:cs="Arial"/>
        </w:rPr>
        <w:t>даты выявления</w:t>
      </w:r>
      <w:proofErr w:type="gramEnd"/>
      <w:r w:rsidR="00C44BFA" w:rsidRPr="005B6F10">
        <w:rPr>
          <w:rFonts w:ascii="Arial" w:hAnsi="Arial" w:cs="Arial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е) предоставлять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отвечать на жалобы и обращения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вопросам, связанным с исполнением настоящего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в течение срока, установленного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з) при участии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если иное не предусмотрено </w:t>
      </w:r>
      <w:hyperlink r:id="rId11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 xml:space="preserve">организации </w:t>
      </w:r>
      <w:r w:rsidRPr="00ED39A3">
        <w:rPr>
          <w:rFonts w:ascii="Arial" w:hAnsi="Arial" w:cs="Arial"/>
        </w:rPr>
        <w:t>коммерческого</w:t>
      </w:r>
      <w:r w:rsidRPr="005B6F10">
        <w:rPr>
          <w:rFonts w:ascii="Arial" w:hAnsi="Arial" w:cs="Arial"/>
        </w:rPr>
        <w:t xml:space="preserve">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опломбировать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приборы учета холодной воды и сточных вод без взимания платы, за исключением случаев, предусмотренных </w:t>
      </w:r>
      <w:hyperlink r:id="rId1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к) предупреждать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и нормативными правовыми актами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п) требовать от </w:t>
      </w:r>
      <w:r w:rsidR="001316E4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реализации мероприятий, направленных на достижение установленных нормативов допустимых сбросов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</w:t>
      </w:r>
      <w:r w:rsidR="00DB28A9" w:rsidRPr="00E45B9B">
        <w:rPr>
          <w:rFonts w:ascii="Arial" w:hAnsi="Arial" w:cs="Arial"/>
          <w:color w:val="000000" w:themeColor="text1"/>
        </w:rPr>
        <w:t>чик</w:t>
      </w:r>
      <w:r w:rsidR="001316E4" w:rsidRPr="00E45B9B">
        <w:rPr>
          <w:rFonts w:ascii="Arial" w:hAnsi="Arial" w:cs="Arial"/>
          <w:color w:val="000000" w:themeColor="text1"/>
        </w:rPr>
        <w:t>а</w:t>
      </w:r>
      <w:r w:rsidRPr="005B6F10">
        <w:rPr>
          <w:rFonts w:ascii="Arial" w:hAnsi="Arial" w:cs="Arial"/>
        </w:rPr>
        <w:t>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р)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аказчиком</w:t>
      </w:r>
      <w:r w:rsidRPr="005B6F10">
        <w:rPr>
          <w:rFonts w:ascii="Arial" w:hAnsi="Arial" w:cs="Arial"/>
        </w:rPr>
        <w:t xml:space="preserve">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с)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режима водоотведения и нормативов допустимых сбросов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т) уведомлять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13. </w:t>
      </w:r>
      <w:r w:rsidR="0015438B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правильностью учета объемов поданной (полученной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ом) холодной воды и учета объемов принятых (отведенных)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наличием самовольного пользования и (или) самовольного подключения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взимать с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инициировать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833466">
      <w:pPr>
        <w:ind w:firstLine="567"/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14.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5B6F10">
        <w:rPr>
          <w:rFonts w:ascii="Arial" w:hAnsi="Arial" w:cs="Arial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28" w:history="1">
        <w:r w:rsidRPr="005B6F10">
          <w:rPr>
            <w:rFonts w:ascii="Arial" w:hAnsi="Arial" w:cs="Arial"/>
            <w:color w:val="0000FF"/>
          </w:rPr>
          <w:t>разделом V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и в соответствии с </w:t>
      </w:r>
      <w:hyperlink r:id="rId1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вод, если иное не предусмотрено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онтрактом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е, в случае, если установка таких приборов предусмотрена </w:t>
      </w:r>
      <w:hyperlink r:id="rId1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соблюдать установленный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режим потребления холодной воды и режим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е) производить оплату по настоящему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в порядке, размере и сроки, которые определены в соответствии с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обеспечивать беспрепятственный доступ представителям </w:t>
      </w:r>
      <w:r w:rsidR="00F30ADF" w:rsidRPr="00ED39A3">
        <w:rPr>
          <w:rFonts w:ascii="Arial" w:hAnsi="Arial" w:cs="Arial"/>
        </w:rPr>
        <w:t>Исполнителя</w:t>
      </w:r>
      <w:r w:rsidRPr="005B6F10">
        <w:rPr>
          <w:rFonts w:ascii="Arial" w:hAnsi="Arial" w:cs="Arial"/>
        </w:rPr>
        <w:t xml:space="preserve"> или по </w:t>
      </w:r>
      <w:r w:rsidR="001316E4" w:rsidRPr="00ED39A3">
        <w:rPr>
          <w:rFonts w:ascii="Arial" w:hAnsi="Arial" w:cs="Arial"/>
        </w:rPr>
        <w:t>его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указанию представителям </w:t>
      </w:r>
      <w:r w:rsidRPr="00ED39A3">
        <w:rPr>
          <w:rFonts w:ascii="Arial" w:hAnsi="Arial" w:cs="Arial"/>
        </w:rPr>
        <w:t>иной организации</w:t>
      </w:r>
      <w:r w:rsidRPr="005B6F10">
        <w:rPr>
          <w:rFonts w:ascii="Arial" w:hAnsi="Arial" w:cs="Arial"/>
        </w:rPr>
        <w:t xml:space="preserve">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ED75C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93482F" w:rsidRPr="005B6F10">
        <w:rPr>
          <w:rFonts w:ascii="Arial" w:hAnsi="Arial" w:cs="Arial"/>
        </w:rPr>
        <w:t>З</w:t>
      </w:r>
      <w:r w:rsidR="00ED75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незамедлительно уведомлять </w:t>
      </w:r>
      <w:r w:rsidR="0093482F" w:rsidRPr="005B6F10">
        <w:rPr>
          <w:rFonts w:ascii="Arial" w:hAnsi="Arial" w:cs="Arial"/>
        </w:rPr>
        <w:t>И</w:t>
      </w:r>
      <w:r w:rsidR="00ED75CE" w:rsidRPr="005B6F10">
        <w:rPr>
          <w:rFonts w:ascii="Arial" w:hAnsi="Arial" w:cs="Arial"/>
        </w:rPr>
        <w:t>сполнителя</w:t>
      </w:r>
      <w:r w:rsidR="0093482F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к) уведомлять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240" w:history="1">
        <w:r w:rsidRPr="005B6F10">
          <w:rPr>
            <w:rFonts w:ascii="Arial" w:hAnsi="Arial" w:cs="Arial"/>
            <w:color w:val="0000FF"/>
          </w:rPr>
          <w:t>разделом XII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8B275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л) незамедлительно сообщать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сполнителю</w:t>
      </w:r>
      <w:r w:rsidRPr="005B6F10">
        <w:rPr>
          <w:rFonts w:ascii="Arial" w:hAnsi="Arial" w:cs="Arial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н) предоставлять иным </w:t>
      </w:r>
      <w:r w:rsidR="001316E4" w:rsidRPr="00ED39A3">
        <w:rPr>
          <w:rFonts w:ascii="Arial" w:hAnsi="Arial" w:cs="Arial"/>
        </w:rPr>
        <w:t>абонентам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транзитным организациям</w:t>
      </w:r>
      <w:r w:rsidRPr="005B6F10">
        <w:rPr>
          <w:rFonts w:ascii="Arial" w:hAnsi="Arial" w:cs="Arial"/>
        </w:rPr>
        <w:t xml:space="preserve">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на законном основании, только при наличии согласования </w:t>
      </w:r>
      <w:r w:rsidR="0093482F" w:rsidRPr="005B6F10">
        <w:rPr>
          <w:rFonts w:ascii="Arial" w:hAnsi="Arial" w:cs="Arial"/>
        </w:rPr>
        <w:t xml:space="preserve">с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</w:t>
      </w:r>
      <w:r w:rsidR="0093482F" w:rsidRPr="00ED39A3">
        <w:rPr>
          <w:rFonts w:ascii="Arial" w:hAnsi="Arial" w:cs="Arial"/>
        </w:rPr>
        <w:t>ем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о) не создавать препятствий для водоснабжения и водоотведения иных </w:t>
      </w:r>
      <w:r w:rsidR="001316E4" w:rsidRPr="00ED39A3">
        <w:rPr>
          <w:rFonts w:ascii="Arial" w:hAnsi="Arial" w:cs="Arial"/>
        </w:rPr>
        <w:t>абонентов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транзитных организаций</w:t>
      </w:r>
      <w:r w:rsidRPr="005B6F10">
        <w:rPr>
          <w:rFonts w:ascii="Arial" w:hAnsi="Arial" w:cs="Arial"/>
        </w:rPr>
        <w:t xml:space="preserve">, водопроводные и (или) канализационные сети которых присоединены к водопроводным и (или) канализационным сетям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п) представлять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сполнителю</w:t>
      </w:r>
      <w:r w:rsidR="001F4F04"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сведения </w:t>
      </w:r>
      <w:r w:rsidRPr="00ED39A3">
        <w:rPr>
          <w:rFonts w:ascii="Arial" w:hAnsi="Arial" w:cs="Arial"/>
        </w:rPr>
        <w:t>о</w:t>
      </w:r>
      <w:r w:rsidR="001316E4" w:rsidRPr="00ED39A3">
        <w:rPr>
          <w:rFonts w:ascii="Arial" w:hAnsi="Arial" w:cs="Arial"/>
        </w:rPr>
        <w:t>б абонентах</w:t>
      </w:r>
      <w:r w:rsidRPr="005B6F10">
        <w:rPr>
          <w:rFonts w:ascii="Arial" w:hAnsi="Arial" w:cs="Arial"/>
        </w:rPr>
        <w:t xml:space="preserve">, в отношении которых </w:t>
      </w:r>
      <w:r w:rsidR="001316E4" w:rsidRPr="00ED39A3">
        <w:rPr>
          <w:rFonts w:ascii="Arial" w:hAnsi="Arial" w:cs="Arial"/>
        </w:rPr>
        <w:t>З</w:t>
      </w:r>
      <w:r w:rsidR="001F4F04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является транзитной организацией</w:t>
      </w:r>
      <w:r w:rsidRPr="005B6F10">
        <w:rPr>
          <w:rFonts w:ascii="Arial" w:hAnsi="Arial" w:cs="Arial"/>
        </w:rPr>
        <w:t>, по форме и в объеме, которые согласованы сторонами;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т) соблюдать установленные нормативы допустимых сбросов и лимиты на сбросы, обеспечивать реализацию плана снижения сбросов (если для объектов этой категории 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</w:t>
      </w:r>
      <w:proofErr w:type="gramEnd"/>
      <w:r w:rsidRPr="005B6F10">
        <w:rPr>
          <w:rFonts w:ascii="Arial" w:hAnsi="Arial" w:cs="Arial"/>
        </w:rPr>
        <w:t xml:space="preserve"> водоотведения, и принимать меры по соблюдению указанных нормативов и требований;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у) осуществлять сброс сточных вод от напорных коллекторов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в самотечную сеть канализации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через колодец - гаситель напора;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ф) обеспечивать локальную очистку сточных вод в случаях, предусмотренных </w:t>
      </w:r>
      <w:hyperlink r:id="rId1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х) в случаях, установленных </w:t>
      </w:r>
      <w:hyperlink r:id="rId16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451507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 случае нарушения декларации.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15.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право: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а)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информацию о результатах производственного контроля качества питьевой воды,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порядке, предусмотренном законодательством Российской Федерации, и контроля состава и свойств сточных вод,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17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</w:t>
      </w:r>
      <w:r w:rsidR="001F4F04" w:rsidRPr="005B6F10">
        <w:rPr>
          <w:rFonts w:ascii="Arial" w:hAnsi="Arial" w:cs="Arial"/>
        </w:rPr>
        <w:t>йств</w:t>
      </w:r>
      <w:proofErr w:type="gramEnd"/>
      <w:r w:rsidR="001F4F0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сточных вод" (далее - Правила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 привлекать  третьих  лиц  для  выполнения  работ по устройству узла</w:t>
      </w:r>
    </w:p>
    <w:p w:rsidR="00C44BFA" w:rsidRPr="005B6F10" w:rsidRDefault="001316E4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учета;</w:t>
      </w:r>
    </w:p>
    <w:p w:rsidR="001316E4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инициировать проведение сверки расчетов по настоящему </w:t>
      </w:r>
      <w:r w:rsidR="00A64B62">
        <w:rPr>
          <w:rFonts w:ascii="Arial" w:hAnsi="Arial" w:cs="Arial"/>
        </w:rPr>
        <w:t>К</w:t>
      </w:r>
      <w:r w:rsidR="001F4F0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у;</w:t>
      </w:r>
    </w:p>
    <w:p w:rsidR="00C44BFA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д) осуществлять в целях контроля качества холодной воды,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="001316E4" w:rsidRPr="005B6F10">
        <w:rPr>
          <w:rFonts w:ascii="Arial" w:hAnsi="Arial" w:cs="Arial"/>
        </w:rPr>
        <w:t>.</w:t>
      </w:r>
    </w:p>
    <w:p w:rsidR="0043205E" w:rsidRPr="005B6F10" w:rsidRDefault="0043205E" w:rsidP="00833466">
      <w:pPr>
        <w:jc w:val="both"/>
        <w:rPr>
          <w:rFonts w:ascii="Arial" w:hAnsi="Arial" w:cs="Arial"/>
        </w:rPr>
      </w:pPr>
    </w:p>
    <w:p w:rsidR="00C44BFA" w:rsidRPr="005B6F10" w:rsidRDefault="00C44BFA" w:rsidP="00A43702">
      <w:pPr>
        <w:jc w:val="center"/>
        <w:rPr>
          <w:rFonts w:ascii="Arial" w:hAnsi="Arial" w:cs="Arial"/>
        </w:rPr>
      </w:pPr>
      <w:bookmarkStart w:id="1" w:name="P128"/>
      <w:bookmarkEnd w:id="1"/>
      <w:r w:rsidRPr="005B6F10">
        <w:rPr>
          <w:rFonts w:ascii="Arial" w:hAnsi="Arial" w:cs="Arial"/>
        </w:rPr>
        <w:t>V. Порядок осуществления учета поданной холодной</w:t>
      </w:r>
    </w:p>
    <w:p w:rsidR="00C44BFA" w:rsidRPr="005B6F10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воды и принимаемых сточных вод, сроки и способы</w:t>
      </w:r>
    </w:p>
    <w:p w:rsidR="00C44BFA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представления показаний приборов учета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</w:p>
    <w:p w:rsidR="0043205E" w:rsidRPr="005B6F10" w:rsidRDefault="0043205E" w:rsidP="00A43702">
      <w:pPr>
        <w:jc w:val="center"/>
        <w:rPr>
          <w:rFonts w:ascii="Arial" w:hAnsi="Arial" w:cs="Arial"/>
          <w:color w:val="FF0000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16. Для учета объемов поданной </w:t>
      </w:r>
      <w:r w:rsidR="007005DD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и объема принятых сточных вод стороны используют приборы учета, если иное не предусмотрено </w:t>
      </w:r>
      <w:hyperlink r:id="rId18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 коммерческого учета воды,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19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18. Коммерческий  учет    полученной    холодной    воды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19. Коммерческий   учет    отведенных    сточных    вод 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20. </w:t>
      </w:r>
      <w:proofErr w:type="gramStart"/>
      <w:r w:rsidRPr="005B6F10">
        <w:rPr>
          <w:rFonts w:ascii="Arial" w:hAnsi="Arial" w:cs="Arial"/>
        </w:rPr>
        <w:t xml:space="preserve">Количество поданной холодной воды и принятых </w:t>
      </w:r>
      <w:r w:rsidR="007005DD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 учета воды, сточных вод коммерческий учет осуществляется расчетным способом.</w:t>
      </w:r>
      <w:proofErr w:type="gramEnd"/>
    </w:p>
    <w:p w:rsidR="00833466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21.  В  случае  отсутствия  у  </w:t>
      </w:r>
      <w:r w:rsidR="00E45B9B" w:rsidRPr="00E45B9B">
        <w:rPr>
          <w:rFonts w:ascii="Arial" w:hAnsi="Arial" w:cs="Arial"/>
          <w:color w:val="000000" w:themeColor="text1"/>
        </w:rPr>
        <w:t>З</w:t>
      </w:r>
      <w:r w:rsidR="00CB33A8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 приборов учета холодной воды и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сточных вод </w:t>
      </w:r>
      <w:r w:rsidR="00CB33A8" w:rsidRPr="005B6F10">
        <w:rPr>
          <w:rFonts w:ascii="Arial" w:hAnsi="Arial" w:cs="Arial"/>
        </w:rPr>
        <w:t>заказчик</w:t>
      </w:r>
      <w:r w:rsidR="00C44BFA" w:rsidRPr="005B6F10">
        <w:rPr>
          <w:rFonts w:ascii="Arial" w:hAnsi="Arial" w:cs="Arial"/>
        </w:rPr>
        <w:t xml:space="preserve"> обязан </w:t>
      </w:r>
      <w:r w:rsidR="00C44BFA" w:rsidRPr="00ED39A3">
        <w:rPr>
          <w:rFonts w:ascii="Arial" w:hAnsi="Arial" w:cs="Arial"/>
        </w:rPr>
        <w:t xml:space="preserve">до </w:t>
      </w:r>
      <w:r w:rsidR="001316E4" w:rsidRPr="00ED39A3">
        <w:rPr>
          <w:rFonts w:ascii="Arial" w:hAnsi="Arial" w:cs="Arial"/>
        </w:rPr>
        <w:t>31.01.2018г</w:t>
      </w:r>
      <w:r w:rsidR="001316E4" w:rsidRPr="005B6F10">
        <w:rPr>
          <w:rFonts w:ascii="Arial" w:hAnsi="Arial" w:cs="Arial"/>
        </w:rPr>
        <w:t>.</w:t>
      </w:r>
      <w:r w:rsidR="00C44BFA" w:rsidRPr="005B6F10">
        <w:rPr>
          <w:rFonts w:ascii="Arial" w:hAnsi="Arial" w:cs="Arial"/>
        </w:rPr>
        <w:t xml:space="preserve"> установить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и  ввести  в  эксплуатацию  приборы  учета  холодной  воды</w:t>
      </w:r>
      <w:r w:rsidR="001316E4" w:rsidRPr="005B6F10">
        <w:rPr>
          <w:rFonts w:ascii="Arial" w:hAnsi="Arial" w:cs="Arial"/>
        </w:rPr>
        <w:t>.</w:t>
      </w:r>
    </w:p>
    <w:p w:rsidR="00C44BFA" w:rsidRPr="005B6F10" w:rsidRDefault="00A54C45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22. </w:t>
      </w:r>
      <w:proofErr w:type="gramStart"/>
      <w:r w:rsidRPr="005B6F10">
        <w:rPr>
          <w:rFonts w:ascii="Arial" w:hAnsi="Arial" w:cs="Arial"/>
        </w:rPr>
        <w:t xml:space="preserve">Сторона, осуществляющая коммерческий </w:t>
      </w:r>
      <w:r w:rsidR="00C44BFA" w:rsidRPr="005B6F10">
        <w:rPr>
          <w:rFonts w:ascii="Arial" w:hAnsi="Arial" w:cs="Arial"/>
        </w:rPr>
        <w:t>учет поданной (полученной)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холодной воды и отведенных сточных вод, снимает показания приборов учета на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последнее число расчетного периода, </w:t>
      </w:r>
      <w:r w:rsidR="00C44BFA" w:rsidRPr="005B6F10">
        <w:rPr>
          <w:rFonts w:ascii="Arial" w:hAnsi="Arial" w:cs="Arial"/>
        </w:rPr>
        <w:t xml:space="preserve">установленного настоящим </w:t>
      </w:r>
      <w:r w:rsidR="00A64B62">
        <w:rPr>
          <w:rFonts w:ascii="Arial" w:hAnsi="Arial" w:cs="Arial"/>
        </w:rPr>
        <w:t>К</w:t>
      </w:r>
      <w:r w:rsidR="005951FB" w:rsidRPr="005B6F10">
        <w:rPr>
          <w:rFonts w:ascii="Arial" w:hAnsi="Arial" w:cs="Arial"/>
        </w:rPr>
        <w:t>онтрактом, либо</w:t>
      </w:r>
      <w:r w:rsidRPr="005B6F10">
        <w:rPr>
          <w:rFonts w:ascii="Arial" w:hAnsi="Arial" w:cs="Arial"/>
        </w:rPr>
        <w:t xml:space="preserve"> осуществляет в случаях, </w:t>
      </w:r>
      <w:r w:rsidR="00C44BFA" w:rsidRPr="005B6F10">
        <w:rPr>
          <w:rFonts w:ascii="Arial" w:hAnsi="Arial" w:cs="Arial"/>
        </w:rPr>
        <w:t xml:space="preserve">предусмотренных </w:t>
      </w:r>
      <w:hyperlink r:id="rId21" w:history="1">
        <w:r w:rsidR="00C44BFA"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организации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коммерческого </w:t>
      </w:r>
      <w:r w:rsidR="00C44BFA" w:rsidRPr="00ED39A3">
        <w:rPr>
          <w:rFonts w:ascii="Arial" w:hAnsi="Arial" w:cs="Arial"/>
        </w:rPr>
        <w:t>учета воды, сточных вод, расчет объема поданной (полученной)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холодной воды </w:t>
      </w:r>
      <w:r w:rsidR="00C44BFA" w:rsidRPr="00ED39A3">
        <w:rPr>
          <w:rFonts w:ascii="Arial" w:hAnsi="Arial" w:cs="Arial"/>
        </w:rPr>
        <w:t>и отведенных сточных вод расчетным способом, а также вносит</w:t>
      </w:r>
      <w:r w:rsidR="001316E4"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показания приборов учета в журнал учета расхода воды и</w:t>
      </w:r>
      <w:proofErr w:type="gramEnd"/>
      <w:r w:rsidR="00C44BFA" w:rsidRPr="00ED39A3">
        <w:rPr>
          <w:rFonts w:ascii="Arial" w:hAnsi="Arial" w:cs="Arial"/>
        </w:rPr>
        <w:t xml:space="preserve"> принятых сточных вод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и передает эти сведения И</w:t>
      </w:r>
      <w:r w:rsidR="00CB33A8" w:rsidRPr="00ED39A3">
        <w:rPr>
          <w:rFonts w:ascii="Arial" w:hAnsi="Arial" w:cs="Arial"/>
        </w:rPr>
        <w:t>сполнителю</w:t>
      </w:r>
      <w:r w:rsidR="00C44BFA" w:rsidRPr="005B6F10">
        <w:rPr>
          <w:rFonts w:ascii="Arial" w:hAnsi="Arial" w:cs="Arial"/>
        </w:rPr>
        <w:t xml:space="preserve"> не позднее </w:t>
      </w:r>
      <w:r w:rsidR="001316E4" w:rsidRPr="005B6F10">
        <w:rPr>
          <w:rFonts w:ascii="Arial" w:hAnsi="Arial" w:cs="Arial"/>
        </w:rPr>
        <w:t xml:space="preserve">20 числа месяца, следующего </w:t>
      </w:r>
      <w:proofErr w:type="gramStart"/>
      <w:r w:rsidR="001316E4" w:rsidRPr="005B6F10">
        <w:rPr>
          <w:rFonts w:ascii="Arial" w:hAnsi="Arial" w:cs="Arial"/>
        </w:rPr>
        <w:t>за</w:t>
      </w:r>
      <w:proofErr w:type="gramEnd"/>
      <w:r w:rsidR="001316E4" w:rsidRPr="005B6F10">
        <w:rPr>
          <w:rFonts w:ascii="Arial" w:hAnsi="Arial" w:cs="Arial"/>
        </w:rPr>
        <w:t xml:space="preserve"> отчетным.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23. Передача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сведений о показаниях приборов учета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  <w:r w:rsidR="00A54C45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  <w:color w:val="FF0000"/>
        </w:rPr>
      </w:pPr>
      <w:bookmarkStart w:id="2" w:name="P161"/>
      <w:bookmarkEnd w:id="2"/>
      <w:r w:rsidRPr="005B6F10">
        <w:rPr>
          <w:rFonts w:ascii="Arial" w:hAnsi="Arial" w:cs="Arial"/>
        </w:rPr>
        <w:t xml:space="preserve">VI. Порядок обеспечения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доступа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водопроводным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и канализационным сетям (контрольным канализационным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колодцам), местам отбора проб воды и сточных вод,</w:t>
      </w:r>
      <w:r w:rsidR="00833466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приборам учета холодной воды и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24. </w:t>
      </w:r>
      <w:r w:rsidR="00CB33A8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обеспечить представителям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сполнителя</w:t>
      </w:r>
      <w:r w:rsidR="00CB33A8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или по ее указанию представителям </w:t>
      </w:r>
      <w:r w:rsidRPr="00ED39A3">
        <w:rPr>
          <w:rFonts w:ascii="Arial" w:hAnsi="Arial" w:cs="Arial"/>
        </w:rPr>
        <w:t>иной организации доступ к местам отбора проб, приборам учета (узлам учета) и иным устройствам в следующем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 xml:space="preserve">а) </w:t>
      </w:r>
      <w:r w:rsidR="00A54C45" w:rsidRPr="00ED39A3">
        <w:rPr>
          <w:rFonts w:ascii="Arial" w:hAnsi="Arial" w:cs="Arial"/>
        </w:rPr>
        <w:t>И</w:t>
      </w:r>
      <w:r w:rsidR="00CB33A8" w:rsidRPr="00ED39A3">
        <w:rPr>
          <w:rFonts w:ascii="Arial" w:hAnsi="Arial" w:cs="Arial"/>
        </w:rPr>
        <w:t xml:space="preserve">сполнитель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иная организация</w:t>
      </w:r>
      <w:r w:rsidRPr="005B6F10">
        <w:rPr>
          <w:rFonts w:ascii="Arial" w:hAnsi="Arial" w:cs="Arial"/>
        </w:rPr>
        <w:t xml:space="preserve"> предварительно, не позднее 15 минут до проведения обследования и (или) отбора проб, оповещают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уполномоченные </w:t>
      </w:r>
      <w:r w:rsidRPr="00ED39A3">
        <w:rPr>
          <w:rFonts w:ascii="Arial" w:hAnsi="Arial" w:cs="Arial"/>
        </w:rPr>
        <w:t xml:space="preserve">представители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представители иной организации предъявляют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у служебное удостоверение (доверенность на совершение соответствующих действий от имени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иной организации);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в) доступ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ом, осуществляется только в установленных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>ом местах отбора проб холодной воды и сточных вод;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г)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принимает участие в проведении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сполнителем </w:t>
      </w:r>
      <w:r w:rsidRPr="00ED39A3">
        <w:rPr>
          <w:rFonts w:ascii="Arial" w:hAnsi="Arial" w:cs="Arial"/>
        </w:rPr>
        <w:t>всех проверок, предусмотренных настоящим разделом;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ED39A3">
        <w:rPr>
          <w:rFonts w:ascii="Arial" w:hAnsi="Arial" w:cs="Arial"/>
        </w:rPr>
        <w:t>д) отказ в доступе (</w:t>
      </w:r>
      <w:proofErr w:type="spellStart"/>
      <w:r w:rsidRPr="00ED39A3">
        <w:rPr>
          <w:rFonts w:ascii="Arial" w:hAnsi="Arial" w:cs="Arial"/>
        </w:rPr>
        <w:t>недопуск</w:t>
      </w:r>
      <w:proofErr w:type="spellEnd"/>
      <w:r w:rsidRPr="00ED39A3">
        <w:rPr>
          <w:rFonts w:ascii="Arial" w:hAnsi="Arial" w:cs="Arial"/>
        </w:rPr>
        <w:t xml:space="preserve">)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иной организации к приборам учета (узлам учета) воды и сточных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вод приравнивается к самовольному пользованию централизованной системой холодного водоснабжения и (или) водоотведения, что влечет за собой применение</w:t>
      </w:r>
      <w:r w:rsidR="00A54C4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расчетного способа при определении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количества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поданной (полученной)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холодной воды и принятых сточных вод за весь период нарушения.</w:t>
      </w:r>
      <w:proofErr w:type="gramEnd"/>
      <w:r w:rsidRPr="00ED39A3">
        <w:rPr>
          <w:rFonts w:ascii="Arial" w:hAnsi="Arial" w:cs="Arial"/>
        </w:rPr>
        <w:t xml:space="preserve"> Продолжительность периода наруше</w:t>
      </w:r>
      <w:r w:rsidRPr="005B6F10">
        <w:rPr>
          <w:rFonts w:ascii="Arial" w:hAnsi="Arial" w:cs="Arial"/>
        </w:rPr>
        <w:t xml:space="preserve">ния определяется в соответствии с </w:t>
      </w:r>
      <w:hyperlink r:id="rId2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932682">
        <w:rPr>
          <w:rFonts w:ascii="Arial" w:hAnsi="Arial" w:cs="Arial"/>
        </w:rPr>
        <w:t>К</w:t>
      </w:r>
      <w:r w:rsidR="002806B7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отбор сточных вод осуществляется в порядке, установленном </w:t>
      </w:r>
      <w:hyperlink r:id="rId2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VII. Порядок контроля качества питьевой воды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25. Производственный контроль качества питьевой воды, подаваемой </w:t>
      </w:r>
      <w:r w:rsidR="00A03FE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2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27.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 в любое время в течение срока действия настоящего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 xml:space="preserve">а самостоятельно отобрать пробы холодной (питьевой) воды для проведения лабораторного анализа ее качества и направить их для лабораторных испытаний в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известить </w:t>
      </w:r>
      <w:r w:rsidR="00A03FE3" w:rsidRPr="005B6F10">
        <w:rPr>
          <w:rFonts w:ascii="Arial" w:hAnsi="Arial" w:cs="Arial"/>
        </w:rPr>
        <w:t>И</w:t>
      </w:r>
      <w:r w:rsidR="002806B7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времени и месте отбора проб холодной (питьевой) воды не позднее 3 суток до проведения отбора.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VIII.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вод, места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и порядок отбора проб воды и сточных вод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28.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отношении </w:t>
      </w:r>
      <w:r w:rsidR="00E425FC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осуществляется в соответствии с </w:t>
      </w:r>
      <w:hyperlink r:id="rId2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6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 xml:space="preserve"> к настоящему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IX. Порядок </w:t>
      </w:r>
      <w:proofErr w:type="gramStart"/>
      <w:r w:rsidRPr="005B6F10">
        <w:rPr>
          <w:rFonts w:ascii="Arial" w:hAnsi="Arial" w:cs="Arial"/>
        </w:rPr>
        <w:t>контроля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6378BE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>ми нормативов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допустимых сбросов, лимитов на сбросы и показателей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декларации, нормативов по объему сточных вод, требований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составу и свойствам сточных вод, установленных в целях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предотвращения негативного воздействия на работу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централизованной системы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30.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 w:rsidR="002806B7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уведомляет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</w:t>
      </w:r>
      <w:r w:rsidRPr="005B6F10">
        <w:rPr>
          <w:rFonts w:ascii="Arial" w:hAnsi="Arial" w:cs="Arial"/>
        </w:rPr>
        <w:lastRenderedPageBreak/>
        <w:t xml:space="preserve">самоуправления. Сведения о </w:t>
      </w:r>
      <w:r w:rsidR="005951FB" w:rsidRPr="005B6F10">
        <w:rPr>
          <w:rFonts w:ascii="Arial" w:hAnsi="Arial" w:cs="Arial"/>
        </w:rPr>
        <w:t>нормативах,</w:t>
      </w:r>
      <w:r w:rsidRPr="005B6F10">
        <w:rPr>
          <w:rFonts w:ascii="Arial" w:hAnsi="Arial" w:cs="Arial"/>
        </w:rPr>
        <w:t xml:space="preserve"> по объему отводимых в централизованную систему водоотведения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указываются по форме согласно </w:t>
      </w:r>
      <w:hyperlink r:id="rId27" w:history="1">
        <w:r w:rsidRPr="005B6F10">
          <w:rPr>
            <w:rFonts w:ascii="Arial" w:hAnsi="Arial" w:cs="Arial"/>
            <w:color w:val="0000FF"/>
          </w:rPr>
          <w:t xml:space="preserve">приложению N </w:t>
        </w:r>
        <w:r w:rsidR="00BE40F3">
          <w:rPr>
            <w:rFonts w:ascii="Arial" w:hAnsi="Arial" w:cs="Arial"/>
            <w:color w:val="0000FF"/>
          </w:rPr>
          <w:t>8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31. Сведения о нормативах допустимых сбросов </w:t>
      </w:r>
      <w:r w:rsidR="00F52473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</w:t>
      </w:r>
      <w:r w:rsidR="00F52473" w:rsidRPr="005B6F10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28" w:history="1">
        <w:r w:rsidRPr="005B6F10">
          <w:rPr>
            <w:rFonts w:ascii="Arial" w:hAnsi="Arial" w:cs="Arial"/>
            <w:color w:val="0000FF"/>
          </w:rPr>
          <w:t>приложению N 8</w:t>
        </w:r>
      </w:hyperlink>
      <w:r w:rsidRPr="005B6F10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32. </w:t>
      </w:r>
      <w:proofErr w:type="gramStart"/>
      <w:r w:rsidRPr="005B6F10">
        <w:rPr>
          <w:rFonts w:ascii="Arial" w:hAnsi="Arial" w:cs="Arial"/>
        </w:rPr>
        <w:t xml:space="preserve">Контроль за соблюдением </w:t>
      </w:r>
      <w:r w:rsidR="00F52473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F52473" w:rsidRPr="005B6F10">
        <w:rPr>
          <w:rFonts w:ascii="Arial" w:hAnsi="Arial" w:cs="Arial"/>
          <w:color w:val="002060"/>
        </w:rPr>
        <w:t>И</w:t>
      </w:r>
      <w:r w:rsidR="005C0B48" w:rsidRPr="005B6F10">
        <w:rPr>
          <w:rFonts w:ascii="Arial" w:hAnsi="Arial" w:cs="Arial"/>
          <w:color w:val="002060"/>
        </w:rPr>
        <w:t>сполнитель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или по е</w:t>
      </w:r>
      <w:r w:rsidR="00E425FC" w:rsidRPr="005B6F10">
        <w:rPr>
          <w:rFonts w:ascii="Arial" w:hAnsi="Arial" w:cs="Arial"/>
        </w:rPr>
        <w:t>го</w:t>
      </w:r>
      <w:r w:rsidRPr="005B6F10">
        <w:rPr>
          <w:rFonts w:ascii="Arial" w:hAnsi="Arial" w:cs="Arial"/>
        </w:rPr>
        <w:t xml:space="preserve"> поручению иная </w:t>
      </w:r>
      <w:r w:rsidRPr="00ED39A3">
        <w:rPr>
          <w:rFonts w:ascii="Arial" w:hAnsi="Arial" w:cs="Arial"/>
        </w:rPr>
        <w:t>организация, а также транзитная организация, осуществляющая транспортировку</w:t>
      </w:r>
      <w:proofErr w:type="gramEnd"/>
      <w:r w:rsidRPr="00ED39A3">
        <w:rPr>
          <w:rFonts w:ascii="Arial" w:hAnsi="Arial" w:cs="Arial"/>
        </w:rPr>
        <w:t xml:space="preserve"> сточных вод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 ходе осуществления </w:t>
      </w:r>
      <w:proofErr w:type="gramStart"/>
      <w:r w:rsidRPr="00ED39A3">
        <w:rPr>
          <w:rFonts w:ascii="Arial" w:hAnsi="Arial" w:cs="Arial"/>
        </w:rPr>
        <w:t>контроля за</w:t>
      </w:r>
      <w:proofErr w:type="gramEnd"/>
      <w:r w:rsidRPr="00ED39A3">
        <w:rPr>
          <w:rFonts w:ascii="Arial" w:hAnsi="Arial" w:cs="Arial"/>
        </w:rPr>
        <w:t xml:space="preserve"> соблюдением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ом установленных ему нормативов по объему сточных вод</w:t>
      </w:r>
      <w:r w:rsidR="00E425FC" w:rsidRPr="00ED39A3">
        <w:rPr>
          <w:rFonts w:ascii="Arial" w:hAnsi="Arial" w:cs="Arial"/>
        </w:rPr>
        <w:t>,</w:t>
      </w:r>
      <w:r w:rsidRPr="00ED39A3">
        <w:rPr>
          <w:rFonts w:ascii="Arial" w:hAnsi="Arial" w:cs="Arial"/>
        </w:rPr>
        <w:t xml:space="preserve"> </w:t>
      </w:r>
      <w:r w:rsidR="00F52473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сполнитель</w:t>
      </w:r>
      <w:r w:rsidRPr="00ED39A3">
        <w:rPr>
          <w:rFonts w:ascii="Arial" w:hAnsi="Arial" w:cs="Arial"/>
        </w:rPr>
        <w:t xml:space="preserve"> или по е</w:t>
      </w:r>
      <w:r w:rsidR="0002735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иная организация ежемесячно определяет</w:t>
      </w:r>
      <w:r w:rsidRPr="005B6F10">
        <w:rPr>
          <w:rFonts w:ascii="Arial" w:hAnsi="Arial" w:cs="Arial"/>
        </w:rPr>
        <w:t xml:space="preserve"> количество отведенных (принятых)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сверх установленного ему норматива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33. При наличии у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34. При превышении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9" w:history="1">
        <w:r w:rsidRPr="005B6F10">
          <w:rPr>
            <w:rFonts w:ascii="Arial" w:hAnsi="Arial" w:cs="Arial"/>
            <w:color w:val="0000FF"/>
          </w:rPr>
          <w:t>Основами ценообразования</w:t>
        </w:r>
      </w:hyperlink>
      <w:r w:rsidRPr="005B6F10">
        <w:rPr>
          <w:rFonts w:ascii="Arial" w:hAnsi="Arial" w:cs="Arial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X. Порядок декларирования состава и свойств сточных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35. В целях </w:t>
      </w:r>
      <w:r w:rsidRPr="00ED39A3">
        <w:rPr>
          <w:rFonts w:ascii="Arial" w:hAnsi="Arial" w:cs="Arial"/>
        </w:rPr>
        <w:t>обеспечения контроля состава и свой</w:t>
      </w:r>
      <w:proofErr w:type="gramStart"/>
      <w:r w:rsidRPr="00ED39A3">
        <w:rPr>
          <w:rFonts w:ascii="Arial" w:hAnsi="Arial" w:cs="Arial"/>
        </w:rPr>
        <w:t>ств ст</w:t>
      </w:r>
      <w:proofErr w:type="gramEnd"/>
      <w:r w:rsidRPr="00ED39A3">
        <w:rPr>
          <w:rFonts w:ascii="Arial" w:hAnsi="Arial" w:cs="Arial"/>
        </w:rPr>
        <w:t xml:space="preserve">очных вод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подает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сполнителю</w:t>
      </w:r>
      <w:r w:rsidRPr="00ED39A3">
        <w:rPr>
          <w:rFonts w:ascii="Arial" w:hAnsi="Arial" w:cs="Arial"/>
        </w:rPr>
        <w:t xml:space="preserve"> декларацию.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36. Декларация разрабатывается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и представляется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</w:t>
      </w:r>
      <w:r w:rsidRPr="00ED39A3">
        <w:rPr>
          <w:rFonts w:ascii="Arial" w:hAnsi="Arial" w:cs="Arial"/>
        </w:rPr>
        <w:t xml:space="preserve">ю не позднее 6 месяцев со дня заключения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с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</w:t>
      </w:r>
      <w:r w:rsidR="0002735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настоящего </w:t>
      </w:r>
      <w:r w:rsidR="00932682" w:rsidRPr="00ED39A3">
        <w:rPr>
          <w:rFonts w:ascii="Arial" w:hAnsi="Arial" w:cs="Arial"/>
        </w:rPr>
        <w:t>К</w:t>
      </w:r>
      <w:r w:rsidR="005C0B48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а. Декларация на очередной год подается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до 1 ноября предшествующего года.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37. К декларации прилагается заверенная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</w:t>
      </w:r>
      <w:r w:rsidRPr="005B6F10">
        <w:rPr>
          <w:rFonts w:ascii="Arial" w:hAnsi="Arial" w:cs="Arial"/>
        </w:rPr>
        <w:t xml:space="preserve">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5C0B48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а, выполненных по поручению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а лабораторией, аккредитованной в порядке, установленном законодательством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027355" w:rsidRPr="005B6F10">
        <w:rPr>
          <w:rFonts w:ascii="Arial" w:hAnsi="Arial" w:cs="Arial"/>
        </w:rPr>
        <w:t>И</w:t>
      </w:r>
      <w:r w:rsidR="003F78CE" w:rsidRPr="005B6F10">
        <w:rPr>
          <w:rFonts w:ascii="Arial" w:hAnsi="Arial" w:cs="Arial"/>
        </w:rPr>
        <w:t>сполнителем</w:t>
      </w:r>
      <w:r w:rsidR="003F78CE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3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исключаются значения запрещенного сброса;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не подлежат указанию нулевые значения фактических концентраций или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39. Перечень загрязняющих веществ, для выявления которых выполняются определения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вод, определяется нормативами допустимых сбросов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99144F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bookmarkStart w:id="3" w:name="P216"/>
      <w:bookmarkEnd w:id="3"/>
      <w:r w:rsidRPr="005B6F10">
        <w:rPr>
          <w:rFonts w:ascii="Arial" w:hAnsi="Arial" w:cs="Arial"/>
        </w:rPr>
        <w:t>40. Декларация прекращает действие в следующих случаях: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выявление </w:t>
      </w:r>
      <w:r w:rsidR="0099144F" w:rsidRPr="00ED39A3">
        <w:rPr>
          <w:rFonts w:ascii="Arial" w:hAnsi="Arial" w:cs="Arial"/>
        </w:rPr>
        <w:t>И</w:t>
      </w:r>
      <w:r w:rsidR="003F78CE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в ходе осуществления</w:t>
      </w:r>
      <w:r w:rsidRPr="005B6F10">
        <w:rPr>
          <w:rFonts w:ascii="Arial" w:hAnsi="Arial" w:cs="Arial"/>
        </w:rPr>
        <w:t xml:space="preserve">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превышения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нормативов допустимых сбросов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б) выявление 2 раз в течение календарного года в контрольной пробе сточных вод, отобранной </w:t>
      </w:r>
      <w:r w:rsidR="0099144F" w:rsidRPr="005B6F10">
        <w:rPr>
          <w:rFonts w:ascii="Arial" w:hAnsi="Arial" w:cs="Arial"/>
          <w:color w:val="002060"/>
        </w:rPr>
        <w:t>И</w:t>
      </w:r>
      <w:r w:rsidR="003F78CE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значения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одному и тому же показателю, превышающему в 2 раза и </w:t>
      </w:r>
      <w:r w:rsidRPr="005B6F10">
        <w:rPr>
          <w:rFonts w:ascii="Arial" w:hAnsi="Arial" w:cs="Arial"/>
        </w:rPr>
        <w:lastRenderedPageBreak/>
        <w:t xml:space="preserve">более значение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заявленное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41. В течение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</w:rPr>
        <w:t xml:space="preserve"> о наступлении хотя бы одного из событий, указанных в </w:t>
      </w:r>
      <w:hyperlink w:anchor="P216" w:history="1">
        <w:r w:rsidRPr="005B6F10">
          <w:rPr>
            <w:rFonts w:ascii="Arial" w:hAnsi="Arial" w:cs="Arial"/>
            <w:color w:val="0000FF"/>
          </w:rPr>
          <w:t>пункте 40</w:t>
        </w:r>
      </w:hyperlink>
      <w:r w:rsidRPr="005B6F10">
        <w:rPr>
          <w:rFonts w:ascii="Arial" w:hAnsi="Arial" w:cs="Arial"/>
        </w:rPr>
        <w:t xml:space="preserve"> настоящего </w:t>
      </w:r>
      <w:r w:rsidR="00932682">
        <w:rPr>
          <w:rFonts w:ascii="Arial" w:hAnsi="Arial" w:cs="Arial"/>
        </w:rPr>
        <w:t>К</w:t>
      </w:r>
      <w:r w:rsidR="00814E5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  <w:color w:val="FF0000"/>
        </w:rPr>
        <w:t>,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</w:rPr>
        <w:t>осуществляющего</w:t>
      </w:r>
      <w:r w:rsidRPr="005B6F10">
        <w:rPr>
          <w:rFonts w:ascii="Arial" w:hAnsi="Arial" w:cs="Arial"/>
        </w:rPr>
        <w:t xml:space="preserve"> водоотведение, о наступлении указанных событий.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42. В случае если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допущено нарушение декларации,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 xml:space="preserve">аказчик </w:t>
      </w:r>
      <w:r w:rsidRPr="005B6F10">
        <w:rPr>
          <w:rFonts w:ascii="Arial" w:hAnsi="Arial" w:cs="Arial"/>
        </w:rPr>
        <w:t xml:space="preserve">обязан незамедлительно проинформировать об этом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="00814E56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XI. Условия временного прекращения или ограничения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приема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43. </w:t>
      </w:r>
      <w:r w:rsidR="00814E56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только в случаях, установленных Федеральным </w:t>
      </w:r>
      <w:hyperlink r:id="rId31" w:history="1">
        <w:r w:rsidRPr="005B6F10">
          <w:rPr>
            <w:rFonts w:ascii="Arial" w:hAnsi="Arial" w:cs="Arial"/>
            <w:color w:val="0000FF"/>
          </w:rPr>
          <w:t>законом</w:t>
        </w:r>
      </w:hyperlink>
      <w:r w:rsidRPr="005B6F10">
        <w:rPr>
          <w:rFonts w:ascii="Arial" w:hAnsi="Arial" w:cs="Arial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44. </w:t>
      </w:r>
      <w:r w:rsidR="00814E56" w:rsidRPr="005B6F10">
        <w:rPr>
          <w:rFonts w:ascii="Arial" w:hAnsi="Arial" w:cs="Arial"/>
        </w:rPr>
        <w:t xml:space="preserve">Исполнитель </w:t>
      </w:r>
      <w:r w:rsidRPr="005B6F10">
        <w:rPr>
          <w:rFonts w:ascii="Arial" w:hAnsi="Arial" w:cs="Arial"/>
        </w:rPr>
        <w:t xml:space="preserve"> водопроводно-канализационного хозяйства в течение 24 часов с момента временного прекращения или ограничения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уведомляет о таком прекращении или ограничении:</w:t>
      </w:r>
    </w:p>
    <w:p w:rsidR="00C44BFA" w:rsidRPr="005B6F10" w:rsidRDefault="00932682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4BFA" w:rsidRPr="005B6F10">
        <w:rPr>
          <w:rFonts w:ascii="Arial" w:hAnsi="Arial" w:cs="Arial"/>
        </w:rPr>
        <w:t xml:space="preserve">а)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б) орган местного самоуправления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территориальный орган федерального органа исполнительной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власти, осуществляющего федеральный государственный</w:t>
      </w:r>
      <w:r w:rsidR="00E425FC" w:rsidRPr="005B6F10">
        <w:rPr>
          <w:rFonts w:ascii="Arial" w:hAnsi="Arial" w:cs="Arial"/>
        </w:rPr>
        <w:t xml:space="preserve"> с</w:t>
      </w:r>
      <w:r w:rsidRPr="005B6F10">
        <w:rPr>
          <w:rFonts w:ascii="Arial" w:hAnsi="Arial" w:cs="Arial"/>
        </w:rPr>
        <w:t>анитарно-эпидемиологический надзор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   г) федеральн</w:t>
      </w:r>
      <w:r w:rsidR="00E425FC" w:rsidRPr="005B6F10">
        <w:rPr>
          <w:rFonts w:ascii="Arial" w:hAnsi="Arial" w:cs="Arial"/>
        </w:rPr>
        <w:t>ый</w:t>
      </w:r>
      <w:r w:rsidRPr="005B6F10">
        <w:rPr>
          <w:rFonts w:ascii="Arial" w:hAnsi="Arial" w:cs="Arial"/>
        </w:rPr>
        <w:t xml:space="preserve"> орган исполнительной власти, уполномоченн</w:t>
      </w:r>
      <w:r w:rsidR="00E425FC" w:rsidRPr="005B6F10">
        <w:rPr>
          <w:rFonts w:ascii="Arial" w:hAnsi="Arial" w:cs="Arial"/>
        </w:rPr>
        <w:t xml:space="preserve">ый </w:t>
      </w:r>
      <w:r w:rsidRPr="005B6F10">
        <w:rPr>
          <w:rFonts w:ascii="Arial" w:hAnsi="Arial" w:cs="Arial"/>
        </w:rPr>
        <w:t>на решение задач в области пожарной безопасности</w:t>
      </w:r>
      <w:r w:rsidR="00E425FC"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45. </w:t>
      </w:r>
      <w:proofErr w:type="gramStart"/>
      <w:r w:rsidRPr="005B6F10">
        <w:rPr>
          <w:rFonts w:ascii="Arial" w:hAnsi="Arial" w:cs="Arial"/>
        </w:rPr>
        <w:t xml:space="preserve">Уведомление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о временном прекращении или ограничении холодного водоснабжения и приема сточных вод </w:t>
      </w:r>
      <w:r w:rsidR="001662E9" w:rsidRPr="00ED39A3">
        <w:rPr>
          <w:rFonts w:ascii="Arial" w:hAnsi="Arial" w:cs="Arial"/>
        </w:rPr>
        <w:t>З</w:t>
      </w:r>
      <w:r w:rsidR="00814E5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а, а также уведомление</w:t>
      </w:r>
      <w:r w:rsidRPr="005B6F10">
        <w:rPr>
          <w:rFonts w:ascii="Arial" w:hAnsi="Arial" w:cs="Arial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bookmarkStart w:id="4" w:name="P240"/>
      <w:bookmarkEnd w:id="4"/>
      <w:r w:rsidRPr="005B6F10">
        <w:rPr>
          <w:rFonts w:ascii="Arial" w:hAnsi="Arial" w:cs="Arial"/>
        </w:rPr>
        <w:t xml:space="preserve">XII. Порядок </w:t>
      </w:r>
      <w:r w:rsidRPr="00ED39A3">
        <w:rPr>
          <w:rFonts w:ascii="Arial" w:hAnsi="Arial" w:cs="Arial"/>
        </w:rPr>
        <w:t xml:space="preserve">уведомления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="00833466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переходе прав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на объекты, в отношении которых осуществляется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водоснабжение и водоотведение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46. </w:t>
      </w:r>
      <w:proofErr w:type="gramStart"/>
      <w:r w:rsidRPr="005B6F10">
        <w:rPr>
          <w:rFonts w:ascii="Arial" w:hAnsi="Arial" w:cs="Arial"/>
        </w:rPr>
        <w:t xml:space="preserve"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 течение 3 дней со дня наступления одного из указанных событий направляет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сполнителю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письменное уведомление с указанием лиц, к которым перешли права.</w:t>
      </w:r>
      <w:proofErr w:type="gramEnd"/>
      <w:r w:rsidRPr="005B6F10">
        <w:rPr>
          <w:rFonts w:ascii="Arial" w:hAnsi="Arial" w:cs="Arial"/>
        </w:rPr>
        <w:t xml:space="preserve"> Уведомление направляется по почте или </w:t>
      </w:r>
      <w:r w:rsidRPr="00ED39A3">
        <w:rPr>
          <w:rFonts w:ascii="Arial" w:hAnsi="Arial" w:cs="Arial"/>
        </w:rPr>
        <w:t>нарочн</w:t>
      </w:r>
      <w:r w:rsidR="00201786" w:rsidRPr="00ED39A3">
        <w:rPr>
          <w:rFonts w:ascii="Arial" w:hAnsi="Arial" w:cs="Arial"/>
        </w:rPr>
        <w:t>о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47. Уведомление считается полученным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proofErr w:type="gramStart"/>
      <w:r w:rsidRPr="005B6F10">
        <w:rPr>
          <w:rFonts w:ascii="Arial" w:hAnsi="Arial" w:cs="Arial"/>
        </w:rPr>
        <w:t>с даты</w:t>
      </w:r>
      <w:proofErr w:type="gramEnd"/>
      <w:r w:rsidRPr="005B6F10">
        <w:rPr>
          <w:rFonts w:ascii="Arial" w:hAnsi="Arial" w:cs="Arial"/>
        </w:rPr>
        <w:t xml:space="preserve"> почтового уведомления о вручении или с даты подписи уполномоченного представителя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</w:rPr>
        <w:t>, свидетельствующей о получении уведомления.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</w:t>
      </w:r>
      <w:r w:rsidR="0035456B" w:rsidRPr="005B6F10">
        <w:rPr>
          <w:rFonts w:ascii="Arial" w:hAnsi="Arial" w:cs="Arial"/>
        </w:rPr>
        <w:t>II</w:t>
      </w:r>
      <w:r w:rsidRPr="005B6F10">
        <w:rPr>
          <w:rFonts w:ascii="Arial" w:hAnsi="Arial" w:cs="Arial"/>
        </w:rPr>
        <w:t>. Условия водоснабжения и (или) водоотведения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иных лиц, объекты которых подключены к </w:t>
      </w:r>
      <w:proofErr w:type="gramStart"/>
      <w:r w:rsidRPr="005B6F10">
        <w:rPr>
          <w:rFonts w:ascii="Arial" w:hAnsi="Arial" w:cs="Arial"/>
        </w:rPr>
        <w:t>водопроводным</w:t>
      </w:r>
      <w:proofErr w:type="gramEnd"/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 (или) канализационным сетям, принадлежащим </w:t>
      </w:r>
      <w:r w:rsidR="007E6D2C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у</w:t>
      </w:r>
    </w:p>
    <w:p w:rsidR="00C44BFA" w:rsidRPr="00ED39A3" w:rsidRDefault="00C44BFA" w:rsidP="00833466">
      <w:pPr>
        <w:jc w:val="center"/>
        <w:rPr>
          <w:rFonts w:ascii="Arial" w:hAnsi="Arial" w:cs="Arial"/>
        </w:rPr>
      </w:pP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48</w:t>
      </w:r>
      <w:r w:rsidR="00C44BFA" w:rsidRPr="00ED39A3">
        <w:rPr>
          <w:rFonts w:ascii="Arial" w:hAnsi="Arial" w:cs="Arial"/>
        </w:rPr>
        <w:t xml:space="preserve">. </w:t>
      </w:r>
      <w:r w:rsidR="007E6D2C" w:rsidRPr="00ED39A3">
        <w:rPr>
          <w:rFonts w:ascii="Arial" w:hAnsi="Arial" w:cs="Arial"/>
        </w:rPr>
        <w:t>Заказчик</w:t>
      </w:r>
      <w:r w:rsidR="00C44BFA" w:rsidRPr="00ED39A3">
        <w:rPr>
          <w:rFonts w:ascii="Arial" w:hAnsi="Arial" w:cs="Arial"/>
        </w:rPr>
        <w:t xml:space="preserve"> представляет </w:t>
      </w:r>
      <w:r w:rsidR="009D20F7" w:rsidRPr="00ED39A3">
        <w:rPr>
          <w:rFonts w:ascii="Arial" w:hAnsi="Arial" w:cs="Arial"/>
        </w:rPr>
        <w:t>И</w:t>
      </w:r>
      <w:r w:rsidR="007E6D2C" w:rsidRPr="00ED39A3">
        <w:rPr>
          <w:rFonts w:ascii="Arial" w:hAnsi="Arial" w:cs="Arial"/>
        </w:rPr>
        <w:t>сполнителю</w:t>
      </w:r>
      <w:r w:rsidR="00C44BFA" w:rsidRPr="00ED39A3">
        <w:rPr>
          <w:rFonts w:ascii="Arial" w:hAnsi="Arial" w:cs="Arial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7E6D2C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7E6D2C" w:rsidRPr="00ED39A3">
        <w:rPr>
          <w:rFonts w:ascii="Arial" w:hAnsi="Arial" w:cs="Arial"/>
        </w:rPr>
        <w:t>зчик</w:t>
      </w:r>
      <w:r w:rsidR="00C44BFA" w:rsidRPr="00ED39A3">
        <w:rPr>
          <w:rFonts w:ascii="Arial" w:hAnsi="Arial" w:cs="Arial"/>
        </w:rPr>
        <w:t>у.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49</w:t>
      </w:r>
      <w:r w:rsidR="00C44BFA" w:rsidRPr="00ED39A3">
        <w:rPr>
          <w:rFonts w:ascii="Arial" w:hAnsi="Arial" w:cs="Arial"/>
        </w:rPr>
        <w:t xml:space="preserve">. </w:t>
      </w:r>
      <w:proofErr w:type="gramStart"/>
      <w:r w:rsidR="00C44BFA" w:rsidRPr="00ED39A3">
        <w:rPr>
          <w:rFonts w:ascii="Arial" w:hAnsi="Arial" w:cs="Arial"/>
        </w:rPr>
        <w:t xml:space="preserve">Сведения об иных </w:t>
      </w:r>
      <w:r w:rsidRPr="00ED39A3">
        <w:rPr>
          <w:rFonts w:ascii="Arial" w:hAnsi="Arial" w:cs="Arial"/>
        </w:rPr>
        <w:t>абонентах</w:t>
      </w:r>
      <w:r w:rsidR="00C44BFA" w:rsidRPr="00ED39A3">
        <w:rPr>
          <w:rFonts w:ascii="Arial" w:hAnsi="Arial" w:cs="Arial"/>
        </w:rPr>
        <w:t xml:space="preserve">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>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C44BFA" w:rsidRPr="00ED39A3">
        <w:rPr>
          <w:rFonts w:ascii="Arial" w:hAnsi="Arial" w:cs="Arial"/>
        </w:rPr>
        <w:t xml:space="preserve">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вправе запросить у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аказчика</w:t>
      </w:r>
      <w:r w:rsidR="00C44BFA" w:rsidRPr="00ED39A3">
        <w:rPr>
          <w:rFonts w:ascii="Arial" w:hAnsi="Arial" w:cs="Arial"/>
        </w:rPr>
        <w:t xml:space="preserve"> иные необходимые сведения и документы.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50</w:t>
      </w:r>
      <w:r w:rsidR="00C44BFA"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осуществляет водоснабжение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 xml:space="preserve">а, при условии, что такие лица заключили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о водоснабжении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="00C44BFA"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1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а, при условии, что такие лица заключили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2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не несет ответственности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допущенные в отношении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 и которые не имеют </w:t>
      </w:r>
      <w:r w:rsidR="00DC3DC6" w:rsidRPr="00ED39A3">
        <w:rPr>
          <w:rFonts w:ascii="Arial" w:hAnsi="Arial" w:cs="Arial"/>
        </w:rPr>
        <w:t>контракты</w:t>
      </w:r>
      <w:r w:rsidRPr="00ED39A3">
        <w:rPr>
          <w:rFonts w:ascii="Arial" w:hAnsi="Arial" w:cs="Arial"/>
        </w:rPr>
        <w:t xml:space="preserve"> холодного водоснабжения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>5</w:t>
      </w:r>
      <w:r w:rsidR="0035456B" w:rsidRPr="00ED39A3">
        <w:rPr>
          <w:rFonts w:ascii="Arial" w:hAnsi="Arial" w:cs="Arial"/>
        </w:rPr>
        <w:t>3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Заказчик</w:t>
      </w:r>
      <w:r w:rsidRPr="00ED39A3">
        <w:rPr>
          <w:rFonts w:ascii="Arial" w:hAnsi="Arial" w:cs="Arial"/>
        </w:rPr>
        <w:t xml:space="preserve"> в полном объеме несет ответственность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произошедшие по вине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DC3DC6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а и которые не имеют </w:t>
      </w:r>
      <w:r w:rsidR="009D20F7" w:rsidRPr="00ED39A3">
        <w:rPr>
          <w:rFonts w:ascii="Arial" w:hAnsi="Arial" w:cs="Arial"/>
        </w:rPr>
        <w:t>ко</w:t>
      </w:r>
      <w:r w:rsidR="00DC3DC6" w:rsidRPr="00ED39A3">
        <w:rPr>
          <w:rFonts w:ascii="Arial" w:hAnsi="Arial" w:cs="Arial"/>
        </w:rPr>
        <w:t>нтракт</w:t>
      </w:r>
      <w:r w:rsidRPr="00ED39A3">
        <w:rPr>
          <w:rFonts w:ascii="Arial" w:hAnsi="Arial" w:cs="Arial"/>
        </w:rPr>
        <w:t xml:space="preserve">а водоотведения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</w:t>
      </w:r>
      <w:r w:rsidR="0035456B" w:rsidRPr="005B6F10">
        <w:rPr>
          <w:rFonts w:ascii="Arial" w:hAnsi="Arial" w:cs="Arial"/>
        </w:rPr>
        <w:t>I</w:t>
      </w:r>
      <w:r w:rsidRPr="005B6F10">
        <w:rPr>
          <w:rFonts w:ascii="Arial" w:hAnsi="Arial" w:cs="Arial"/>
        </w:rPr>
        <w:t>V. Порядок урегулирования споров и разногласий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4</w:t>
      </w:r>
      <w:r w:rsidRPr="005B6F10">
        <w:rPr>
          <w:rFonts w:ascii="Arial" w:hAnsi="Arial" w:cs="Arial"/>
        </w:rPr>
        <w:t xml:space="preserve">. Все споры и разногласия, возникающие между сторонами, связанные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подлежат досудебному урегулированию в претензионном порядке.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5</w:t>
      </w:r>
      <w:r w:rsidRPr="005B6F10">
        <w:rPr>
          <w:rFonts w:ascii="Arial" w:hAnsi="Arial" w:cs="Arial"/>
        </w:rPr>
        <w:t xml:space="preserve">. Претензия направляется по адресу стороны, указанному в реквизитах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и должна содержать: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сведения о заявителе (наименование, местонахождение, адрес);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содержание спора или разногласий;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другие сведения по усмотрению стороны.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56</w:t>
      </w:r>
      <w:r w:rsidR="00C44BFA" w:rsidRPr="005B6F10">
        <w:rPr>
          <w:rFonts w:ascii="Arial" w:hAnsi="Arial" w:cs="Arial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57</w:t>
      </w:r>
      <w:r w:rsidR="00C44BFA" w:rsidRPr="005B6F10">
        <w:rPr>
          <w:rFonts w:ascii="Arial" w:hAnsi="Arial" w:cs="Arial"/>
        </w:rPr>
        <w:t>. Стороны составляют акт об урегулировании спора (разногласий).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58</w:t>
      </w:r>
      <w:r w:rsidR="00C44BFA" w:rsidRPr="005B6F10">
        <w:rPr>
          <w:rFonts w:ascii="Arial" w:hAnsi="Arial" w:cs="Arial"/>
        </w:rPr>
        <w:t>. В случае не</w:t>
      </w:r>
      <w:r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достижения сторонами соглашения спор или разногласия, возникшие в связи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а, подлежат урегулированию в суде в порядке, установленном законодательством Российской Федерации.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XV. Ответственность сторон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59</w:t>
      </w:r>
      <w:r w:rsidR="00C44BFA" w:rsidRPr="005B6F10">
        <w:rPr>
          <w:rFonts w:ascii="Arial" w:hAnsi="Arial" w:cs="Arial"/>
        </w:rPr>
        <w:t xml:space="preserve">. За неисполнение или ненадлежащее исполнение обязательств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стороны несут ответственность в соответствии с законодательством Российской Федерации.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60</w:t>
      </w:r>
      <w:r w:rsidR="00C44BFA" w:rsidRPr="005B6F10">
        <w:rPr>
          <w:rFonts w:ascii="Arial" w:hAnsi="Arial" w:cs="Arial"/>
        </w:rPr>
        <w:t xml:space="preserve">. 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C44BFA" w:rsidRPr="005B6F10">
        <w:rPr>
          <w:rFonts w:ascii="Arial" w:hAnsi="Arial" w:cs="Arial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режима приема сточных вод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</w:t>
      </w:r>
      <w:r w:rsidR="009E2185" w:rsidRPr="005B6F10">
        <w:rPr>
          <w:rFonts w:ascii="Arial" w:hAnsi="Arial" w:cs="Arial"/>
        </w:rPr>
        <w:t>аз</w:t>
      </w:r>
      <w:r w:rsidR="00DC3DC6" w:rsidRPr="005B6F10">
        <w:rPr>
          <w:rFonts w:ascii="Arial" w:hAnsi="Arial" w:cs="Arial"/>
        </w:rPr>
        <w:t>чик</w:t>
      </w:r>
      <w:r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Ответственность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за качество подаваемой питьевой воды определяется до границы эксплуатационной ответственности по водопроводным сетям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и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, установленной в соответствии с актом о разграничении эксплуатационной ответственности, приведенным в </w:t>
      </w:r>
      <w:hyperlink r:id="rId33" w:history="1">
        <w:r w:rsidRPr="005B6F10">
          <w:rPr>
            <w:rFonts w:ascii="Arial" w:hAnsi="Arial" w:cs="Arial"/>
            <w:color w:val="0000FF"/>
          </w:rPr>
          <w:t>приложени</w:t>
        </w:r>
        <w:r w:rsidR="00BE40F3">
          <w:rPr>
            <w:rFonts w:ascii="Arial" w:hAnsi="Arial" w:cs="Arial"/>
            <w:color w:val="0000FF"/>
          </w:rPr>
          <w:t>ях</w:t>
        </w:r>
        <w:r w:rsidRPr="005B6F10">
          <w:rPr>
            <w:rFonts w:ascii="Arial" w:hAnsi="Arial" w:cs="Arial"/>
            <w:color w:val="0000FF"/>
          </w:rPr>
          <w:t xml:space="preserve"> N </w:t>
        </w:r>
        <w:r w:rsidR="00BE40F3">
          <w:rPr>
            <w:rFonts w:ascii="Arial" w:hAnsi="Arial" w:cs="Arial"/>
            <w:color w:val="0000FF"/>
          </w:rPr>
          <w:t>1,2,</w:t>
        </w:r>
      </w:hyperlink>
      <w:r w:rsidRPr="005B6F10">
        <w:rPr>
          <w:rFonts w:ascii="Arial" w:hAnsi="Arial" w:cs="Arial"/>
        </w:rPr>
        <w:t xml:space="preserve"> к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61</w:t>
      </w:r>
      <w:r w:rsidR="00C44BFA" w:rsidRPr="005B6F10">
        <w:rPr>
          <w:rFonts w:ascii="Arial" w:hAnsi="Arial" w:cs="Arial"/>
        </w:rPr>
        <w:t xml:space="preserve">. </w:t>
      </w:r>
      <w:proofErr w:type="gramStart"/>
      <w:r w:rsidR="00C44BFA" w:rsidRPr="005B6F10">
        <w:rPr>
          <w:rFonts w:ascii="Arial" w:hAnsi="Arial" w:cs="Arial"/>
        </w:rPr>
        <w:t xml:space="preserve">В случае неисполнения либо ненадлежащего исполнения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ом обязательств по оплате настоящего </w:t>
      </w:r>
      <w:r w:rsidR="00201786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</w:t>
      </w:r>
      <w:r w:rsidR="009E2185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сполнитель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вправе потребовать от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аказчика</w:t>
      </w:r>
      <w:r w:rsidR="00C44BFA" w:rsidRPr="005B6F10">
        <w:rPr>
          <w:rFonts w:ascii="Arial" w:hAnsi="Arial" w:cs="Arial"/>
        </w:rPr>
        <w:t xml:space="preserve"> уплаты пени в размере одной </w:t>
      </w:r>
      <w:proofErr w:type="spellStart"/>
      <w:r w:rsidR="00C44BFA" w:rsidRPr="00ED39A3">
        <w:rPr>
          <w:rFonts w:ascii="Arial" w:hAnsi="Arial" w:cs="Arial"/>
        </w:rPr>
        <w:t>стотридцатой</w:t>
      </w:r>
      <w:proofErr w:type="spellEnd"/>
      <w:r w:rsidR="00C44BFA" w:rsidRPr="00ED39A3">
        <w:rPr>
          <w:rFonts w:ascii="Arial" w:hAnsi="Arial" w:cs="Arial"/>
        </w:rPr>
        <w:t xml:space="preserve"> ставки рефинансирования Центрального банка Российской Федерации, действующей на день фактической оплаты</w:t>
      </w:r>
      <w:r w:rsidR="00C44BFA" w:rsidRPr="005B6F10">
        <w:rPr>
          <w:rFonts w:ascii="Arial" w:hAnsi="Arial" w:cs="Arial"/>
        </w:rPr>
        <w:t>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XVI. Обстоятельства непреодолимой силы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если оно явилось следствием обстоятельств непреодолимой силы и если эти обстоятельства повлияли на исполнение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При этом срок исполнения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3</w:t>
      </w:r>
      <w:r w:rsidRPr="005B6F10">
        <w:rPr>
          <w:rFonts w:ascii="Arial" w:hAnsi="Arial" w:cs="Arial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XVII. Действие </w:t>
      </w:r>
      <w:r w:rsidR="009E3893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4</w:t>
      </w:r>
      <w:r w:rsidR="00C44BFA"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</w:t>
      </w:r>
      <w:proofErr w:type="gramStart"/>
      <w:r w:rsidR="009E3893" w:rsidRPr="005B6F10">
        <w:rPr>
          <w:rFonts w:ascii="Arial" w:hAnsi="Arial" w:cs="Arial"/>
        </w:rPr>
        <w:t>кт</w:t>
      </w:r>
      <w:r w:rsidR="00C44BFA" w:rsidRPr="005B6F10">
        <w:rPr>
          <w:rFonts w:ascii="Arial" w:hAnsi="Arial" w:cs="Arial"/>
        </w:rPr>
        <w:t xml:space="preserve"> вст</w:t>
      </w:r>
      <w:proofErr w:type="gramEnd"/>
      <w:r w:rsidR="00C44BFA" w:rsidRPr="005B6F10">
        <w:rPr>
          <w:rFonts w:ascii="Arial" w:hAnsi="Arial" w:cs="Arial"/>
        </w:rPr>
        <w:t xml:space="preserve">упает в силу с </w:t>
      </w:r>
      <w:r w:rsidR="0035456B" w:rsidRPr="005B6F10">
        <w:rPr>
          <w:rFonts w:ascii="Arial" w:hAnsi="Arial" w:cs="Arial"/>
        </w:rPr>
        <w:t xml:space="preserve">момента подписания сторонами и распространяет свое действие на отношения, </w:t>
      </w:r>
      <w:r w:rsidR="0035456B" w:rsidRPr="00ED39A3">
        <w:rPr>
          <w:rFonts w:ascii="Arial" w:hAnsi="Arial" w:cs="Arial"/>
        </w:rPr>
        <w:t xml:space="preserve">возникающие с </w:t>
      </w:r>
      <w:r w:rsidR="006B002E">
        <w:rPr>
          <w:rFonts w:ascii="Arial" w:hAnsi="Arial" w:cs="Arial"/>
        </w:rPr>
        <w:t>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</w:t>
      </w:r>
      <w:r w:rsidR="00C44BFA" w:rsidRPr="00ED39A3">
        <w:rPr>
          <w:rFonts w:ascii="Arial" w:hAnsi="Arial" w:cs="Arial"/>
        </w:rPr>
        <w:t>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6</w:t>
      </w:r>
      <w:r w:rsidR="0035456B" w:rsidRPr="00ED39A3">
        <w:rPr>
          <w:rFonts w:ascii="Arial" w:hAnsi="Arial" w:cs="Arial"/>
        </w:rPr>
        <w:t>5</w:t>
      </w:r>
      <w:r w:rsidR="00C44BFA" w:rsidRPr="00ED39A3">
        <w:rPr>
          <w:rFonts w:ascii="Arial" w:hAnsi="Arial" w:cs="Arial"/>
        </w:rPr>
        <w:t xml:space="preserve">. Настоящий </w:t>
      </w:r>
      <w:r w:rsidR="004F3708" w:rsidRPr="00ED39A3">
        <w:rPr>
          <w:rFonts w:ascii="Arial" w:hAnsi="Arial" w:cs="Arial"/>
        </w:rPr>
        <w:t>К</w:t>
      </w:r>
      <w:r w:rsidR="009E3893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заключен </w:t>
      </w:r>
      <w:r w:rsidR="0035456B" w:rsidRPr="00ED39A3">
        <w:rPr>
          <w:rFonts w:ascii="Arial" w:hAnsi="Arial" w:cs="Arial"/>
        </w:rPr>
        <w:t xml:space="preserve">до 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г. а в части обязательств, не исполненных ко дню окончания срока его действия, - до полного их исполнения</w:t>
      </w:r>
      <w:r w:rsidR="0035456B" w:rsidRPr="005B6F10">
        <w:rPr>
          <w:rFonts w:ascii="Arial" w:hAnsi="Arial" w:cs="Arial"/>
        </w:rPr>
        <w:t xml:space="preserve"> сторонами.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456B" w:rsidRPr="005B6F10">
        <w:rPr>
          <w:rFonts w:ascii="Arial" w:hAnsi="Arial" w:cs="Arial"/>
        </w:rPr>
        <w:t>66</w:t>
      </w:r>
      <w:r w:rsidR="00C44BFA" w:rsidRPr="005B6F10">
        <w:rPr>
          <w:rFonts w:ascii="Arial" w:hAnsi="Arial" w:cs="Arial"/>
        </w:rPr>
        <w:t xml:space="preserve">.Настоящий </w:t>
      </w:r>
      <w:r w:rsidR="004F3708">
        <w:rPr>
          <w:rFonts w:ascii="Arial" w:hAnsi="Arial" w:cs="Arial"/>
        </w:rPr>
        <w:t>К</w:t>
      </w:r>
      <w:r w:rsidR="00F27161" w:rsidRPr="005B6F10">
        <w:rPr>
          <w:rFonts w:ascii="Arial" w:hAnsi="Arial" w:cs="Arial"/>
        </w:rPr>
        <w:t>онтракт,</w:t>
      </w:r>
      <w:r w:rsidR="00C44BFA" w:rsidRPr="005B6F10">
        <w:rPr>
          <w:rFonts w:ascii="Arial" w:hAnsi="Arial" w:cs="Arial"/>
        </w:rPr>
        <w:t xml:space="preserve"> может </w:t>
      </w:r>
      <w:r w:rsidR="00F27161" w:rsidRPr="005B6F10">
        <w:rPr>
          <w:rFonts w:ascii="Arial" w:hAnsi="Arial" w:cs="Arial"/>
        </w:rPr>
        <w:t>быть,</w:t>
      </w:r>
      <w:r w:rsidR="00C44BFA" w:rsidRPr="005B6F10">
        <w:rPr>
          <w:rFonts w:ascii="Arial" w:hAnsi="Arial" w:cs="Arial"/>
        </w:rPr>
        <w:t xml:space="preserve"> расторгнут до окончания срока действия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 по обоюдному согласию сторон</w:t>
      </w:r>
      <w:r w:rsidR="0035456B" w:rsidRPr="005B6F10">
        <w:rPr>
          <w:rFonts w:ascii="Arial" w:hAnsi="Arial" w:cs="Arial"/>
        </w:rPr>
        <w:t>, либо в случаях, предусмотренных действующим законодательством</w:t>
      </w:r>
      <w:r w:rsidR="00C44BFA" w:rsidRPr="005B6F10">
        <w:rPr>
          <w:rFonts w:ascii="Arial" w:hAnsi="Arial" w:cs="Arial"/>
        </w:rPr>
        <w:t>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 67. </w:t>
      </w:r>
      <w:r w:rsidR="00C44BFA" w:rsidRPr="005B6F10">
        <w:rPr>
          <w:rFonts w:ascii="Arial" w:hAnsi="Arial" w:cs="Arial"/>
        </w:rPr>
        <w:t>В случае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предусмотренн</w:t>
      </w:r>
      <w:r w:rsidRPr="005B6F10">
        <w:rPr>
          <w:rFonts w:ascii="Arial" w:hAnsi="Arial" w:cs="Arial"/>
        </w:rPr>
        <w:t>ом</w:t>
      </w:r>
      <w:r w:rsidR="00C44BFA" w:rsidRPr="005B6F10">
        <w:rPr>
          <w:rFonts w:ascii="Arial" w:hAnsi="Arial" w:cs="Arial"/>
        </w:rPr>
        <w:t xml:space="preserve"> законодательством Российской Федерации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отказа </w:t>
      </w:r>
      <w:r w:rsidR="00F27161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сполнителя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от исполнения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или его изменения в одностороннем порядке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 считается расторгнутым или измененным.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833466" w:rsidRDefault="00833466" w:rsidP="00833466">
      <w:pPr>
        <w:jc w:val="center"/>
        <w:rPr>
          <w:rFonts w:ascii="Arial" w:hAnsi="Arial" w:cs="Arial"/>
        </w:rPr>
      </w:pPr>
    </w:p>
    <w:p w:rsidR="00C44BFA" w:rsidRPr="005B6F10" w:rsidRDefault="0035456B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XVIII</w:t>
      </w:r>
      <w:r w:rsidR="00C44BFA" w:rsidRPr="005B6F10">
        <w:rPr>
          <w:rFonts w:ascii="Arial" w:hAnsi="Arial" w:cs="Arial"/>
        </w:rPr>
        <w:t>. Прочие условия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68</w:t>
      </w:r>
      <w:r w:rsidR="00C44BFA" w:rsidRPr="005B6F10">
        <w:rPr>
          <w:rFonts w:ascii="Arial" w:hAnsi="Arial" w:cs="Arial"/>
        </w:rPr>
        <w:t xml:space="preserve">. Изменения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69</w:t>
      </w:r>
      <w:r w:rsidR="00C44BFA" w:rsidRPr="005B6F10">
        <w:rPr>
          <w:rFonts w:ascii="Arial" w:hAnsi="Arial" w:cs="Arial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B6F10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0</w:t>
      </w:r>
      <w:r w:rsidRPr="005B6F10">
        <w:rPr>
          <w:rFonts w:ascii="Arial" w:hAnsi="Arial" w:cs="Arial"/>
        </w:rPr>
        <w:t xml:space="preserve">. При исполнении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34" w:history="1">
        <w:r w:rsidRPr="005B6F10">
          <w:rPr>
            <w:rFonts w:ascii="Arial" w:hAnsi="Arial" w:cs="Arial"/>
            <w:color w:val="0000FF"/>
          </w:rPr>
          <w:t>закона</w:t>
        </w:r>
      </w:hyperlink>
      <w:r w:rsidRPr="005B6F10">
        <w:rPr>
          <w:rFonts w:ascii="Arial" w:hAnsi="Arial" w:cs="Arial"/>
        </w:rPr>
        <w:t xml:space="preserve"> "О водоснабжении и водоотведении", </w:t>
      </w:r>
      <w:hyperlink r:id="rId3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1</w:t>
      </w:r>
      <w:r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 составлен в 2 экземплярах, имеющих равную юридическую силу.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Приложения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являются его неотъемлемой частью.</w:t>
      </w:r>
    </w:p>
    <w:p w:rsidR="005B6F10" w:rsidRPr="005B6F10" w:rsidRDefault="005B6F10" w:rsidP="005B6F10">
      <w:pPr>
        <w:rPr>
          <w:rFonts w:ascii="Arial" w:hAnsi="Arial" w:cs="Arial"/>
        </w:rPr>
      </w:pPr>
    </w:p>
    <w:p w:rsid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XIX. Адреса и платежные реквизиты сторон</w:t>
      </w:r>
    </w:p>
    <w:p w:rsidR="005951FB" w:rsidRPr="005B6F10" w:rsidRDefault="005951FB" w:rsidP="00833466">
      <w:pPr>
        <w:jc w:val="center"/>
        <w:rPr>
          <w:rFonts w:ascii="Arial" w:hAnsi="Arial" w:cs="Arial"/>
        </w:rPr>
      </w:pPr>
    </w:p>
    <w:tbl>
      <w:tblPr>
        <w:tblW w:w="17866" w:type="dxa"/>
        <w:tblInd w:w="108" w:type="dxa"/>
        <w:tblLayout w:type="fixed"/>
        <w:tblLook w:val="0000"/>
      </w:tblPr>
      <w:tblGrid>
        <w:gridCol w:w="4253"/>
        <w:gridCol w:w="4253"/>
        <w:gridCol w:w="4253"/>
        <w:gridCol w:w="5107"/>
      </w:tblGrid>
      <w:tr w:rsidR="005951FB" w:rsidRPr="005B6F10" w:rsidTr="005951FB">
        <w:trPr>
          <w:trHeight w:val="2327"/>
        </w:trPr>
        <w:tc>
          <w:tcPr>
            <w:tcW w:w="4253" w:type="dxa"/>
          </w:tcPr>
          <w:p w:rsidR="005951FB" w:rsidRPr="00ED39A3" w:rsidRDefault="005951FB" w:rsidP="005951FB">
            <w:pPr>
              <w:jc w:val="center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Исполнителя</w:t>
            </w:r>
          </w:p>
          <w:p w:rsidR="005951FB" w:rsidRPr="00ED39A3" w:rsidRDefault="005951FB" w:rsidP="005951FB">
            <w:pPr>
              <w:tabs>
                <w:tab w:val="left" w:pos="2614"/>
              </w:tabs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ЛГ МУП «</w:t>
            </w:r>
            <w:proofErr w:type="spellStart"/>
            <w:r w:rsidRPr="00ED39A3">
              <w:rPr>
                <w:rFonts w:ascii="Arial" w:hAnsi="Arial" w:cs="Arial"/>
                <w:bCs/>
              </w:rPr>
              <w:t>УТВиВ</w:t>
            </w:r>
            <w:proofErr w:type="spellEnd"/>
            <w:r w:rsidRPr="00ED39A3">
              <w:rPr>
                <w:rFonts w:ascii="Arial" w:hAnsi="Arial" w:cs="Arial"/>
                <w:bCs/>
              </w:rPr>
              <w:t>»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GoBack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Юридический и почтовый адреса: 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628449, Автономный округ Ханты-Мансийский автономный 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округ-Югра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, район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Сургутский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, город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Лянтор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>, улица  Магистральная, строение 14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Тел. 8-(34-638) 24414, доб. 1100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 w:rsidRPr="00A170FE">
              <w:rPr>
                <w:rFonts w:ascii="Arial" w:hAnsi="Arial" w:cs="Arial"/>
                <w:bCs/>
                <w:sz w:val="18"/>
                <w:szCs w:val="18"/>
              </w:rPr>
              <w:t>/с: 40702810800110122850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АО Банк «СНГБ»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БИК 047144709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к/с: 30101810600000000709</w:t>
            </w:r>
          </w:p>
          <w:p w:rsidR="005951FB" w:rsidRPr="00ED39A3" w:rsidRDefault="00A170FE" w:rsidP="00A170FE">
            <w:pPr>
              <w:jc w:val="both"/>
              <w:rPr>
                <w:rFonts w:ascii="Arial" w:hAnsi="Arial" w:cs="Arial"/>
                <w:bCs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ИНН 8617028441  /  КПП 861701001</w:t>
            </w:r>
            <w:bookmarkEnd w:id="5"/>
          </w:p>
        </w:tc>
        <w:tc>
          <w:tcPr>
            <w:tcW w:w="4253" w:type="dxa"/>
          </w:tcPr>
          <w:p w:rsidR="005951FB" w:rsidRPr="00ED39A3" w:rsidRDefault="005951FB" w:rsidP="005951FB">
            <w:pPr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 xml:space="preserve">                      Заказчика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МБ</w:t>
            </w:r>
            <w:r w:rsidR="00ED39A3">
              <w:rPr>
                <w:rFonts w:ascii="Arial" w:hAnsi="Arial" w:cs="Arial"/>
              </w:rPr>
              <w:t>О</w:t>
            </w:r>
            <w:r w:rsidRPr="00ED39A3">
              <w:rPr>
                <w:rFonts w:ascii="Arial" w:hAnsi="Arial" w:cs="Arial"/>
              </w:rPr>
              <w:t>У  «</w:t>
            </w:r>
            <w:r w:rsidR="006B002E">
              <w:rPr>
                <w:rFonts w:ascii="Arial" w:hAnsi="Arial" w:cs="Arial"/>
              </w:rPr>
              <w:t>____________</w:t>
            </w:r>
            <w:r w:rsidRPr="00ED39A3">
              <w:rPr>
                <w:rFonts w:ascii="Arial" w:hAnsi="Arial" w:cs="Arial"/>
              </w:rPr>
              <w:t xml:space="preserve">»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Местонахождение </w:t>
            </w:r>
            <w:r w:rsidR="006B002E">
              <w:rPr>
                <w:rFonts w:ascii="Arial" w:hAnsi="Arial" w:cs="Arial"/>
              </w:rPr>
              <w:t>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Почтовый адрес: </w:t>
            </w:r>
            <w:r w:rsidR="006B002E">
              <w:rPr>
                <w:rFonts w:ascii="Arial" w:hAnsi="Arial" w:cs="Arial"/>
              </w:rPr>
              <w:t>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Тел. /факс </w:t>
            </w:r>
            <w:r w:rsidR="006B002E">
              <w:rPr>
                <w:rFonts w:ascii="Arial" w:hAnsi="Arial" w:cs="Arial"/>
              </w:rPr>
              <w:t>_________________________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  <w:lang w:val="en-US"/>
              </w:rPr>
              <w:t>E</w:t>
            </w:r>
            <w:r w:rsidRPr="00ED39A3">
              <w:rPr>
                <w:rFonts w:ascii="Arial" w:hAnsi="Arial" w:cs="Arial"/>
              </w:rPr>
              <w:t>-</w:t>
            </w:r>
            <w:r w:rsidRPr="00ED39A3">
              <w:rPr>
                <w:rFonts w:ascii="Arial" w:hAnsi="Arial" w:cs="Arial"/>
                <w:lang w:val="en-US"/>
              </w:rPr>
              <w:t>mail</w:t>
            </w:r>
            <w:r w:rsidRPr="00ED39A3">
              <w:rPr>
                <w:rFonts w:ascii="Arial" w:hAnsi="Arial" w:cs="Arial"/>
              </w:rPr>
              <w:t xml:space="preserve">: </w:t>
            </w:r>
            <w:r w:rsidR="006B002E">
              <w:rPr>
                <w:rFonts w:ascii="Arial" w:hAnsi="Arial" w:cs="Arial"/>
              </w:rPr>
              <w:t>____________________________</w:t>
            </w:r>
            <w:r w:rsidRPr="00ED39A3">
              <w:rPr>
                <w:rFonts w:ascii="Arial" w:hAnsi="Arial" w:cs="Arial"/>
              </w:rPr>
              <w:t xml:space="preserve">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ОГРН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ED39A3">
              <w:rPr>
                <w:rFonts w:ascii="Arial" w:hAnsi="Arial" w:cs="Arial"/>
              </w:rPr>
              <w:t xml:space="preserve">, </w:t>
            </w:r>
          </w:p>
          <w:p w:rsidR="005951FB" w:rsidRPr="0074264C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ИНН</w:t>
            </w:r>
            <w:r w:rsidR="0074264C" w:rsidRPr="00ED39A3">
              <w:rPr>
                <w:rFonts w:ascii="Arial" w:hAnsi="Arial" w:cs="Arial"/>
              </w:rPr>
              <w:t>/ КПП</w:t>
            </w:r>
            <w:r w:rsidRPr="00ED39A3">
              <w:rPr>
                <w:rFonts w:ascii="Arial" w:hAnsi="Arial" w:cs="Arial"/>
              </w:rPr>
              <w:t xml:space="preserve">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74264C">
              <w:rPr>
                <w:rFonts w:ascii="Arial" w:hAnsi="Arial" w:cs="Arial"/>
              </w:rPr>
              <w:t xml:space="preserve"> </w:t>
            </w:r>
          </w:p>
          <w:p w:rsidR="001C73FF" w:rsidRDefault="0074264C" w:rsidP="001C73F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__________</w:t>
            </w:r>
          </w:p>
          <w:p w:rsidR="005951FB" w:rsidRPr="00ED39A3" w:rsidRDefault="0074264C" w:rsidP="001C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</w:t>
            </w:r>
            <w:r w:rsidR="001C73FF">
              <w:rPr>
                <w:rFonts w:ascii="Arial" w:hAnsi="Arial" w:cs="Arial"/>
              </w:rPr>
              <w:t>___________________</w:t>
            </w:r>
          </w:p>
        </w:tc>
        <w:tc>
          <w:tcPr>
            <w:tcW w:w="4253" w:type="dxa"/>
          </w:tcPr>
          <w:p w:rsidR="005951FB" w:rsidRPr="00ED39A3" w:rsidRDefault="005951FB" w:rsidP="005B6F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7" w:type="dxa"/>
          </w:tcPr>
          <w:p w:rsidR="005951FB" w:rsidRPr="00ED39A3" w:rsidRDefault="005951FB" w:rsidP="005B6F10">
            <w:pPr>
              <w:rPr>
                <w:rFonts w:ascii="Arial" w:hAnsi="Arial" w:cs="Arial"/>
              </w:rPr>
            </w:pPr>
          </w:p>
        </w:tc>
      </w:tr>
    </w:tbl>
    <w:p w:rsidR="005B6F10" w:rsidRPr="005B6F10" w:rsidRDefault="005B6F10" w:rsidP="005B6F10">
      <w:pPr>
        <w:rPr>
          <w:rFonts w:ascii="Arial" w:hAnsi="Arial" w:cs="Arial"/>
        </w:rPr>
      </w:pPr>
    </w:p>
    <w:p w:rsidR="005B6F10" w:rsidRP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XX. Приложения к Контракту:</w:t>
      </w:r>
    </w:p>
    <w:p w:rsidR="00833466" w:rsidRDefault="00833466" w:rsidP="005B6F10">
      <w:pPr>
        <w:rPr>
          <w:rStyle w:val="FontStyle20"/>
          <w:bCs/>
        </w:rPr>
      </w:pPr>
    </w:p>
    <w:p w:rsidR="005B6F10" w:rsidRPr="005B6F10" w:rsidRDefault="005B6F10" w:rsidP="00D52D93">
      <w:pPr>
        <w:ind w:left="1560" w:hanging="1560"/>
        <w:rPr>
          <w:rStyle w:val="FontStyle20"/>
        </w:rPr>
      </w:pPr>
      <w:r w:rsidRPr="005B6F10">
        <w:rPr>
          <w:rStyle w:val="FontStyle20"/>
          <w:bCs/>
        </w:rPr>
        <w:t>Приложение № 1</w:t>
      </w:r>
      <w:r w:rsidR="006C0BF4">
        <w:rPr>
          <w:rStyle w:val="FontStyle20"/>
          <w:bCs/>
        </w:rPr>
        <w:t>,2</w:t>
      </w:r>
      <w:r w:rsidRPr="005B6F10">
        <w:rPr>
          <w:rStyle w:val="FontStyle20"/>
        </w:rPr>
        <w:t xml:space="preserve"> - Акт разграничения балансовой принадлежности и эксплуатационной ответственно</w:t>
      </w:r>
      <w:r w:rsidRPr="005B6F10">
        <w:rPr>
          <w:rStyle w:val="FontStyle20"/>
        </w:rPr>
        <w:softHyphen/>
        <w:t>сти инженерных сетей Исполнителя и Заказчика.</w:t>
      </w:r>
    </w:p>
    <w:p w:rsidR="005B6F10" w:rsidRPr="005B6F10" w:rsidRDefault="005B6F10" w:rsidP="005B6F10">
      <w:pPr>
        <w:rPr>
          <w:rStyle w:val="FontStyle20"/>
        </w:rPr>
      </w:pPr>
      <w:r w:rsidRPr="005B6F10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3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 о режиме подачи холодной воды</w:t>
      </w:r>
      <w:r w:rsidR="00D52D93" w:rsidRPr="00D52D93">
        <w:rPr>
          <w:rFonts w:ascii="Arial" w:hAnsi="Arial" w:cs="Arial"/>
        </w:rPr>
        <w:t xml:space="preserve"> </w:t>
      </w:r>
      <w:r w:rsidR="00D52D93">
        <w:rPr>
          <w:rFonts w:ascii="Arial" w:hAnsi="Arial" w:cs="Arial"/>
        </w:rPr>
        <w:t>и сумма контракта за водоснабжение</w:t>
      </w:r>
      <w:r w:rsidR="00B73C80">
        <w:rPr>
          <w:rStyle w:val="FontStyle20"/>
        </w:rPr>
        <w:t>.</w:t>
      </w:r>
    </w:p>
    <w:p w:rsidR="00D52D93" w:rsidRDefault="00D52D93" w:rsidP="00B73C80">
      <w:pPr>
        <w:pStyle w:val="ConsPlusNonformat"/>
        <w:rPr>
          <w:rStyle w:val="FontStyle20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4</w:t>
      </w:r>
      <w:r>
        <w:rPr>
          <w:rStyle w:val="FontStyle20"/>
        </w:rPr>
        <w:t xml:space="preserve"> – Режим приема сточных вод</w:t>
      </w:r>
    </w:p>
    <w:p w:rsidR="00BE40F3" w:rsidRPr="003E2B01" w:rsidRDefault="005B6F10" w:rsidP="00BE40F3">
      <w:pPr>
        <w:pStyle w:val="ConsPlusNonformat"/>
        <w:rPr>
          <w:rFonts w:ascii="Arial" w:hAnsi="Arial" w:cs="Arial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5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</w:t>
      </w:r>
      <w:r w:rsidR="00B73C80" w:rsidRPr="00C34E18">
        <w:rPr>
          <w:rFonts w:ascii="Times New Roman" w:hAnsi="Times New Roman" w:cs="Times New Roman"/>
          <w:sz w:val="22"/>
          <w:szCs w:val="22"/>
        </w:rPr>
        <w:t xml:space="preserve"> </w:t>
      </w:r>
      <w:r w:rsidR="00BE40F3"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BE40F3" w:rsidRPr="003E2B01" w:rsidRDefault="00BE40F3" w:rsidP="00BE40F3">
      <w:pPr>
        <w:pStyle w:val="ConsPlusNonformat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E2B01">
        <w:rPr>
          <w:rFonts w:ascii="Arial" w:hAnsi="Arial" w:cs="Arial"/>
        </w:rPr>
        <w:t>отбора проб воды, сточных вод</w:t>
      </w:r>
    </w:p>
    <w:p w:rsidR="000B3550" w:rsidRPr="00D52D93" w:rsidRDefault="000B3550" w:rsidP="00D52D93">
      <w:pPr>
        <w:ind w:left="1560" w:right="-284" w:hanging="1560"/>
        <w:rPr>
          <w:rStyle w:val="FontStyle20"/>
          <w:bCs/>
        </w:rPr>
      </w:pPr>
      <w:r w:rsidRPr="00D52D93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6</w:t>
      </w:r>
      <w:r w:rsidRPr="00D52D93">
        <w:rPr>
          <w:rStyle w:val="FontStyle20"/>
          <w:bCs/>
        </w:rPr>
        <w:t xml:space="preserve"> – </w:t>
      </w:r>
      <w:r w:rsidR="00D52D93" w:rsidRPr="00D52D93">
        <w:rPr>
          <w:rStyle w:val="FontStyle20"/>
          <w:bCs/>
        </w:rPr>
        <w:t xml:space="preserve">Сведения о </w:t>
      </w:r>
      <w:proofErr w:type="gramStart"/>
      <w:r w:rsidR="00D52D93" w:rsidRPr="00D52D93">
        <w:rPr>
          <w:rStyle w:val="FontStyle20"/>
          <w:bCs/>
        </w:rPr>
        <w:t>нормативах</w:t>
      </w:r>
      <w:proofErr w:type="gramEnd"/>
      <w:r w:rsidR="00D52D93" w:rsidRPr="00D52D93">
        <w:rPr>
          <w:rStyle w:val="FontStyle20"/>
          <w:bCs/>
        </w:rPr>
        <w:t xml:space="preserve"> по объему отводимых в централизованную систему водоотведения сточных вод, установленных для Заказчика, и сумма </w:t>
      </w:r>
      <w:r w:rsidR="00D71D05">
        <w:rPr>
          <w:rStyle w:val="FontStyle20"/>
          <w:bCs/>
        </w:rPr>
        <w:t>контракта</w:t>
      </w:r>
      <w:r w:rsidR="00D52D93" w:rsidRPr="00D52D93">
        <w:rPr>
          <w:rStyle w:val="FontStyle20"/>
          <w:bCs/>
        </w:rPr>
        <w:t xml:space="preserve"> за водоотведение</w:t>
      </w:r>
      <w:r w:rsidR="00D52D93">
        <w:rPr>
          <w:rStyle w:val="FontStyle20"/>
          <w:bCs/>
        </w:rPr>
        <w:t>.</w:t>
      </w:r>
    </w:p>
    <w:p w:rsidR="005B6F10" w:rsidRPr="005B6F10" w:rsidRDefault="005B6F10" w:rsidP="005B6F10">
      <w:pPr>
        <w:rPr>
          <w:rStyle w:val="FontStyle20"/>
        </w:rPr>
      </w:pPr>
      <w:r w:rsidRPr="00B73C80">
        <w:rPr>
          <w:rStyle w:val="FontStyle20"/>
        </w:rPr>
        <w:t xml:space="preserve">Приложение № </w:t>
      </w:r>
      <w:r w:rsidR="00D71D05">
        <w:rPr>
          <w:rStyle w:val="FontStyle20"/>
        </w:rPr>
        <w:t>7</w:t>
      </w:r>
      <w:r w:rsidRPr="005B6F10">
        <w:rPr>
          <w:rStyle w:val="FontStyle20"/>
        </w:rPr>
        <w:t xml:space="preserve">- </w:t>
      </w:r>
      <w:r w:rsidR="00B73C80">
        <w:rPr>
          <w:rStyle w:val="FontStyle20"/>
        </w:rPr>
        <w:t>П</w:t>
      </w:r>
      <w:r w:rsidRPr="005B6F10">
        <w:rPr>
          <w:rStyle w:val="FontStyle20"/>
        </w:rPr>
        <w:t xml:space="preserve">еречень полномочных представителей Заказчика. </w:t>
      </w:r>
    </w:p>
    <w:p w:rsidR="00D52D93" w:rsidRDefault="00D52D93" w:rsidP="00D52D93">
      <w:pPr>
        <w:pStyle w:val="ConsPlusNonformat"/>
        <w:ind w:left="1620" w:hanging="1620"/>
        <w:rPr>
          <w:rFonts w:ascii="Arial" w:hAnsi="Arial" w:cs="Arial"/>
        </w:rPr>
      </w:pPr>
      <w:r w:rsidRPr="00A64CCC">
        <w:rPr>
          <w:rFonts w:ascii="Arial" w:hAnsi="Arial" w:cs="Arial"/>
        </w:rPr>
        <w:t xml:space="preserve">Приложение № </w:t>
      </w:r>
      <w:r w:rsidR="006C0BF4">
        <w:rPr>
          <w:rFonts w:ascii="Arial" w:hAnsi="Arial" w:cs="Arial"/>
        </w:rPr>
        <w:t>8</w:t>
      </w:r>
      <w:r w:rsidRPr="00A64CCC">
        <w:rPr>
          <w:rFonts w:ascii="Arial" w:hAnsi="Arial" w:cs="Arial"/>
        </w:rPr>
        <w:t xml:space="preserve"> -  Сведения о нормативах допустимых сбросов и требованиях к составу и свойствам сточных вод, установленных для </w:t>
      </w:r>
      <w:r>
        <w:rPr>
          <w:rFonts w:ascii="Arial" w:hAnsi="Arial" w:cs="Arial"/>
        </w:rPr>
        <w:t>Заказчик</w:t>
      </w:r>
      <w:r w:rsidRPr="00A64CCC">
        <w:rPr>
          <w:rFonts w:ascii="Arial" w:hAnsi="Arial" w:cs="Arial"/>
        </w:rPr>
        <w:t>а</w:t>
      </w:r>
    </w:p>
    <w:p w:rsidR="00D52D93" w:rsidRPr="00A64CCC" w:rsidRDefault="00D52D93" w:rsidP="00D52D93">
      <w:pPr>
        <w:pStyle w:val="ConsPlusNonformat"/>
        <w:ind w:left="1620" w:hanging="1620"/>
        <w:rPr>
          <w:rFonts w:ascii="Arial" w:hAnsi="Arial" w:cs="Arial"/>
          <w:bCs/>
        </w:rPr>
      </w:pPr>
    </w:p>
    <w:p w:rsidR="005B6F10" w:rsidRDefault="005B6F10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5B6F10" w:rsidRDefault="00D52D93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9E3893" w:rsidP="005B6F10">
      <w:pPr>
        <w:rPr>
          <w:rFonts w:ascii="Arial" w:hAnsi="Arial" w:cs="Arial"/>
        </w:rPr>
      </w:pPr>
      <w:r w:rsidRPr="000122A3">
        <w:rPr>
          <w:rFonts w:ascii="Arial" w:hAnsi="Arial" w:cs="Arial"/>
        </w:rPr>
        <w:t>Исполнитель</w:t>
      </w:r>
      <w:r w:rsidR="00C44BFA" w:rsidRPr="000122A3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                                         </w:t>
      </w:r>
      <w:r w:rsidR="00F27161" w:rsidRPr="005B6F10">
        <w:rPr>
          <w:rFonts w:ascii="Arial" w:hAnsi="Arial" w:cs="Arial"/>
        </w:rPr>
        <w:t xml:space="preserve">           </w:t>
      </w:r>
      <w:r w:rsidR="000122A3">
        <w:rPr>
          <w:rFonts w:ascii="Arial" w:hAnsi="Arial" w:cs="Arial"/>
        </w:rPr>
        <w:t xml:space="preserve">            </w:t>
      </w:r>
      <w:r w:rsidRPr="005B6F10">
        <w:rPr>
          <w:rFonts w:ascii="Arial" w:hAnsi="Arial" w:cs="Arial"/>
        </w:rPr>
        <w:t>Заказчик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 xml:space="preserve">________________ </w:t>
      </w:r>
      <w:r w:rsidR="005B6F10" w:rsidRPr="005B6F10">
        <w:rPr>
          <w:rFonts w:ascii="Arial" w:hAnsi="Arial" w:cs="Arial"/>
        </w:rPr>
        <w:t xml:space="preserve">               </w:t>
      </w: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>___________________</w:t>
      </w:r>
    </w:p>
    <w:p w:rsidR="00C44BFA" w:rsidRDefault="005B6F10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М.П.                                                                     </w:t>
      </w:r>
      <w:r w:rsidR="00D52D93">
        <w:rPr>
          <w:rFonts w:ascii="Arial" w:hAnsi="Arial" w:cs="Arial"/>
        </w:rPr>
        <w:t xml:space="preserve">      </w:t>
      </w:r>
      <w:r w:rsidRPr="005B6F10">
        <w:rPr>
          <w:rFonts w:ascii="Arial" w:hAnsi="Arial" w:cs="Arial"/>
        </w:rPr>
        <w:t>М.П.</w:t>
      </w:r>
    </w:p>
    <w:p w:rsidR="00B73C80" w:rsidRDefault="00B73C80" w:rsidP="005B6F10">
      <w:pPr>
        <w:rPr>
          <w:rFonts w:ascii="Arial" w:hAnsi="Arial" w:cs="Arial"/>
        </w:rPr>
      </w:pPr>
    </w:p>
    <w:p w:rsidR="00D82B09" w:rsidRDefault="00D82B09" w:rsidP="005B6F10">
      <w:pPr>
        <w:rPr>
          <w:rFonts w:ascii="Arial" w:hAnsi="Arial" w:cs="Arial"/>
        </w:rPr>
      </w:pPr>
    </w:p>
    <w:p w:rsidR="0011386D" w:rsidRDefault="0011386D" w:rsidP="005B6F10">
      <w:pPr>
        <w:rPr>
          <w:rFonts w:ascii="Arial" w:hAnsi="Arial" w:cs="Arial"/>
        </w:rPr>
      </w:pPr>
    </w:p>
    <w:p w:rsidR="00D82B09" w:rsidRDefault="00D82B09" w:rsidP="005B6F10">
      <w:pPr>
        <w:rPr>
          <w:rFonts w:ascii="Arial" w:hAnsi="Arial" w:cs="Arial"/>
        </w:rPr>
      </w:pPr>
    </w:p>
    <w:p w:rsidR="00B73C80" w:rsidRDefault="00B73C80" w:rsidP="005B6F10">
      <w:pPr>
        <w:rPr>
          <w:rFonts w:ascii="Arial" w:hAnsi="Arial" w:cs="Arial"/>
        </w:rPr>
      </w:pPr>
    </w:p>
    <w:p w:rsidR="003C10D6" w:rsidRDefault="003C10D6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C10D6" w:rsidRDefault="003C10D6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Приложение N </w:t>
      </w:r>
      <w:r w:rsidR="006C0BF4">
        <w:rPr>
          <w:rFonts w:ascii="Arial" w:hAnsi="Arial" w:cs="Arial"/>
        </w:rPr>
        <w:t>5</w:t>
      </w:r>
    </w:p>
    <w:p w:rsidR="00B73C80" w:rsidRPr="0074264C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 контракту </w:t>
      </w:r>
      <w:r w:rsidRPr="0074264C">
        <w:rPr>
          <w:rFonts w:ascii="Arial" w:hAnsi="Arial" w:cs="Arial"/>
        </w:rPr>
        <w:t xml:space="preserve">№ </w:t>
      </w:r>
      <w:r w:rsidR="001C73FF">
        <w:rPr>
          <w:rFonts w:ascii="Arial" w:hAnsi="Arial" w:cs="Arial"/>
        </w:rPr>
        <w:t>_____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D55676" w:rsidRPr="00DF265D" w:rsidRDefault="00BE40F3" w:rsidP="00D55676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отбора проб воды, сточных вод</w:t>
      </w:r>
      <w:r w:rsidR="00D55676">
        <w:rPr>
          <w:rFonts w:ascii="Arial" w:hAnsi="Arial" w:cs="Arial"/>
        </w:rPr>
        <w:t>*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965"/>
        <w:gridCol w:w="2578"/>
        <w:gridCol w:w="2899"/>
      </w:tblGrid>
      <w:tr w:rsidR="00B73C80" w:rsidRPr="00D52D93" w:rsidTr="006C0BF4">
        <w:trPr>
          <w:trHeight w:val="594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Показания приборов учета на начало подачи ресурса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опломбирования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очередной поверки</w:t>
            </w:r>
          </w:p>
        </w:tc>
      </w:tr>
      <w:tr w:rsidR="00B73C80" w:rsidRPr="00D52D93" w:rsidTr="00B73C80">
        <w:trPr>
          <w:trHeight w:val="61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305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1732"/>
        <w:gridCol w:w="1628"/>
        <w:gridCol w:w="2171"/>
        <w:gridCol w:w="2911"/>
      </w:tblGrid>
      <w:tr w:rsidR="00B73C80" w:rsidRPr="00D52D93" w:rsidTr="006C0BF4">
        <w:trPr>
          <w:trHeight w:val="820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узла учета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Диаметр прибора учета, </w:t>
            </w:r>
            <w:proofErr w:type="gramStart"/>
            <w:r w:rsidRPr="00D52D9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Марка и заводской номер прибора учета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Технический паспорт прилагается (указать количество листов)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682"/>
        <w:gridCol w:w="2849"/>
        <w:gridCol w:w="2911"/>
      </w:tblGrid>
      <w:tr w:rsidR="00B73C80" w:rsidRPr="00D52D93" w:rsidTr="006C0BF4">
        <w:trPr>
          <w:trHeight w:val="52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места отбора проб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Характеристика места отбора проб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Частота отбора проб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107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Место отбора проб воды – </w:t>
            </w:r>
            <w:r w:rsidR="001C73FF">
              <w:rPr>
                <w:rFonts w:ascii="Arial" w:hAnsi="Arial" w:cs="Arial"/>
              </w:rPr>
              <w:t>_____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Находится в эксплуатации Исполнителя, </w:t>
            </w:r>
            <w:proofErr w:type="gramStart"/>
            <w:r w:rsidRPr="0074264C">
              <w:rPr>
                <w:rFonts w:ascii="Arial" w:hAnsi="Arial" w:cs="Arial"/>
              </w:rPr>
              <w:t>от</w:t>
            </w:r>
            <w:proofErr w:type="gramEnd"/>
            <w:r w:rsidRPr="0074264C"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</w:t>
            </w:r>
            <w:r w:rsidRPr="0074264C">
              <w:rPr>
                <w:rFonts w:ascii="Arial" w:hAnsi="Arial" w:cs="Arial"/>
              </w:rPr>
              <w:t xml:space="preserve">   </w:t>
            </w:r>
            <w:proofErr w:type="gramStart"/>
            <w:r w:rsidRPr="0074264C">
              <w:rPr>
                <w:rFonts w:ascii="Arial" w:hAnsi="Arial" w:cs="Arial"/>
              </w:rPr>
              <w:t>холодная</w:t>
            </w:r>
            <w:proofErr w:type="gramEnd"/>
            <w:r w:rsidRPr="0074264C">
              <w:rPr>
                <w:rFonts w:ascii="Arial" w:hAnsi="Arial" w:cs="Arial"/>
              </w:rPr>
              <w:t xml:space="preserve"> вода поступает в сети  Заказчика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Не реже одного раза в год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55676" w:rsidRPr="00DF265D" w:rsidRDefault="00B73C80" w:rsidP="00D556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</w:t>
      </w:r>
      <w:r w:rsidR="00D55676">
        <w:rPr>
          <w:rFonts w:ascii="Arial" w:hAnsi="Arial" w:cs="Arial"/>
        </w:rPr>
        <w:t>*заполняется Заказчиком</w:t>
      </w: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</w:p>
    <w:p w:rsidR="00D52D93" w:rsidRDefault="00D52D93" w:rsidP="00B73C80">
      <w:pPr>
        <w:pStyle w:val="ConsPlusNonformat"/>
        <w:rPr>
          <w:rFonts w:ascii="Arial" w:hAnsi="Arial" w:cs="Arial"/>
        </w:rPr>
      </w:pPr>
    </w:p>
    <w:p w:rsidR="00D52D93" w:rsidRPr="00D52D93" w:rsidRDefault="00D52D93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</w:t>
      </w:r>
    </w:p>
    <w:p w:rsidR="00E35C2B" w:rsidRPr="00D52D93" w:rsidRDefault="00E35C2B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Исполнитель                                                    Заказчик</w:t>
      </w: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______________________                                 ____________________________</w:t>
      </w:r>
    </w:p>
    <w:p w:rsidR="00B73C80" w:rsidRPr="00D52D93" w:rsidRDefault="00B73C80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Приложение N </w:t>
      </w:r>
      <w:r w:rsidR="006C0BF4">
        <w:rPr>
          <w:rFonts w:ascii="Arial" w:hAnsi="Arial" w:cs="Arial"/>
        </w:rPr>
        <w:t>8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</w:t>
      </w:r>
      <w:r w:rsidR="006C0BF4">
        <w:rPr>
          <w:rFonts w:ascii="Arial" w:hAnsi="Arial" w:cs="Arial"/>
        </w:rPr>
        <w:t>контракт</w:t>
      </w:r>
      <w:r w:rsidRPr="00D52D93">
        <w:rPr>
          <w:rFonts w:ascii="Arial" w:hAnsi="Arial" w:cs="Arial"/>
        </w:rPr>
        <w:t xml:space="preserve">у № </w:t>
      </w:r>
      <w:r w:rsidR="001C73FF">
        <w:rPr>
          <w:rFonts w:ascii="Arial" w:hAnsi="Arial" w:cs="Arial"/>
        </w:rPr>
        <w:t>____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и водоотведения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bookmarkStart w:id="6" w:name="Par646"/>
      <w:bookmarkEnd w:id="6"/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о максимально допустимых значениях нормативных показателей общих свой</w:t>
      </w:r>
      <w:proofErr w:type="gramStart"/>
      <w:r w:rsidRPr="00E2069A">
        <w:rPr>
          <w:sz w:val="22"/>
          <w:szCs w:val="22"/>
        </w:rPr>
        <w:t>ств ст</w:t>
      </w:r>
      <w:proofErr w:type="gramEnd"/>
      <w:r w:rsidRPr="00E2069A">
        <w:rPr>
          <w:sz w:val="22"/>
          <w:szCs w:val="22"/>
        </w:rPr>
        <w:t>очных вод и концентраций загрязняющих веществ в сточных водах, установленных для абонента в целях предотвращения негативного воздействия на работу централизованной системы водоотведения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</w:p>
    <w:p w:rsidR="00D52D93" w:rsidRPr="00D52D93" w:rsidRDefault="00D52D93" w:rsidP="00D52D93">
      <w:pPr>
        <w:pStyle w:val="ConsPlusNonformat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В целях </w:t>
      </w:r>
      <w:proofErr w:type="gramStart"/>
      <w:r w:rsidRPr="00D52D93">
        <w:rPr>
          <w:rFonts w:ascii="Arial" w:hAnsi="Arial" w:cs="Arial"/>
        </w:rPr>
        <w:t>обеспечения режима безаварийной работы централизованной системы водоотведения  Предприятия</w:t>
      </w:r>
      <w:proofErr w:type="gramEnd"/>
      <w:r w:rsidRPr="00D52D93">
        <w:rPr>
          <w:rFonts w:ascii="Arial" w:hAnsi="Arial" w:cs="Arial"/>
        </w:rPr>
        <w:t xml:space="preserve"> ВКХ устанавливаются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централизованную систему водоотведения:                           </w:t>
      </w:r>
    </w:p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                   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557"/>
        <w:gridCol w:w="1276"/>
        <w:gridCol w:w="3806"/>
      </w:tblGrid>
      <w:tr w:rsidR="003C10D6" w:rsidRPr="00E2069A" w:rsidTr="0026377F">
        <w:trPr>
          <w:trHeight w:val="749"/>
          <w:tblCellSpacing w:w="5" w:type="nil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ind w:left="-339" w:firstLine="33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3C10D6" w:rsidRPr="00E2069A" w:rsidTr="0026377F">
        <w:trPr>
          <w:trHeight w:val="504"/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tabs>
                <w:tab w:val="left" w:pos="484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I. Нормативные показатели общих свой</w:t>
            </w:r>
            <w:proofErr w:type="gramStart"/>
            <w:r w:rsidRPr="00E2069A">
              <w:rPr>
                <w:sz w:val="22"/>
                <w:szCs w:val="22"/>
              </w:rPr>
              <w:t>ств ст</w:t>
            </w:r>
            <w:proofErr w:type="gramEnd"/>
            <w:r w:rsidRPr="00E2069A">
              <w:rPr>
                <w:sz w:val="22"/>
                <w:szCs w:val="22"/>
              </w:rP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Водородный показатель (</w:t>
            </w:r>
            <w:proofErr w:type="spellStart"/>
            <w:r w:rsidRPr="00E2069A">
              <w:rPr>
                <w:sz w:val="22"/>
                <w:szCs w:val="22"/>
              </w:rPr>
              <w:t>pH</w:t>
            </w:r>
            <w:proofErr w:type="spellEnd"/>
            <w:r w:rsidRPr="00E2069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ед.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6,0 - 9,0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°C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+40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</w:t>
            </w:r>
          </w:p>
        </w:tc>
      </w:tr>
      <w:tr w:rsidR="003C10D6" w:rsidRPr="00E2069A" w:rsidTr="0026377F">
        <w:trPr>
          <w:trHeight w:val="5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Летучие органические соединения (ЛОС) (толуол, бензол, ацетон, метанол, этанол, бутанол-1, бутанол-1, пропанол-1, пропанол-2 - по сумме ЛОС)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Сульфиды (S-H2S+S2-)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 и хлорамины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5,0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Соотношение ХПК: 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2,5 </w:t>
            </w:r>
            <w:hyperlink r:id="rId36" w:history="1">
              <w:r w:rsidRPr="00E2069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500</w:t>
            </w:r>
          </w:p>
        </w:tc>
      </w:tr>
      <w:tr w:rsidR="003C10D6" w:rsidRPr="00E2069A" w:rsidTr="0026377F">
        <w:trPr>
          <w:trHeight w:val="28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Азот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</w:t>
            </w:r>
          </w:p>
        </w:tc>
      </w:tr>
      <w:tr w:rsidR="003C10D6" w:rsidRPr="00E2069A" w:rsidTr="0026377F">
        <w:trPr>
          <w:trHeight w:val="2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Фосфор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СПАВ  </w:t>
            </w:r>
            <w:proofErr w:type="gramStart"/>
            <w:r w:rsidRPr="00E2069A">
              <w:rPr>
                <w:sz w:val="22"/>
                <w:szCs w:val="22"/>
              </w:rPr>
              <w:t>неионогенные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СПАВ </w:t>
            </w:r>
            <w:proofErr w:type="gramStart"/>
            <w:r w:rsidRPr="00E2069A">
              <w:rPr>
                <w:sz w:val="22"/>
                <w:szCs w:val="22"/>
              </w:rPr>
              <w:t>анионные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Фенолы (сумма)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Сульфаты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Железо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Хром общий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0,05</w:t>
            </w:r>
          </w:p>
        </w:tc>
      </w:tr>
      <w:tr w:rsidR="003C10D6" w:rsidRPr="00E2069A" w:rsidTr="0026377F">
        <w:trPr>
          <w:trHeight w:val="42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0,25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0,015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0,25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0,005</w:t>
            </w:r>
          </w:p>
        </w:tc>
      </w:tr>
    </w:tbl>
    <w:p w:rsidR="003C10D6" w:rsidRPr="00E2069A" w:rsidRDefault="003C10D6" w:rsidP="003C10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  </w:t>
      </w:r>
    </w:p>
    <w:p w:rsidR="003C10D6" w:rsidRPr="00E2069A" w:rsidRDefault="003C10D6" w:rsidP="003C10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&lt;*&gt; Показатель соотношения ХПК</w:t>
      </w:r>
      <w:proofErr w:type="gramStart"/>
      <w:r w:rsidRPr="00E2069A">
        <w:rPr>
          <w:sz w:val="22"/>
          <w:szCs w:val="22"/>
        </w:rPr>
        <w:t>:Б</w:t>
      </w:r>
      <w:proofErr w:type="gramEnd"/>
      <w:r w:rsidRPr="00E2069A">
        <w:rPr>
          <w:sz w:val="22"/>
          <w:szCs w:val="22"/>
        </w:rPr>
        <w:t>ПК5 применяется при условии превышения уровня ХПК 500 мг/дм</w:t>
      </w:r>
      <w:r w:rsidRPr="00E2069A">
        <w:rPr>
          <w:sz w:val="22"/>
          <w:szCs w:val="22"/>
          <w:vertAlign w:val="superscript"/>
        </w:rPr>
        <w:t>3</w:t>
      </w:r>
      <w:r w:rsidRPr="00E2069A">
        <w:rPr>
          <w:sz w:val="22"/>
          <w:szCs w:val="22"/>
        </w:rPr>
        <w:t xml:space="preserve">. </w:t>
      </w:r>
    </w:p>
    <w:p w:rsidR="003C10D6" w:rsidRPr="00E2069A" w:rsidRDefault="003C10D6" w:rsidP="003C10D6">
      <w:pPr>
        <w:widowControl w:val="0"/>
        <w:autoSpaceDE w:val="0"/>
        <w:autoSpaceDN w:val="0"/>
        <w:rPr>
          <w:sz w:val="22"/>
          <w:szCs w:val="22"/>
        </w:rPr>
      </w:pPr>
    </w:p>
    <w:p w:rsidR="003C10D6" w:rsidRDefault="003C10D6" w:rsidP="003C10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ПЕРЕЧЕНЬ ВЕЩЕСТВ, МАТЕРИАЛОВ, ОТХОДОВ И СТОЧНЫХ ВОД, ЗАПРЕЩЕННЫХ К СБРОСУ В ЦЕНТРАЛИЗОВАННЫЕ СИСТЕМЫ ВОДООТВЕДЕНИЯ</w:t>
      </w:r>
    </w:p>
    <w:p w:rsidR="003C10D6" w:rsidRPr="00E2069A" w:rsidRDefault="003C10D6" w:rsidP="003C10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7299"/>
      </w:tblGrid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Номер и наименование канализационных выпусков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Перечень загрязняющих веществ</w:t>
            </w:r>
          </w:p>
        </w:tc>
      </w:tr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</w:t>
            </w:r>
          </w:p>
        </w:tc>
      </w:tr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rPr>
                <w:sz w:val="22"/>
                <w:szCs w:val="22"/>
              </w:rPr>
            </w:pPr>
          </w:p>
          <w:p w:rsidR="003C10D6" w:rsidRPr="00E2069A" w:rsidRDefault="003C10D6" w:rsidP="003C10D6">
            <w:pPr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Сети канализации и канализационный колодец в эксплуатационной ответственности </w:t>
            </w:r>
            <w:r>
              <w:rPr>
                <w:sz w:val="22"/>
                <w:szCs w:val="22"/>
              </w:rPr>
              <w:t>Заказчика</w:t>
            </w:r>
            <w:r w:rsidRPr="00E206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E2069A">
              <w:rPr>
                <w:sz w:val="22"/>
                <w:szCs w:val="22"/>
              </w:rPr>
              <w:t xml:space="preserve">1.Вещества,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 (в том числе </w:t>
            </w:r>
            <w:proofErr w:type="spellStart"/>
            <w:r w:rsidRPr="00E2069A">
              <w:rPr>
                <w:sz w:val="22"/>
                <w:szCs w:val="22"/>
              </w:rPr>
              <w:t>метилакрилат</w:t>
            </w:r>
            <w:proofErr w:type="spellEnd"/>
            <w:r w:rsidRPr="00E2069A">
              <w:rPr>
                <w:sz w:val="22"/>
                <w:szCs w:val="22"/>
              </w:rPr>
              <w:t xml:space="preserve">, </w:t>
            </w:r>
            <w:proofErr w:type="spellStart"/>
            <w:r w:rsidRPr="00E2069A">
              <w:rPr>
                <w:sz w:val="22"/>
                <w:szCs w:val="22"/>
              </w:rPr>
              <w:t>метил-третбутиловый</w:t>
            </w:r>
            <w:proofErr w:type="spellEnd"/>
            <w:r w:rsidRPr="00E2069A">
              <w:rPr>
                <w:sz w:val="22"/>
                <w:szCs w:val="22"/>
              </w:rPr>
              <w:t xml:space="preserve"> эфир), смазочно-охлаждающие жидкости, содержимое средств и систем огнетушения (кроме использования для тушения возгораний)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2.Растворы кислот и щелочей, в результате сброса которых образуются сточные воды с показателем общих свой</w:t>
            </w:r>
            <w:proofErr w:type="gramStart"/>
            <w:r w:rsidRPr="00E2069A">
              <w:rPr>
                <w:sz w:val="22"/>
                <w:szCs w:val="22"/>
              </w:rPr>
              <w:t>ств ст</w:t>
            </w:r>
            <w:proofErr w:type="gramEnd"/>
            <w:r w:rsidRPr="00E2069A">
              <w:rPr>
                <w:sz w:val="22"/>
                <w:szCs w:val="22"/>
              </w:rPr>
              <w:t>очных вод по водородному показателю (</w:t>
            </w:r>
            <w:proofErr w:type="spellStart"/>
            <w:r w:rsidRPr="00E2069A">
              <w:rPr>
                <w:sz w:val="22"/>
                <w:szCs w:val="22"/>
              </w:rPr>
              <w:t>pH</w:t>
            </w:r>
            <w:proofErr w:type="spellEnd"/>
            <w:r w:rsidRPr="00E2069A">
              <w:rPr>
                <w:sz w:val="22"/>
                <w:szCs w:val="22"/>
              </w:rPr>
              <w:t>) менее 4,5 или более 12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3. </w:t>
            </w:r>
            <w:proofErr w:type="gramStart"/>
            <w:r w:rsidRPr="00E2069A">
              <w:rPr>
                <w:sz w:val="22"/>
                <w:szCs w:val="22"/>
              </w:rPr>
      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4. </w:t>
            </w:r>
            <w:proofErr w:type="gramStart"/>
            <w:r w:rsidRPr="00E2069A">
              <w:rPr>
                <w:sz w:val="22"/>
                <w:szCs w:val="22"/>
              </w:rPr>
              <w:t xml:space="preserve">Радиоактивные вещества свыше предельно допустимого уровня безопасного содержания в окружающей среде, утверждаемого уполномоченными государственными органами Российской Федерации, вещества по перечню и в концентрации  согласно </w:t>
            </w:r>
            <w:hyperlink w:anchor="Par1650" w:tooltip="ПЕРЕЧЕНЬ" w:history="1">
              <w:r w:rsidRPr="00E2069A">
                <w:rPr>
                  <w:sz w:val="22"/>
                  <w:szCs w:val="22"/>
                </w:rPr>
                <w:t>приложению N 4(1)</w:t>
              </w:r>
            </w:hyperlink>
            <w:r w:rsidRPr="00E2069A">
              <w:rPr>
                <w:sz w:val="22"/>
                <w:szCs w:val="22"/>
              </w:rPr>
              <w:t xml:space="preserve"> к Правилам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</w:t>
            </w:r>
            <w:proofErr w:type="gramEnd"/>
            <w:r w:rsidRPr="00E2069A">
              <w:rPr>
                <w:sz w:val="22"/>
                <w:szCs w:val="22"/>
              </w:rPr>
              <w:t xml:space="preserve"> Правительства Российской Федерации" (за исключением веществ по перечню, приведенному в </w:t>
            </w:r>
            <w:hyperlink w:anchor="Par1758" w:tooltip="ПЕРЕЧЕНЬ" w:history="1">
              <w:r w:rsidRPr="00E2069A">
                <w:rPr>
                  <w:sz w:val="22"/>
                  <w:szCs w:val="22"/>
                </w:rPr>
                <w:t>приложении N 5</w:t>
              </w:r>
            </w:hyperlink>
            <w:r w:rsidRPr="00E2069A">
              <w:rPr>
                <w:sz w:val="22"/>
                <w:szCs w:val="22"/>
              </w:rPr>
              <w:t xml:space="preserve"> к указанным Правилам), медицинские отходы классов</w:t>
            </w:r>
            <w:proofErr w:type="gramStart"/>
            <w:r w:rsidRPr="00E2069A">
              <w:rPr>
                <w:sz w:val="22"/>
                <w:szCs w:val="22"/>
              </w:rPr>
              <w:t xml:space="preserve"> А</w:t>
            </w:r>
            <w:proofErr w:type="gramEnd"/>
            <w:r w:rsidRPr="00E2069A">
              <w:rPr>
                <w:sz w:val="22"/>
                <w:szCs w:val="22"/>
              </w:rPr>
              <w:t xml:space="preserve">, Б, В, Г, </w:t>
            </w:r>
            <w:proofErr w:type="spellStart"/>
            <w:r w:rsidRPr="00E2069A">
              <w:rPr>
                <w:sz w:val="22"/>
                <w:szCs w:val="22"/>
              </w:rPr>
              <w:t>эпидемиологически</w:t>
            </w:r>
            <w:proofErr w:type="spellEnd"/>
            <w:r w:rsidRPr="00E2069A">
              <w:rPr>
                <w:sz w:val="22"/>
                <w:szCs w:val="22"/>
              </w:rPr>
      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</w:t>
            </w:r>
            <w:hyperlink w:anchor="Par1758" w:tooltip="ПЕРЕЧЕНЬ" w:history="1">
              <w:r w:rsidRPr="00E2069A">
                <w:rPr>
                  <w:sz w:val="22"/>
                  <w:szCs w:val="22"/>
                </w:rPr>
                <w:t>приложении N 5</w:t>
              </w:r>
            </w:hyperlink>
            <w:r w:rsidRPr="00E2069A">
              <w:rPr>
                <w:sz w:val="22"/>
                <w:szCs w:val="22"/>
              </w:rPr>
              <w:t>)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5. </w:t>
            </w:r>
            <w:proofErr w:type="gramStart"/>
            <w:r w:rsidRPr="00E2069A">
              <w:rPr>
                <w:sz w:val="22"/>
                <w:szCs w:val="22"/>
              </w:rPr>
              <w:t>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      </w:r>
            <w:proofErr w:type="spellStart"/>
            <w:r w:rsidRPr="00E2069A">
              <w:rPr>
                <w:sz w:val="22"/>
                <w:szCs w:val="22"/>
              </w:rPr>
              <w:t>пылегазоочистного</w:t>
            </w:r>
            <w:proofErr w:type="spellEnd"/>
            <w:r w:rsidRPr="00E2069A">
              <w:rPr>
                <w:sz w:val="22"/>
                <w:szCs w:val="22"/>
              </w:rPr>
      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6. </w:t>
            </w:r>
            <w:proofErr w:type="gramStart"/>
            <w:r w:rsidRPr="00E2069A">
              <w:rPr>
                <w:sz w:val="22"/>
                <w:szCs w:val="22"/>
              </w:rPr>
              <w:t xml:space="preserve"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      </w:r>
            <w:proofErr w:type="spellStart"/>
            <w:r w:rsidRPr="00E2069A">
              <w:rPr>
                <w:sz w:val="22"/>
                <w:szCs w:val="22"/>
              </w:rPr>
              <w:t>проходочных</w:t>
            </w:r>
            <w:proofErr w:type="spellEnd"/>
            <w:r w:rsidRPr="00E2069A">
              <w:rPr>
                <w:sz w:val="22"/>
                <w:szCs w:val="22"/>
              </w:rPr>
      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</w:t>
            </w:r>
            <w:r w:rsidRPr="00E2069A">
              <w:rPr>
                <w:sz w:val="22"/>
                <w:szCs w:val="22"/>
              </w:rPr>
              <w:lastRenderedPageBreak/>
              <w:t>исключением</w:t>
            </w:r>
            <w:proofErr w:type="gramEnd"/>
            <w:r w:rsidRPr="00E2069A">
              <w:rPr>
                <w:sz w:val="22"/>
                <w:szCs w:val="22"/>
              </w:rPr>
              <w:t xml:space="preserve"> предварительно гомогенизированных плодоовощных отходов в быту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7. </w:t>
            </w:r>
            <w:proofErr w:type="gramStart"/>
            <w:r w:rsidRPr="00E2069A">
              <w:rPr>
                <w:sz w:val="22"/>
                <w:szCs w:val="22"/>
              </w:rPr>
              <w:t>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8. Минеральные включения гидравлической крупностью оседания более 2 мм/с, вещества (включения) гидравлической крупностью всплывания более 20 мм, любые </w:t>
            </w:r>
            <w:proofErr w:type="spellStart"/>
            <w:r w:rsidRPr="00E2069A">
              <w:rPr>
                <w:sz w:val="22"/>
                <w:szCs w:val="22"/>
              </w:rPr>
              <w:t>неизмельченные</w:t>
            </w:r>
            <w:proofErr w:type="spellEnd"/>
            <w:r w:rsidRPr="00E2069A">
              <w:rPr>
                <w:sz w:val="22"/>
                <w:szCs w:val="22"/>
              </w:rPr>
              <w:t xml:space="preserve"> предметы и материалы крупнее 2 см, любые сточные воды с цветностью более 150 единиц по </w:t>
            </w:r>
            <w:proofErr w:type="spellStart"/>
            <w:proofErr w:type="gramStart"/>
            <w:r w:rsidRPr="00E2069A">
              <w:rPr>
                <w:sz w:val="22"/>
                <w:szCs w:val="22"/>
              </w:rPr>
              <w:t>хром-кобальтовой</w:t>
            </w:r>
            <w:proofErr w:type="spellEnd"/>
            <w:proofErr w:type="gramEnd"/>
            <w:r w:rsidRPr="00E2069A">
              <w:rPr>
                <w:sz w:val="22"/>
                <w:szCs w:val="22"/>
              </w:rPr>
              <w:t xml:space="preserve"> шкале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9. Сточные воды с температурой +80 °C и выше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3C10D6" w:rsidRPr="00E2069A" w:rsidRDefault="003C10D6" w:rsidP="003C10D6">
      <w:pPr>
        <w:widowControl w:val="0"/>
        <w:tabs>
          <w:tab w:val="left" w:pos="6396"/>
        </w:tabs>
        <w:autoSpaceDE w:val="0"/>
        <w:autoSpaceDN w:val="0"/>
        <w:rPr>
          <w:sz w:val="22"/>
          <w:szCs w:val="22"/>
        </w:rPr>
      </w:pPr>
      <w:r w:rsidRPr="00E2069A">
        <w:rPr>
          <w:sz w:val="22"/>
          <w:szCs w:val="22"/>
        </w:rPr>
        <w:lastRenderedPageBreak/>
        <w:tab/>
      </w:r>
    </w:p>
    <w:p w:rsidR="003C10D6" w:rsidRPr="00E2069A" w:rsidRDefault="003C10D6" w:rsidP="003C10D6">
      <w:pPr>
        <w:widowControl w:val="0"/>
        <w:autoSpaceDE w:val="0"/>
        <w:autoSpaceDN w:val="0"/>
        <w:rPr>
          <w:sz w:val="22"/>
          <w:szCs w:val="22"/>
        </w:rPr>
      </w:pPr>
    </w:p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Нормативы состава сточных вод, сбрасываемых Абонентом в систему хозяйственно-бытовой канализации,</w:t>
      </w: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 xml:space="preserve">Утвержденные Постановлением Администрации </w:t>
      </w:r>
      <w:proofErr w:type="spellStart"/>
      <w:r w:rsidRPr="00E2069A">
        <w:rPr>
          <w:sz w:val="22"/>
          <w:szCs w:val="22"/>
        </w:rPr>
        <w:t>г.п</w:t>
      </w:r>
      <w:proofErr w:type="gramStart"/>
      <w:r w:rsidRPr="00E2069A">
        <w:rPr>
          <w:sz w:val="22"/>
          <w:szCs w:val="22"/>
        </w:rPr>
        <w:t>.Л</w:t>
      </w:r>
      <w:proofErr w:type="gramEnd"/>
      <w:r w:rsidRPr="00E2069A">
        <w:rPr>
          <w:sz w:val="22"/>
          <w:szCs w:val="22"/>
        </w:rPr>
        <w:t>янтор</w:t>
      </w:r>
      <w:proofErr w:type="spellEnd"/>
      <w:r w:rsidRPr="00E2069A">
        <w:rPr>
          <w:sz w:val="22"/>
          <w:szCs w:val="22"/>
        </w:rPr>
        <w:t xml:space="preserve"> № 545 от 30.06.2020г. 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:   </w:t>
      </w:r>
      <w:r w:rsidRPr="00E2069A">
        <w:rPr>
          <w:sz w:val="22"/>
          <w:szCs w:val="22"/>
        </w:rPr>
        <w:t xml:space="preserve">                      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812"/>
        <w:gridCol w:w="21"/>
        <w:gridCol w:w="3806"/>
      </w:tblGrid>
      <w:tr w:rsidR="003C10D6" w:rsidRPr="00E2069A" w:rsidTr="0026377F">
        <w:trPr>
          <w:trHeight w:val="7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ind w:left="-339" w:firstLine="339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6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69A">
              <w:rPr>
                <w:sz w:val="22"/>
                <w:szCs w:val="22"/>
              </w:rPr>
              <w:t>/</w:t>
            </w:r>
            <w:proofErr w:type="spellStart"/>
            <w:r w:rsidRPr="00E206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Наименование загрязняющих веществ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Норматив состава загрязняющего вещества, мг/дм3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</w:p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208,5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Сухой остаток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687,1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БПК5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51,4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Хлориды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112,2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АСПАВ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1,25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Фосфат-ион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1,38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ХПК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80,97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Аммоний-ион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2,57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1,23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Фенолы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0,001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Сульфаты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Железо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0,75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Медь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0,001</w:t>
            </w:r>
          </w:p>
        </w:tc>
      </w:tr>
    </w:tbl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2B09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  <w:r w:rsidRPr="00D52D93">
        <w:rPr>
          <w:rFonts w:ascii="Arial" w:hAnsi="Arial" w:cs="Arial"/>
          <w:sz w:val="20"/>
          <w:szCs w:val="20"/>
        </w:rPr>
        <w:t>Исполнитель                                                                                    Заказчик</w:t>
      </w: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52D93">
        <w:rPr>
          <w:rFonts w:ascii="Arial" w:hAnsi="Arial" w:cs="Arial"/>
          <w:sz w:val="20"/>
          <w:szCs w:val="20"/>
        </w:rPr>
        <w:t xml:space="preserve">                                           ___________________________________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_________________________________</w:t>
      </w:r>
    </w:p>
    <w:p w:rsidR="00D82B09" w:rsidRPr="00D52D93" w:rsidRDefault="00D82B09" w:rsidP="00D8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МП                                                                                                            </w:t>
      </w:r>
      <w:proofErr w:type="spellStart"/>
      <w:proofErr w:type="gramStart"/>
      <w:r w:rsidRPr="00D52D93">
        <w:rPr>
          <w:rFonts w:ascii="Arial" w:hAnsi="Arial" w:cs="Arial"/>
        </w:rPr>
        <w:t>МП</w:t>
      </w:r>
      <w:proofErr w:type="spellEnd"/>
      <w:proofErr w:type="gramEnd"/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52D93" w:rsidRPr="00E35C2B" w:rsidRDefault="00D52D93" w:rsidP="00E35C2B">
      <w:pPr>
        <w:pStyle w:val="ConsPlusNonformat"/>
        <w:rPr>
          <w:rFonts w:ascii="Arial" w:hAnsi="Arial" w:cs="Arial"/>
          <w:color w:val="FF0000"/>
        </w:rPr>
      </w:pPr>
    </w:p>
    <w:sectPr w:rsidR="00D52D93" w:rsidRPr="00E35C2B" w:rsidSect="0083346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02"/>
    <w:multiLevelType w:val="hybridMultilevel"/>
    <w:tmpl w:val="2064156E"/>
    <w:lvl w:ilvl="0" w:tplc="8208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465D9"/>
    <w:multiLevelType w:val="hybridMultilevel"/>
    <w:tmpl w:val="2064156E"/>
    <w:lvl w:ilvl="0" w:tplc="8208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4BFA"/>
    <w:rsid w:val="000122A3"/>
    <w:rsid w:val="00027355"/>
    <w:rsid w:val="000461C5"/>
    <w:rsid w:val="000A36DC"/>
    <w:rsid w:val="000B3550"/>
    <w:rsid w:val="000C1DC1"/>
    <w:rsid w:val="000C3B12"/>
    <w:rsid w:val="000D7F0D"/>
    <w:rsid w:val="0011386D"/>
    <w:rsid w:val="001316E4"/>
    <w:rsid w:val="0015438B"/>
    <w:rsid w:val="001662E9"/>
    <w:rsid w:val="001C73FF"/>
    <w:rsid w:val="001F4F04"/>
    <w:rsid w:val="001F5A18"/>
    <w:rsid w:val="00201786"/>
    <w:rsid w:val="002304E5"/>
    <w:rsid w:val="002806B7"/>
    <w:rsid w:val="00324EA3"/>
    <w:rsid w:val="0035456B"/>
    <w:rsid w:val="003A382D"/>
    <w:rsid w:val="003C10D6"/>
    <w:rsid w:val="003F78CE"/>
    <w:rsid w:val="0043205E"/>
    <w:rsid w:val="00451507"/>
    <w:rsid w:val="004C1F32"/>
    <w:rsid w:val="004E71E5"/>
    <w:rsid w:val="004F3708"/>
    <w:rsid w:val="00517A8D"/>
    <w:rsid w:val="005951FB"/>
    <w:rsid w:val="005B6F10"/>
    <w:rsid w:val="005C0B48"/>
    <w:rsid w:val="005F369F"/>
    <w:rsid w:val="006378BE"/>
    <w:rsid w:val="00673712"/>
    <w:rsid w:val="006B002E"/>
    <w:rsid w:val="006C0BF4"/>
    <w:rsid w:val="007005DD"/>
    <w:rsid w:val="007231FB"/>
    <w:rsid w:val="007310F6"/>
    <w:rsid w:val="0074264C"/>
    <w:rsid w:val="007B1100"/>
    <w:rsid w:val="007E6D2C"/>
    <w:rsid w:val="00814E56"/>
    <w:rsid w:val="00833466"/>
    <w:rsid w:val="00842C29"/>
    <w:rsid w:val="008B275E"/>
    <w:rsid w:val="0093256E"/>
    <w:rsid w:val="00932682"/>
    <w:rsid w:val="0093482F"/>
    <w:rsid w:val="00941A69"/>
    <w:rsid w:val="00961AD3"/>
    <w:rsid w:val="0099144F"/>
    <w:rsid w:val="009A4CEA"/>
    <w:rsid w:val="009A4F83"/>
    <w:rsid w:val="009C7285"/>
    <w:rsid w:val="009D20F7"/>
    <w:rsid w:val="009E2185"/>
    <w:rsid w:val="009E3893"/>
    <w:rsid w:val="009F68E6"/>
    <w:rsid w:val="00A03FE3"/>
    <w:rsid w:val="00A170FE"/>
    <w:rsid w:val="00A43702"/>
    <w:rsid w:val="00A54C45"/>
    <w:rsid w:val="00A64B62"/>
    <w:rsid w:val="00B2094C"/>
    <w:rsid w:val="00B23CDA"/>
    <w:rsid w:val="00B343EF"/>
    <w:rsid w:val="00B5211F"/>
    <w:rsid w:val="00B73C80"/>
    <w:rsid w:val="00BB271F"/>
    <w:rsid w:val="00BD3053"/>
    <w:rsid w:val="00BE40F3"/>
    <w:rsid w:val="00C15FA3"/>
    <w:rsid w:val="00C44BFA"/>
    <w:rsid w:val="00CB33A8"/>
    <w:rsid w:val="00CD0743"/>
    <w:rsid w:val="00D21E86"/>
    <w:rsid w:val="00D5173A"/>
    <w:rsid w:val="00D52D93"/>
    <w:rsid w:val="00D55676"/>
    <w:rsid w:val="00D71D05"/>
    <w:rsid w:val="00D82B09"/>
    <w:rsid w:val="00DB28A9"/>
    <w:rsid w:val="00DC077D"/>
    <w:rsid w:val="00DC3DC6"/>
    <w:rsid w:val="00DD06F4"/>
    <w:rsid w:val="00DF39A7"/>
    <w:rsid w:val="00E35C2B"/>
    <w:rsid w:val="00E425FC"/>
    <w:rsid w:val="00E45B9B"/>
    <w:rsid w:val="00E8394D"/>
    <w:rsid w:val="00EC2FCE"/>
    <w:rsid w:val="00ED39A3"/>
    <w:rsid w:val="00ED75CE"/>
    <w:rsid w:val="00F27161"/>
    <w:rsid w:val="00F30ADF"/>
    <w:rsid w:val="00F51FC7"/>
    <w:rsid w:val="00F52473"/>
    <w:rsid w:val="00F6068B"/>
    <w:rsid w:val="00F67B09"/>
    <w:rsid w:val="00F8240D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F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44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rsid w:val="00DF39A7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5B6F1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6F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5B6F10"/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B73C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AE7D23CDE07EB859218878B29417C58BF8EB46CC564CD80607BFAk4DCE" TargetMode="External"/><Relationship Id="rId13" Type="http://schemas.openxmlformats.org/officeDocument/2006/relationships/hyperlink" Target="consultantplus://offline/ref=F3BAE7D23CDE07EB859204878C29417C5DB980B861C639C7883977F84BF01528C7C589AB587F4120k1D2E" TargetMode="External"/><Relationship Id="rId18" Type="http://schemas.openxmlformats.org/officeDocument/2006/relationships/hyperlink" Target="consultantplus://offline/ref=F3BAE7D23CDE07EB859204878C29417C5DB980B861C639C7883977F84BF01528C7C589AB587F4120k1D2E" TargetMode="External"/><Relationship Id="rId26" Type="http://schemas.openxmlformats.org/officeDocument/2006/relationships/hyperlink" Target="consultantplus://offline/ref=F3BAE7D23CDE07EB859218878B29417C58BF8EB46EC564CD80607BFAk4DCE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BAE7D23CDE07EB859204878C29417C5DB980B861C639C7883977F84BF01528C7C589AB587F4120k1D2E" TargetMode="External"/><Relationship Id="rId34" Type="http://schemas.openxmlformats.org/officeDocument/2006/relationships/hyperlink" Target="consultantplus://offline/ref=F3BAE7D23CDE07EB859204878C29417C5DBA88B46ECD39C7883977F84BkFD0E" TargetMode="External"/><Relationship Id="rId7" Type="http://schemas.openxmlformats.org/officeDocument/2006/relationships/hyperlink" Target="consultantplus://offline/ref=F3BAE7D23CDE07EB859218878B29417C58BF8EB46AC564CD80607BFAk4DCE" TargetMode="External"/><Relationship Id="rId12" Type="http://schemas.openxmlformats.org/officeDocument/2006/relationships/hyperlink" Target="consultantplus://offline/ref=F3BAE7D23CDE07EB859204878C29417C5DB980B861C639C7883977F84BF01528C7C589AB587F4120k1D2E" TargetMode="External"/><Relationship Id="rId17" Type="http://schemas.openxmlformats.org/officeDocument/2006/relationships/hyperlink" Target="consultantplus://offline/ref=F3BAE7D23CDE07EB859204878C29417C5EBF8AB86DCF39C7883977F84BF01528C7C589AB587F4121k1D9E" TargetMode="External"/><Relationship Id="rId25" Type="http://schemas.openxmlformats.org/officeDocument/2006/relationships/hyperlink" Target="consultantplus://offline/ref=F3BAE7D23CDE07EB859204878C29417C5EBF8AB86DCF39C7883977F84BF01528C7C589AB587F4121k1D9E" TargetMode="External"/><Relationship Id="rId33" Type="http://schemas.openxmlformats.org/officeDocument/2006/relationships/hyperlink" Target="consultantplus://offline/ref=F3BAE7D23CDE07EB859204878C29417C5DB980BB68CD39C7883977F84BF01528C7C589AB587E4523k1D0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AE7D23CDE07EB859204878C29417C5DB980BB6DCB39C7883977F84BF01528C7C589AB587F4120k1D2E" TargetMode="External"/><Relationship Id="rId20" Type="http://schemas.openxmlformats.org/officeDocument/2006/relationships/hyperlink" Target="consultantplus://offline/ref=F3BAE7D23CDE07EB859204878C29417C5DB980B861C639C7883977F84BF01528C7C589AB587F4120k1D2E" TargetMode="External"/><Relationship Id="rId29" Type="http://schemas.openxmlformats.org/officeDocument/2006/relationships/hyperlink" Target="consultantplus://offline/ref=F3BAE7D23CDE07EB859204878C29417C5DBA8ABB60C739C7883977F84BF01528C7C589AB587F4123k1D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AE7D23CDE07EB859218878B29417C58BF8EB46AC564CD80607BFAk4DCE" TargetMode="External"/><Relationship Id="rId11" Type="http://schemas.openxmlformats.org/officeDocument/2006/relationships/hyperlink" Target="consultantplus://offline/ref=F3BAE7D23CDE07EB859204878C29417C5DB980B861C639C7883977F84BF01528C7C589AB587F4120k1D2E" TargetMode="External"/><Relationship Id="rId24" Type="http://schemas.openxmlformats.org/officeDocument/2006/relationships/hyperlink" Target="consultantplus://offline/ref=F3BAE7D23CDE07EB859204878C29417C5EBF8AB869C939C7883977F84BF01528C7C589AB587F4120k1D0E" TargetMode="External"/><Relationship Id="rId32" Type="http://schemas.openxmlformats.org/officeDocument/2006/relationships/hyperlink" Target="consultantplus://offline/ref=F3BAE7D23CDE07EB859204878C29417C5DB980BB6DCB39C7883977F84BF01528C7C589AB587F4120k1D2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BAE7D23CDE07EB859204878C29417C5DB980BB6DCB39C7883977F84BF01528C7C589AB587F4120k1D2E" TargetMode="External"/><Relationship Id="rId23" Type="http://schemas.openxmlformats.org/officeDocument/2006/relationships/hyperlink" Target="consultantplus://offline/ref=F3BAE7D23CDE07EB859204878C29417C5EBF8AB86DCF39C7883977F84BF01528C7C589AB587F4121k1D9E" TargetMode="External"/><Relationship Id="rId28" Type="http://schemas.openxmlformats.org/officeDocument/2006/relationships/hyperlink" Target="consultantplus://offline/ref=F3BAE7D23CDE07EB859218878B29417C58BF8EB461C564CD80607BFAk4DCE" TargetMode="External"/><Relationship Id="rId36" Type="http://schemas.openxmlformats.org/officeDocument/2006/relationships/hyperlink" Target="consultantplus://offline/ref=429B995F6C7929AB1570A0EABE8CEF2BC0628415D37DDDE9A83456644069EBEE00692619C656C66EF4N1H" TargetMode="External"/><Relationship Id="rId10" Type="http://schemas.openxmlformats.org/officeDocument/2006/relationships/hyperlink" Target="consultantplus://offline/ref=84E8A887291C82E267D3FE4021D0A8E87A84B9D50533CCC43EA368C02E1CDB2943DBA752EA76B590G427I" TargetMode="External"/><Relationship Id="rId19" Type="http://schemas.openxmlformats.org/officeDocument/2006/relationships/hyperlink" Target="consultantplus://offline/ref=F3BAE7D23CDE07EB859218878B29417C58BF8EB46EC564CD80607BFAk4DCE" TargetMode="External"/><Relationship Id="rId31" Type="http://schemas.openxmlformats.org/officeDocument/2006/relationships/hyperlink" Target="consultantplus://offline/ref=F3BAE7D23CDE07EB859204878C29417C5DBA88B46ECD39C7883977F84BkF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E7D23CDE07EB859218878B29417C58BF8EB46DC564CD80607BFAk4DCE" TargetMode="External"/><Relationship Id="rId14" Type="http://schemas.openxmlformats.org/officeDocument/2006/relationships/hyperlink" Target="consultantplus://offline/ref=F3BAE7D23CDE07EB859204878C29417C5DB980BB6DCB39C7883977F84BF01528C7C589AB587F4120k1D2E" TargetMode="External"/><Relationship Id="rId22" Type="http://schemas.openxmlformats.org/officeDocument/2006/relationships/hyperlink" Target="consultantplus://offline/ref=F3BAE7D23CDE07EB859204878C29417C5DB980B861C639C7883977F84BF01528C7C589AB587F4120k1D2E" TargetMode="External"/><Relationship Id="rId27" Type="http://schemas.openxmlformats.org/officeDocument/2006/relationships/hyperlink" Target="consultantplus://offline/ref=F3BAE7D23CDE07EB859218878B29417C58BF8EB460C564CD80607BFAk4DCE" TargetMode="External"/><Relationship Id="rId30" Type="http://schemas.openxmlformats.org/officeDocument/2006/relationships/hyperlink" Target="consultantplus://offline/ref=F3BAE7D23CDE07EB859204878C29417C5EBF8AB86DCF39C7883977F84BF01528C7C589AB587F4121k1D9E" TargetMode="External"/><Relationship Id="rId35" Type="http://schemas.openxmlformats.org/officeDocument/2006/relationships/hyperlink" Target="consultantplus://offline/ref=F3BAE7D23CDE07EB859204878C29417C5DB980BB6DCB39C7883977F84BF01528C7C589AB587F4120k1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6DC3-AF8B-4891-A3A6-9B5DD2CC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ao02</dc:creator>
  <cp:lastModifiedBy>ao04</cp:lastModifiedBy>
  <cp:revision>42</cp:revision>
  <cp:lastPrinted>2017-10-27T03:58:00Z</cp:lastPrinted>
  <dcterms:created xsi:type="dcterms:W3CDTF">2017-10-18T04:03:00Z</dcterms:created>
  <dcterms:modified xsi:type="dcterms:W3CDTF">2022-01-10T03:24:00Z</dcterms:modified>
</cp:coreProperties>
</file>