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77C13" w14:textId="77777777" w:rsidR="00ED03FE" w:rsidRPr="00ED03FE" w:rsidRDefault="00ED03FE" w:rsidP="00ED03FE">
      <w:pPr>
        <w:pStyle w:val="ConsPlusNormal"/>
        <w:ind w:left="-426"/>
        <w:jc w:val="both"/>
        <w:outlineLvl w:val="2"/>
        <w:rPr>
          <w:rFonts w:ascii="Times New Roman" w:hAnsi="Times New Roman" w:cs="Times New Roman"/>
        </w:rPr>
      </w:pPr>
      <w:r w:rsidRPr="00ED03FE">
        <w:rPr>
          <w:rFonts w:ascii="Times New Roman" w:hAnsi="Times New Roman" w:cs="Times New Roman"/>
        </w:rPr>
        <w:t>Форма 1.4.2 Информация о расходах на капитальный и текущий ремонт основных производственных средств, расходах на услуги производственного характера</w:t>
      </w:r>
    </w:p>
    <w:p w14:paraId="6AAFE447" w14:textId="77777777" w:rsidR="00ED03FE" w:rsidRPr="00ED03FE" w:rsidRDefault="00ED03FE" w:rsidP="00ED03F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93"/>
        <w:gridCol w:w="505"/>
        <w:gridCol w:w="1621"/>
        <w:gridCol w:w="1418"/>
        <w:gridCol w:w="425"/>
        <w:gridCol w:w="1525"/>
        <w:gridCol w:w="1020"/>
        <w:gridCol w:w="737"/>
        <w:gridCol w:w="737"/>
        <w:gridCol w:w="517"/>
        <w:gridCol w:w="674"/>
        <w:gridCol w:w="3322"/>
      </w:tblGrid>
      <w:tr w:rsidR="00ED03FE" w:rsidRPr="00ED03FE" w14:paraId="4B935B0C" w14:textId="77777777" w:rsidTr="00ED03FE">
        <w:tc>
          <w:tcPr>
            <w:tcW w:w="11226" w:type="dxa"/>
            <w:gridSpan w:val="12"/>
            <w:vAlign w:val="center"/>
          </w:tcPr>
          <w:p w14:paraId="78D56FE6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3322" w:type="dxa"/>
            <w:vMerge w:val="restart"/>
            <w:vAlign w:val="center"/>
          </w:tcPr>
          <w:p w14:paraId="2F32D14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ED03FE" w:rsidRPr="00ED03FE" w14:paraId="2BC61A0A" w14:textId="77777777" w:rsidTr="00ED03FE">
        <w:tc>
          <w:tcPr>
            <w:tcW w:w="454" w:type="dxa"/>
            <w:vAlign w:val="center"/>
          </w:tcPr>
          <w:p w14:paraId="6F18B56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93" w:type="dxa"/>
            <w:vAlign w:val="center"/>
          </w:tcPr>
          <w:p w14:paraId="21F4D6D0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505" w:type="dxa"/>
            <w:vAlign w:val="center"/>
          </w:tcPr>
          <w:p w14:paraId="48E1B6AA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21" w:type="dxa"/>
            <w:vAlign w:val="center"/>
          </w:tcPr>
          <w:p w14:paraId="16296E1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</w:t>
            </w:r>
          </w:p>
        </w:tc>
        <w:tc>
          <w:tcPr>
            <w:tcW w:w="1418" w:type="dxa"/>
            <w:vAlign w:val="center"/>
          </w:tcPr>
          <w:p w14:paraId="4E70B25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Реквизиты договора</w:t>
            </w:r>
          </w:p>
        </w:tc>
        <w:tc>
          <w:tcPr>
            <w:tcW w:w="425" w:type="dxa"/>
            <w:vAlign w:val="center"/>
          </w:tcPr>
          <w:p w14:paraId="5476422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25" w:type="dxa"/>
            <w:vAlign w:val="center"/>
          </w:tcPr>
          <w:p w14:paraId="57D4420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Наименование товара/услуги</w:t>
            </w:r>
          </w:p>
        </w:tc>
        <w:tc>
          <w:tcPr>
            <w:tcW w:w="1020" w:type="dxa"/>
            <w:vAlign w:val="center"/>
          </w:tcPr>
          <w:p w14:paraId="04F71145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Объем приобретенных товаров, услуг</w:t>
            </w:r>
          </w:p>
        </w:tc>
        <w:tc>
          <w:tcPr>
            <w:tcW w:w="737" w:type="dxa"/>
            <w:vAlign w:val="center"/>
          </w:tcPr>
          <w:p w14:paraId="155E330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37" w:type="dxa"/>
            <w:vAlign w:val="center"/>
          </w:tcPr>
          <w:p w14:paraId="59D928ED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Стоимость, тыс. руб.</w:t>
            </w:r>
          </w:p>
        </w:tc>
        <w:tc>
          <w:tcPr>
            <w:tcW w:w="1191" w:type="dxa"/>
            <w:gridSpan w:val="2"/>
            <w:vAlign w:val="center"/>
          </w:tcPr>
          <w:p w14:paraId="7B03F691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Доля расходов, % (от суммы расходов по указанной статье)</w:t>
            </w:r>
          </w:p>
        </w:tc>
        <w:tc>
          <w:tcPr>
            <w:tcW w:w="3322" w:type="dxa"/>
            <w:vMerge/>
            <w:vAlign w:val="center"/>
          </w:tcPr>
          <w:p w14:paraId="62171D26" w14:textId="77777777" w:rsidR="00ED03FE" w:rsidRPr="00ED03FE" w:rsidRDefault="00ED03FE" w:rsidP="00ED03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3680277B" w14:textId="77777777" w:rsidTr="00ED03FE">
        <w:tc>
          <w:tcPr>
            <w:tcW w:w="454" w:type="dxa"/>
            <w:vAlign w:val="center"/>
          </w:tcPr>
          <w:p w14:paraId="69E1C64D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44" w:type="dxa"/>
            <w:gridSpan w:val="8"/>
            <w:vAlign w:val="center"/>
          </w:tcPr>
          <w:p w14:paraId="15815B8E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Информация об объемах товаров и услуг, их стоимости и способах приобретения у организаций, в том числе:</w:t>
            </w:r>
          </w:p>
        </w:tc>
        <w:tc>
          <w:tcPr>
            <w:tcW w:w="1254" w:type="dxa"/>
            <w:gridSpan w:val="2"/>
            <w:vAlign w:val="center"/>
          </w:tcPr>
          <w:p w14:paraId="1EA2196D" w14:textId="48764343" w:rsidR="00ED03FE" w:rsidRPr="00117C62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5 849,99</w:t>
            </w:r>
          </w:p>
        </w:tc>
        <w:tc>
          <w:tcPr>
            <w:tcW w:w="674" w:type="dxa"/>
            <w:vAlign w:val="center"/>
          </w:tcPr>
          <w:p w14:paraId="4BB61EF9" w14:textId="77777777" w:rsidR="00ED03FE" w:rsidRPr="00117C62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Align w:val="center"/>
          </w:tcPr>
          <w:p w14:paraId="24CF0F06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капитальный и текущий ремонт основных производственных средства</w:t>
            </w:r>
          </w:p>
        </w:tc>
      </w:tr>
      <w:tr w:rsidR="00ED03FE" w:rsidRPr="00ED03FE" w14:paraId="0A007B11" w14:textId="77777777" w:rsidTr="00ED03FE">
        <w:tc>
          <w:tcPr>
            <w:tcW w:w="454" w:type="dxa"/>
            <w:vAlign w:val="center"/>
          </w:tcPr>
          <w:p w14:paraId="6D776C6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593" w:type="dxa"/>
            <w:vAlign w:val="center"/>
          </w:tcPr>
          <w:p w14:paraId="198699A4" w14:textId="24C5374B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vAlign w:val="center"/>
          </w:tcPr>
          <w:p w14:paraId="5BC0E38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11E649D4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AAB06EF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1E35CC27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10E5B908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57F8189C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63D4F50E" w14:textId="77777777" w:rsidR="00ED03FE" w:rsidRPr="00ED03FE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54" w:type="dxa"/>
            <w:gridSpan w:val="2"/>
            <w:vAlign w:val="center"/>
          </w:tcPr>
          <w:p w14:paraId="7BCA18DC" w14:textId="7E6EB7AE" w:rsidR="00ED03FE" w:rsidRPr="00117C62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5 849,99</w:t>
            </w:r>
          </w:p>
        </w:tc>
        <w:tc>
          <w:tcPr>
            <w:tcW w:w="674" w:type="dxa"/>
            <w:vAlign w:val="center"/>
          </w:tcPr>
          <w:p w14:paraId="1328BD04" w14:textId="4137D37B" w:rsidR="00ED03FE" w:rsidRPr="00117C62" w:rsidRDefault="00ED03FE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22" w:type="dxa"/>
            <w:vAlign w:val="center"/>
          </w:tcPr>
          <w:p w14:paraId="5F925D6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0D156AF2" w14:textId="77777777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09B48070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CAFF6D7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59D921D" w14:textId="77777777" w:rsidR="00ED03FE" w:rsidRPr="00ED03FE" w:rsidRDefault="00ED03FE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CE7F721" w14:textId="78FB2DAF" w:rsidR="00ED03FE" w:rsidRPr="00ED03FE" w:rsidRDefault="00ED03FE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692C0D" w:rsidRPr="00ED03FE" w14:paraId="1619B158" w14:textId="77777777" w:rsidTr="00692C0D">
        <w:trPr>
          <w:trHeight w:val="3858"/>
        </w:trPr>
        <w:tc>
          <w:tcPr>
            <w:tcW w:w="454" w:type="dxa"/>
            <w:vAlign w:val="center"/>
          </w:tcPr>
          <w:p w14:paraId="4F7DF8FE" w14:textId="766CA3C0" w:rsidR="00692C0D" w:rsidRPr="00ED03FE" w:rsidRDefault="00692C0D" w:rsidP="00117C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1.1</w:t>
            </w:r>
          </w:p>
        </w:tc>
        <w:tc>
          <w:tcPr>
            <w:tcW w:w="1593" w:type="dxa"/>
            <w:vAlign w:val="center"/>
          </w:tcPr>
          <w:p w14:paraId="2EC5FC7F" w14:textId="5EB22B98" w:rsidR="00692C0D" w:rsidRPr="00ED03FE" w:rsidRDefault="00692C0D" w:rsidP="00117C62">
            <w:pPr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D03FE">
              <w:rPr>
                <w:rFonts w:ascii="Times New Roman" w:hAnsi="Times New Roman" w:cs="Times New Roman"/>
              </w:rPr>
              <w:t>"Сибстрой</w:t>
            </w:r>
            <w:r>
              <w:rPr>
                <w:rFonts w:ascii="Times New Roman" w:hAnsi="Times New Roman" w:cs="Times New Roman"/>
              </w:rPr>
              <w:t>-</w:t>
            </w:r>
            <w:r w:rsidRPr="00ED03FE">
              <w:rPr>
                <w:rFonts w:ascii="Times New Roman" w:hAnsi="Times New Roman" w:cs="Times New Roman"/>
              </w:rPr>
              <w:t>сервис"</w:t>
            </w:r>
          </w:p>
        </w:tc>
        <w:tc>
          <w:tcPr>
            <w:tcW w:w="505" w:type="dxa"/>
            <w:vAlign w:val="center"/>
          </w:tcPr>
          <w:p w14:paraId="7C744DE7" w14:textId="77777777" w:rsidR="00692C0D" w:rsidRPr="00ED03FE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vAlign w:val="center"/>
          </w:tcPr>
          <w:p w14:paraId="14DD98D9" w14:textId="12DEC625" w:rsidR="00692C0D" w:rsidRPr="00ED03FE" w:rsidRDefault="00692C0D" w:rsidP="00117C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Торги/аукцион</w:t>
            </w:r>
          </w:p>
        </w:tc>
        <w:tc>
          <w:tcPr>
            <w:tcW w:w="1418" w:type="dxa"/>
            <w:vAlign w:val="center"/>
          </w:tcPr>
          <w:p w14:paraId="143D6F1D" w14:textId="279F3BA2" w:rsidR="00692C0D" w:rsidRPr="00117C62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C0D">
              <w:rPr>
                <w:rFonts w:ascii="Times New Roman" w:hAnsi="Times New Roman" w:cs="Times New Roman"/>
              </w:rPr>
              <w:t xml:space="preserve">Договор №32110050914 от 07.04.2021 г. </w:t>
            </w:r>
          </w:p>
        </w:tc>
        <w:tc>
          <w:tcPr>
            <w:tcW w:w="425" w:type="dxa"/>
            <w:vAlign w:val="center"/>
          </w:tcPr>
          <w:p w14:paraId="13DC5A71" w14:textId="77777777" w:rsidR="00692C0D" w:rsidRPr="00117C62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Align w:val="center"/>
          </w:tcPr>
          <w:p w14:paraId="07866FA8" w14:textId="454C7178" w:rsidR="00692C0D" w:rsidRPr="00117C62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92C0D">
              <w:rPr>
                <w:rFonts w:ascii="Times New Roman" w:hAnsi="Times New Roman" w:cs="Times New Roman"/>
              </w:rPr>
              <w:t>Капитальный ремонт сетей ТВС. Адрес: мкр. 6 от ТК у ЦТП - 56 до ТК СОШ №6</w:t>
            </w:r>
          </w:p>
        </w:tc>
        <w:tc>
          <w:tcPr>
            <w:tcW w:w="1020" w:type="dxa"/>
            <w:vAlign w:val="center"/>
          </w:tcPr>
          <w:p w14:paraId="4B7621E6" w14:textId="3FA1A962" w:rsidR="00692C0D" w:rsidRPr="00117C62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</w:t>
            </w:r>
            <w:r w:rsidRPr="00117C62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737" w:type="dxa"/>
            <w:vAlign w:val="center"/>
          </w:tcPr>
          <w:p w14:paraId="0DFF524B" w14:textId="2A17FA21" w:rsidR="00692C0D" w:rsidRPr="00117C62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17C62">
              <w:rPr>
                <w:rFonts w:ascii="Times New Roman" w:hAnsi="Times New Roman" w:cs="Times New Roman"/>
              </w:rPr>
              <w:t>мп</w:t>
            </w:r>
            <w:proofErr w:type="spellEnd"/>
          </w:p>
        </w:tc>
        <w:tc>
          <w:tcPr>
            <w:tcW w:w="1254" w:type="dxa"/>
            <w:gridSpan w:val="2"/>
            <w:vAlign w:val="center"/>
          </w:tcPr>
          <w:p w14:paraId="1704C3A4" w14:textId="57504B3D" w:rsidR="00692C0D" w:rsidRPr="00117C62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5 849,99</w:t>
            </w:r>
          </w:p>
        </w:tc>
        <w:tc>
          <w:tcPr>
            <w:tcW w:w="674" w:type="dxa"/>
            <w:vAlign w:val="center"/>
          </w:tcPr>
          <w:p w14:paraId="2CD22D7E" w14:textId="77777777" w:rsidR="00692C0D" w:rsidRPr="00117C62" w:rsidRDefault="00692C0D" w:rsidP="00ED03F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17C62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Align w:val="center"/>
          </w:tcPr>
          <w:p w14:paraId="48E90D3C" w14:textId="77777777" w:rsidR="00692C0D" w:rsidRPr="00ED03FE" w:rsidRDefault="00692C0D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капитальный и текущий ремонт основных производственных средства.</w:t>
            </w:r>
          </w:p>
          <w:p w14:paraId="2FAD8A7E" w14:textId="77777777" w:rsidR="00692C0D" w:rsidRPr="00ED03FE" w:rsidRDefault="00692C0D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2FA6D97E" w14:textId="77777777" w:rsidR="00692C0D" w:rsidRPr="00ED03FE" w:rsidRDefault="00692C0D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2EF288D2" w14:textId="77777777" w:rsidR="00692C0D" w:rsidRPr="00ED03FE" w:rsidRDefault="00692C0D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2977B629" w14:textId="77777777" w:rsidR="00692C0D" w:rsidRPr="00ED03FE" w:rsidRDefault="00692C0D" w:rsidP="00ED03FE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  <w:p w14:paraId="1627F61F" w14:textId="7093FC83" w:rsidR="00692C0D" w:rsidRPr="00ED03FE" w:rsidRDefault="00692C0D" w:rsidP="00ED03FE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В случае наличия нескольких поставщиков, договоров, товаров и (или) услуг информация по ним указывается в отдельных строках.</w:t>
            </w:r>
          </w:p>
        </w:tc>
      </w:tr>
      <w:tr w:rsidR="00ED03FE" w:rsidRPr="00ED03FE" w14:paraId="01F09692" w14:textId="77777777" w:rsidTr="00B16AF4">
        <w:tc>
          <w:tcPr>
            <w:tcW w:w="454" w:type="dxa"/>
            <w:vAlign w:val="center"/>
          </w:tcPr>
          <w:p w14:paraId="559E040C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44" w:type="dxa"/>
            <w:gridSpan w:val="8"/>
            <w:vAlign w:val="center"/>
          </w:tcPr>
          <w:p w14:paraId="2A0E34E0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Расходы на услуги производственного характера, выполняемые по договорам с организациями на проведение регламентных работ в рамках технологического процесса. Из них товары и услуги, приобретенные у организаций, сумма оплаты услуг которых превышает 20% суммы расходов по статье:</w:t>
            </w:r>
          </w:p>
        </w:tc>
        <w:tc>
          <w:tcPr>
            <w:tcW w:w="737" w:type="dxa"/>
            <w:vAlign w:val="center"/>
          </w:tcPr>
          <w:p w14:paraId="221C8B96" w14:textId="77777777" w:rsid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0AF4C42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7F13E7E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1867945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17B1040F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EDBF3DC" w14:textId="77777777" w:rsidR="00117C62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7E0F3A28" w14:textId="7CF57023" w:rsidR="00117C62" w:rsidRPr="00ED03FE" w:rsidRDefault="00117C62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293706F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Align w:val="center"/>
          </w:tcPr>
          <w:p w14:paraId="3F141EDB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сумма стоимости приобретения товаров и услуг у организаций, сумма оплаты услуг которых превышает 20% суммы расходов на услуги производственного характера</w:t>
            </w:r>
          </w:p>
        </w:tc>
      </w:tr>
      <w:tr w:rsidR="00ED03FE" w:rsidRPr="00ED03FE" w14:paraId="1FD33A36" w14:textId="77777777" w:rsidTr="00ED03FE">
        <w:tc>
          <w:tcPr>
            <w:tcW w:w="454" w:type="dxa"/>
            <w:vMerge w:val="restart"/>
            <w:vAlign w:val="center"/>
          </w:tcPr>
          <w:p w14:paraId="05CD1EC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593" w:type="dxa"/>
            <w:vMerge w:val="restart"/>
            <w:vAlign w:val="center"/>
          </w:tcPr>
          <w:p w14:paraId="29238E6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поставщика</w:t>
            </w:r>
          </w:p>
        </w:tc>
        <w:tc>
          <w:tcPr>
            <w:tcW w:w="505" w:type="dxa"/>
            <w:vAlign w:val="center"/>
          </w:tcPr>
          <w:p w14:paraId="541B7793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vAlign w:val="center"/>
          </w:tcPr>
          <w:p w14:paraId="3CC735C1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Итого по поставщику, в том числе</w:t>
            </w:r>
          </w:p>
        </w:tc>
        <w:tc>
          <w:tcPr>
            <w:tcW w:w="1418" w:type="dxa"/>
            <w:vAlign w:val="center"/>
          </w:tcPr>
          <w:p w14:paraId="41660C1F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25" w:type="dxa"/>
            <w:vAlign w:val="center"/>
          </w:tcPr>
          <w:p w14:paraId="02EBE765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25" w:type="dxa"/>
            <w:vAlign w:val="center"/>
          </w:tcPr>
          <w:p w14:paraId="2F18B0E9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020" w:type="dxa"/>
            <w:vAlign w:val="center"/>
          </w:tcPr>
          <w:p w14:paraId="61479C5B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13464B5E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37" w:type="dxa"/>
            <w:vAlign w:val="center"/>
          </w:tcPr>
          <w:p w14:paraId="0AC615BD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Align w:val="center"/>
          </w:tcPr>
          <w:p w14:paraId="6C3CBD2A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vMerge w:val="restart"/>
            <w:tcBorders>
              <w:bottom w:val="nil"/>
            </w:tcBorders>
            <w:vAlign w:val="center"/>
          </w:tcPr>
          <w:p w14:paraId="7131D55D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Указывается информация отдельно по организациям, сумма оплаты услуг которых превышает 20% суммы расходов на услуги производственного характера.</w:t>
            </w:r>
          </w:p>
        </w:tc>
      </w:tr>
      <w:tr w:rsidR="00ED03FE" w:rsidRPr="00ED03FE" w14:paraId="66452119" w14:textId="77777777" w:rsidTr="00ED03FE">
        <w:trPr>
          <w:trHeight w:val="450"/>
        </w:trPr>
        <w:tc>
          <w:tcPr>
            <w:tcW w:w="454" w:type="dxa"/>
            <w:vMerge/>
          </w:tcPr>
          <w:p w14:paraId="056CF2F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3FB20DA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 w:val="restart"/>
            <w:vAlign w:val="center"/>
          </w:tcPr>
          <w:p w14:paraId="2CC1A4C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1" w:type="dxa"/>
            <w:vMerge w:val="restart"/>
            <w:vAlign w:val="center"/>
          </w:tcPr>
          <w:p w14:paraId="1BDBC847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договора</w:t>
            </w:r>
          </w:p>
        </w:tc>
        <w:tc>
          <w:tcPr>
            <w:tcW w:w="1418" w:type="dxa"/>
            <w:vMerge w:val="restart"/>
            <w:vAlign w:val="center"/>
          </w:tcPr>
          <w:p w14:paraId="599F1F09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487694E7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5" w:type="dxa"/>
            <w:vMerge w:val="restart"/>
            <w:vAlign w:val="center"/>
          </w:tcPr>
          <w:p w14:paraId="083B4CB2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наименование товара/услуги</w:t>
            </w:r>
          </w:p>
        </w:tc>
        <w:tc>
          <w:tcPr>
            <w:tcW w:w="1020" w:type="dxa"/>
            <w:vMerge w:val="restart"/>
            <w:vAlign w:val="center"/>
          </w:tcPr>
          <w:p w14:paraId="65F9F5EB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415C2D7C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 w:val="restart"/>
            <w:vAlign w:val="center"/>
          </w:tcPr>
          <w:p w14:paraId="0849C438" w14:textId="77777777" w:rsidR="00ED03FE" w:rsidRPr="00ED03FE" w:rsidRDefault="00ED03FE" w:rsidP="00B16AF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 w:val="restart"/>
            <w:vAlign w:val="center"/>
          </w:tcPr>
          <w:p w14:paraId="10F9477A" w14:textId="77777777" w:rsidR="00ED03FE" w:rsidRPr="00ED03FE" w:rsidRDefault="00ED03FE" w:rsidP="00B16AF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3322" w:type="dxa"/>
            <w:vMerge/>
            <w:tcBorders>
              <w:bottom w:val="nil"/>
            </w:tcBorders>
          </w:tcPr>
          <w:p w14:paraId="4637D076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</w:tr>
      <w:tr w:rsidR="00ED03FE" w:rsidRPr="00ED03FE" w14:paraId="4615DF44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05139AF2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5C2BE7B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B6635D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3B2C86C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363C0618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7C2933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3E96B6A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36E98F9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3937524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1A5D2CC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14:paraId="038B180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bottom w:val="nil"/>
            </w:tcBorders>
          </w:tcPr>
          <w:p w14:paraId="0A264AB8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Способ приобретения определяется из перечня:</w:t>
            </w:r>
          </w:p>
          <w:p w14:paraId="7A0D3DD2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Торги;</w:t>
            </w:r>
          </w:p>
          <w:p w14:paraId="69099E58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Договоры без торгов;</w:t>
            </w:r>
          </w:p>
          <w:p w14:paraId="310C75F4" w14:textId="77777777" w:rsidR="00ED03FE" w:rsidRPr="00ED03FE" w:rsidRDefault="00ED03FE" w:rsidP="00B16AF4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>- Прочее</w:t>
            </w:r>
          </w:p>
        </w:tc>
      </w:tr>
      <w:tr w:rsidR="00ED03FE" w:rsidRPr="00ED03FE" w14:paraId="21600DB1" w14:textId="77777777" w:rsidTr="00ED03FE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5023146F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</w:tcPr>
          <w:p w14:paraId="6CD3D34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vMerge/>
          </w:tcPr>
          <w:p w14:paraId="155CDBF4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1" w:type="dxa"/>
            <w:vMerge/>
          </w:tcPr>
          <w:p w14:paraId="266EEA0C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8159000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vMerge/>
          </w:tcPr>
          <w:p w14:paraId="3E4207F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14:paraId="0638A93D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14:paraId="46C12B1A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7B9F6925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Merge/>
          </w:tcPr>
          <w:p w14:paraId="2D91B571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gridSpan w:val="2"/>
            <w:vMerge/>
          </w:tcPr>
          <w:p w14:paraId="49EA7369" w14:textId="77777777" w:rsidR="00ED03FE" w:rsidRPr="00ED03FE" w:rsidRDefault="00ED03FE" w:rsidP="00B16A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</w:tcBorders>
          </w:tcPr>
          <w:p w14:paraId="425A684C" w14:textId="77777777" w:rsidR="00ED03FE" w:rsidRPr="00ED03FE" w:rsidRDefault="00ED03FE" w:rsidP="00B16AF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D03FE">
              <w:rPr>
                <w:rFonts w:ascii="Times New Roman" w:hAnsi="Times New Roman" w:cs="Times New Roman"/>
              </w:rPr>
              <w:t xml:space="preserve">В случае наличия нескольких поставщиков, договоров, товаров и (или) услуг информация по ним </w:t>
            </w:r>
            <w:r w:rsidRPr="00ED03FE">
              <w:rPr>
                <w:rFonts w:ascii="Times New Roman" w:hAnsi="Times New Roman" w:cs="Times New Roman"/>
              </w:rPr>
              <w:lastRenderedPageBreak/>
              <w:t>указывается в отдельных строках.</w:t>
            </w:r>
          </w:p>
        </w:tc>
      </w:tr>
    </w:tbl>
    <w:p w14:paraId="5FACDF03" w14:textId="431728DD" w:rsidR="0032125E" w:rsidRPr="00ED03FE" w:rsidRDefault="00692C0D" w:rsidP="00ED03FE">
      <w:pPr>
        <w:rPr>
          <w:rFonts w:ascii="Times New Roman" w:hAnsi="Times New Roman" w:cs="Times New Roman"/>
        </w:rPr>
      </w:pPr>
    </w:p>
    <w:sectPr w:rsidR="0032125E" w:rsidRPr="00ED03FE" w:rsidSect="00ED03F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6"/>
    <w:rsid w:val="00117C62"/>
    <w:rsid w:val="00692C0D"/>
    <w:rsid w:val="00721168"/>
    <w:rsid w:val="00B93D97"/>
    <w:rsid w:val="00BE4B78"/>
    <w:rsid w:val="00BF6193"/>
    <w:rsid w:val="00D93DDD"/>
    <w:rsid w:val="00ED03FE"/>
    <w:rsid w:val="00F40BE6"/>
    <w:rsid w:val="00F8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CBF85"/>
  <w15:chartTrackingRefBased/>
  <w15:docId w15:val="{28AE904D-C0E7-4481-86B0-C3DF3EB7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03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412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pto00</dc:creator>
  <cp:keywords/>
  <dc:description/>
  <cp:lastModifiedBy>pto00</cp:lastModifiedBy>
  <cp:revision>2</cp:revision>
  <cp:lastPrinted>2021-04-09T11:48:00Z</cp:lastPrinted>
  <dcterms:created xsi:type="dcterms:W3CDTF">2022-04-28T09:16:00Z</dcterms:created>
  <dcterms:modified xsi:type="dcterms:W3CDTF">2022-04-28T09:16:00Z</dcterms:modified>
</cp:coreProperties>
</file>